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flock lock;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command[100];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open(argv[1], O_RDWR)) == -1){ // 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lock.l_type = F_WRLCK;  //write 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lock.l_whence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lock.l_start = 0L;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lock.l_len = 0L;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if(fcntl(fd, F_SETLK, &amp;lock) == -1){    // </w:t>
      </w:r>
      <w:r>
        <w:rPr>
          <w:rFonts w:ascii="나눔고딕" w:hAnsi="나눔고딕" w:eastAsia="나눔고딕"/>
          <w:sz w:val="20"/>
          <w:szCs w:val="20"/>
        </w:rPr>
        <w:t>락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if(errno == EACCES){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printf("%s busy --try later\n", 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exit(2);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exit(3);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sprintf(command, "vim %s\n", 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system(command);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lock.l_type = F_UNLCK;  // unlock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fcntl(fd, F_SETLK, &amp;lock);   // 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1085850</wp:posOffset>
            </wp:positionV>
            <wp:extent cx="7178675" cy="5055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108</Words>
  <Characters>578</Characters>
  <CharactersWithSpaces>784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2019-06-04T23:53:51Z</dcterms:modified>
  <cp:revision>7</cp:revision>
  <dc:subject/>
  <dc:title>리시프보고서</dc:title>
</cp:coreProperties>
</file>