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&lt;ctype.h&gt;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operator;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int character;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int number = 0;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fopen("ssu_expr.txt", "r")) == NULL){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 열기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eror for ssu_Expr.txt\n");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while(!feof(fp)){   //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파일의 </w:t>
      </w:r>
      <w:r>
        <w:rPr>
          <w:rFonts w:ascii="나눔고딕" w:hAnsi="나눔고딕"/>
          <w:sz w:val="20"/>
          <w:szCs w:val="20"/>
          <w:rtl w:val="0"/>
          <w:lang w:val="en-US"/>
        </w:rPr>
        <w:t>EOF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만날 때까지 반복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    while((character = fgetc(fp)) != EOF &amp;&amp; isdigit(character)) //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글자를 읽어서 숫자이면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        number = 10 * number + character - 48;  // string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을 숫자로 만들기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fprintf(stdout, " %d\n", number);   // stdout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number = 0;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if(character != EOF){   // EOF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가 아니면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ungetc(character, fp);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파일에 다시 되돌린다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operator = fgetc(fp);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printf("Operator =&gt; %c\n",operator);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fclose(fp);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549488</wp:posOffset>
            </wp:positionH>
            <wp:positionV relativeFrom="line">
              <wp:posOffset>582321</wp:posOffset>
            </wp:positionV>
            <wp:extent cx="1943100" cy="142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