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*arg_directory = NULL;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*arg_prefix = NULL;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!= 3){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인자 에러처리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&lt;directory&gt; &lt;prefix&gt;\n",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arg_directory = argv[1][0] != ' ' ? argv[1] : NULL;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첫 글자로 판별해서 </w:t>
      </w:r>
      <w:r>
        <w:rPr>
          <w:rFonts w:ascii="나눔고딕" w:hAnsi="나눔고딕"/>
          <w:sz w:val="20"/>
          <w:szCs w:val="20"/>
          <w:rtl w:val="0"/>
          <w:lang w:val="it-IT"/>
        </w:rPr>
        <w:t>null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이 아니면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arg_prefix = argv[2][0] != ' ' ? argv[2] : NULL;   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첫 글자로 판별해서 </w:t>
      </w:r>
      <w:r>
        <w:rPr>
          <w:rFonts w:ascii="나눔고딕" w:hAnsi="나눔고딕"/>
          <w:sz w:val="20"/>
          <w:szCs w:val="20"/>
          <w:rtl w:val="0"/>
          <w:lang w:val="it-IT"/>
        </w:rPr>
        <w:t>null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이 아니면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printf("created : %s\n", tempnam(arg_directory, arg_prefix));   // tempnam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으로 </w:t>
      </w:r>
      <w:r>
        <w:rPr>
          <w:rFonts w:ascii="나눔고딕" w:hAnsi="나눔고딕"/>
          <w:sz w:val="20"/>
          <w:szCs w:val="20"/>
          <w:rtl w:val="0"/>
        </w:rPr>
        <w:t>dir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에 </w:t>
      </w:r>
      <w:r>
        <w:rPr>
          <w:rFonts w:ascii="나눔고딕" w:hAnsi="나눔고딕"/>
          <w:sz w:val="20"/>
          <w:szCs w:val="20"/>
          <w:rtl w:val="0"/>
          <w:lang w:val="es-ES_tradnl"/>
        </w:rPr>
        <w:t>prefix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가지는 임시파일 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</w:pPr>
      <w:r>
        <w:rPr>
          <w:rFonts w:ascii="나눔고딕" w:hAnsi="나눔고딕"/>
          <w:sz w:val="20"/>
          <w:szCs w:val="20"/>
          <w:rtl w:val="0"/>
        </w:rPr>
        <w:t>}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6253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625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