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Arquitectura de SO</w:t>
      </w:r>
    </w:p>
    <w:bookmarkStart w:id="30" w:name="arquitectura-de-security-onion"/>
    <w:p>
      <w:pPr>
        <w:pStyle w:val="Heading1"/>
      </w:pPr>
      <w:r>
        <w:t xml:space="preserve">Arquitectura de Security Onion</w:t>
      </w:r>
    </w:p>
    <w:p>
      <w:pPr>
        <w:pStyle w:val="FirstParagraph"/>
      </w:pPr>
      <w:r>
        <w:t xml:space="preserve">Security Onion se trata de una distribución</w:t>
      </w:r>
      <w:r>
        <w:t xml:space="preserve"> </w:t>
      </w:r>
      <w:r>
        <w:rPr>
          <w:b/>
          <w:bCs/>
        </w:rPr>
        <w:t xml:space="preserve">GNU/Linux</w:t>
      </w:r>
      <w:r>
        <w:t xml:space="preserve"> </w:t>
      </w:r>
      <w:r>
        <w:t xml:space="preserve">para constituir un</w:t>
      </w:r>
      <w:r>
        <w:t xml:space="preserve"> </w:t>
      </w:r>
      <w:r>
        <w:rPr>
          <w:b/>
          <w:bCs/>
        </w:rPr>
        <w:t xml:space="preserve">SOC</w:t>
      </w:r>
      <w:r>
        <w:t xml:space="preserve"> </w:t>
      </w:r>
      <w:r>
        <w:rPr>
          <w:i/>
          <w:iCs/>
        </w:rPr>
        <w:t xml:space="preserve">(Security Operations Center)</w:t>
      </w:r>
      <w:r>
        <w:t xml:space="preserve"> </w:t>
      </w:r>
      <w:r>
        <w:t xml:space="preserve">perfectamente capacitado para detectar, analizar y responder ante amenazas de seguridad.</w:t>
      </w:r>
    </w:p>
    <w:p>
      <w:pPr>
        <w:pStyle w:val="BodyText"/>
      </w:pPr>
      <w:r>
        <w:t xml:space="preserve">Para ello implementa un</w:t>
      </w:r>
      <w:r>
        <w:t xml:space="preserve"> </w:t>
      </w:r>
      <w:r>
        <w:rPr>
          <w:b/>
          <w:bCs/>
        </w:rPr>
        <w:t xml:space="preserve">SIEM</w:t>
      </w:r>
      <w:r>
        <w:t xml:space="preserve"> </w:t>
      </w:r>
      <w:r>
        <w:rPr>
          <w:i/>
          <w:iCs/>
        </w:rPr>
        <w:t xml:space="preserve">(Security Information and Event Management)</w:t>
      </w:r>
      <w:r>
        <w:t xml:space="preserve"> </w:t>
      </w:r>
      <w:r>
        <w:t xml:space="preserve">para recoger y correlacionar los registros de logs y eventos de seguridad capturados para detectar amenazas. Para este fin se usa el</w:t>
      </w:r>
      <w:r>
        <w:t xml:space="preserve"> </w:t>
      </w:r>
      <w:r>
        <w:rPr>
          <w:b/>
          <w:bCs/>
        </w:rPr>
        <w:t xml:space="preserve">Stack de Elastic</w:t>
      </w:r>
      <w:r>
        <w:t xml:space="preserve"> </w:t>
      </w:r>
      <w:r>
        <w:t xml:space="preserve">como</w:t>
      </w:r>
      <w:r>
        <w:t xml:space="preserve"> </w:t>
      </w:r>
      <w:r>
        <w:rPr>
          <w:b/>
          <w:bCs/>
        </w:rPr>
        <w:t xml:space="preserve">SIEM</w:t>
      </w:r>
      <w:r>
        <w:t xml:space="preserve"> </w:t>
      </w:r>
      <w:r>
        <w:t xml:space="preserve">de</w:t>
      </w:r>
      <w:r>
        <w:t xml:space="preserve"> </w:t>
      </w:r>
      <w:r>
        <w:rPr>
          <w:b/>
          <w:bCs/>
        </w:rPr>
        <w:t xml:space="preserve">Security Onion</w:t>
      </w:r>
      <w:r>
        <w:t xml:space="preserve">.</w:t>
      </w:r>
    </w:p>
    <w:p>
      <w:pPr>
        <w:pStyle w:val="BodyText"/>
      </w:pPr>
      <w:r>
        <w:t xml:space="preserve">:::tip[Aplicaciones de la pila de Elastic]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ElasticSearch</w:t>
      </w:r>
      <w:r>
        <w:t xml:space="preserve">:</w:t>
      </w:r>
      <w:r>
        <w:t xml:space="preserve"> </w:t>
      </w:r>
      <w:r>
        <w:rPr>
          <w:i/>
          <w:iCs/>
        </w:rPr>
        <w:t xml:space="preserve">motor de búsqueda y análisis en tiempo real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Logstash</w:t>
      </w:r>
      <w:r>
        <w:t xml:space="preserve">:</w:t>
      </w:r>
      <w:r>
        <w:t xml:space="preserve"> </w:t>
      </w:r>
      <w:r>
        <w:rPr>
          <w:i/>
          <w:iCs/>
        </w:rPr>
        <w:t xml:space="preserve">ingesta y transformación de datos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Kibana</w:t>
      </w:r>
      <w:r>
        <w:t xml:space="preserve">:</w:t>
      </w:r>
      <w:r>
        <w:t xml:space="preserve"> </w:t>
      </w:r>
      <w:r>
        <w:rPr>
          <w:i/>
          <w:iCs/>
        </w:rPr>
        <w:t xml:space="preserve">interfaz gráfica de visualización de datos almacenados en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ElasticSearch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ElasticAgent</w:t>
      </w:r>
      <w:r>
        <w:t xml:space="preserve">:</w:t>
      </w:r>
      <w:r>
        <w:rPr>
          <w:i/>
          <w:iCs/>
        </w:rPr>
        <w:t xml:space="preserve">recolección de logs y monitoreo en tiempo real</w:t>
      </w:r>
      <w:r>
        <w:t xml:space="preserve">.</w:t>
      </w:r>
      <w:r>
        <w:t xml:space="preserve"> </w:t>
      </w:r>
      <w:r>
        <w:t xml:space="preserve">:::</w:t>
      </w:r>
    </w:p>
    <w:p>
      <w:pPr>
        <w:pStyle w:val="BodyText"/>
      </w:pPr>
      <w:r>
        <w:t xml:space="preserve">Además como</w:t>
      </w:r>
      <w:r>
        <w:t xml:space="preserve"> </w:t>
      </w:r>
      <w:r>
        <w:rPr>
          <w:b/>
          <w:bCs/>
        </w:rPr>
        <w:t xml:space="preserve">IDS/IPS</w:t>
      </w:r>
      <w:r>
        <w:t xml:space="preserve"> </w:t>
      </w:r>
      <w:r>
        <w:t xml:space="preserve">implementa la funcionalidad de detección y prevención de intrusiones con</w:t>
      </w:r>
      <w:r>
        <w:t xml:space="preserve"> </w:t>
      </w:r>
      <w:r>
        <w:rPr>
          <w:b/>
          <w:bCs/>
        </w:rPr>
        <w:t xml:space="preserve">Suricata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Zeek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Suricata</w:t>
      </w:r>
      <w:r>
        <w:t xml:space="preserve">,</w:t>
      </w:r>
      <w:r>
        <w:t xml:space="preserve"> </w:t>
      </w:r>
      <w:r>
        <w:rPr>
          <w:i/>
          <w:iCs/>
        </w:rPr>
        <w:t xml:space="preserve">analiza el tráfico de red y genera avisos sobre la actividad que detecta como sospechosa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Zeek</w:t>
      </w:r>
      <w:r>
        <w:t xml:space="preserve">,</w:t>
      </w:r>
      <w:r>
        <w:t xml:space="preserve"> </w:t>
      </w:r>
      <w:r>
        <w:rPr>
          <w:i/>
          <w:iCs/>
        </w:rPr>
        <w:t xml:space="preserve">captura y analiza el tráfico permitiendo generar registros sobre las incidencias</w:t>
      </w:r>
      <w:r>
        <w:t xml:space="preserve">.</w:t>
      </w:r>
    </w:p>
    <w:p>
      <w:pPr>
        <w:pStyle w:val="FirstParagraph"/>
      </w:pPr>
      <w:r>
        <w:t xml:space="preserve">Además permite la gestión de</w:t>
      </w:r>
      <w:r>
        <w:t xml:space="preserve"> </w:t>
      </w:r>
      <w:r>
        <w:rPr>
          <w:b/>
          <w:bCs/>
        </w:rPr>
        <w:t xml:space="preserve">endpoints</w:t>
      </w:r>
      <w:r>
        <w:t xml:space="preserve"> </w:t>
      </w:r>
      <w:r>
        <w:t xml:space="preserve">con</w:t>
      </w:r>
      <w:r>
        <w:t xml:space="preserve"> </w:t>
      </w:r>
      <w:r>
        <w:rPr>
          <w:b/>
          <w:bCs/>
        </w:rPr>
        <w:t xml:space="preserve">Fleet</w:t>
      </w:r>
      <w:r>
        <w:t xml:space="preserve">, el cual utiliza agentes de **elastciAgent*, permitiendo análisis y búsquedas centralizadas.</w:t>
      </w:r>
    </w:p>
    <w:bookmarkStart w:id="29" w:name="implementación-de-la-arquitectura-de-so"/>
    <w:p>
      <w:pPr>
        <w:pStyle w:val="Heading2"/>
      </w:pPr>
      <w:r>
        <w:t xml:space="preserve">Implementación de la arquitectura de SO</w:t>
      </w:r>
    </w:p>
    <w:p>
      <w:pPr>
        <w:pStyle w:val="FirstParagraph"/>
      </w:pPr>
      <w:r>
        <w:t xml:space="preserve">Security Onion ejecuta como base un sistema GNU/Linux basado en</w:t>
      </w:r>
      <w:r>
        <w:t xml:space="preserve"> </w:t>
      </w:r>
      <w:r>
        <w:rPr>
          <w:b/>
          <w:bCs/>
        </w:rPr>
        <w:t xml:space="preserve">Oracle Linux (RHEL)</w:t>
      </w:r>
      <w:r>
        <w:t xml:space="preserve"> </w:t>
      </w:r>
      <w:r>
        <w:t xml:space="preserve">que a su vez utiliza contenedores</w:t>
      </w:r>
      <w:r>
        <w:t xml:space="preserve"> </w:t>
      </w:r>
      <w:r>
        <w:rPr>
          <w:b/>
          <w:bCs/>
        </w:rPr>
        <w:t xml:space="preserve">Docker</w:t>
      </w:r>
      <w:r>
        <w:t xml:space="preserve"> </w:t>
      </w:r>
      <w:r>
        <w:t xml:space="preserve">para poder empaquetar y gestionar de la mejor manera las aplicaciones que implementa el</w:t>
      </w:r>
      <w:r>
        <w:t xml:space="preserve"> </w:t>
      </w:r>
      <w:r>
        <w:rPr>
          <w:b/>
          <w:bCs/>
        </w:rPr>
        <w:t xml:space="preserve">SOC</w:t>
      </w:r>
      <w:r>
        <w:t xml:space="preserve">, aportando flexibilidad y escalabilidad, además de establecer un sistema aislado de gestión donde cada servicio se administra de forma independiente evitando interferencias entre servicios y problemas futuros derivados de las actualizaciones de cada uno. Además, para la orquestación de este entorno multicontenedor se utiliza **docker compose*.</w:t>
      </w:r>
    </w:p>
    <w:bookmarkStart w:id="21" w:name="docker"/>
    <w:p>
      <w:pPr>
        <w:pStyle w:val="Heading3"/>
      </w:pPr>
      <w:r>
        <w:t xml:space="preserve">Docker</w:t>
      </w:r>
    </w:p>
    <w:p>
      <w:pPr>
        <w:pStyle w:val="FirstParagraph"/>
      </w:pPr>
      <w:r>
        <w:t xml:space="preserve">Se trata de un sistema de contenedores que permite construir elementos estancos e independientes para ejecutar servicios evitando conflictos entre los diferentes servicios.</w:t>
      </w:r>
    </w:p>
    <w:bookmarkStart w:id="20" w:name="docker-compose"/>
    <w:p>
      <w:pPr>
        <w:pStyle w:val="Heading4"/>
      </w:pPr>
      <w:r>
        <w:t xml:space="preserve">Docker compose</w:t>
      </w:r>
    </w:p>
    <w:p>
      <w:pPr>
        <w:pStyle w:val="FirstParagraph"/>
      </w:pPr>
      <w:r>
        <w:t xml:space="preserve">Los contenedores de</w:t>
      </w:r>
      <w:r>
        <w:t xml:space="preserve"> </w:t>
      </w:r>
      <w:r>
        <w:rPr>
          <w:b/>
          <w:bCs/>
        </w:rPr>
        <w:t xml:space="preserve">Docker</w:t>
      </w:r>
      <w:r>
        <w:t xml:space="preserve"> </w:t>
      </w:r>
      <w:r>
        <w:t xml:space="preserve">pueden requerir de configuraciones personalizadas diferentes a las imágenes disponibles en el</w:t>
      </w:r>
      <w:r>
        <w:t xml:space="preserve"> </w:t>
      </w:r>
      <w:r>
        <w:rPr>
          <w:b/>
          <w:bCs/>
        </w:rPr>
        <w:t xml:space="preserve">docker hub container</w:t>
      </w:r>
      <w:r>
        <w:t xml:space="preserve"> </w:t>
      </w:r>
      <w:r>
        <w:rPr>
          <w:i/>
          <w:iCs/>
        </w:rPr>
        <w:t xml:space="preserve">(como imágenes propias realizadas a través de dockerfiles)</w:t>
      </w:r>
      <w:r>
        <w:t xml:space="preserve">, y junto a las del docker hub, se pueden implementar de una forma sencilla a través de</w:t>
      </w:r>
      <w:r>
        <w:t xml:space="preserve"> </w:t>
      </w:r>
      <w:r>
        <w:rPr>
          <w:b/>
          <w:bCs/>
        </w:rPr>
        <w:t xml:space="preserve">docker-compose</w:t>
      </w:r>
      <w:r>
        <w:t xml:space="preserve"> </w:t>
      </w:r>
      <w:r>
        <w:t xml:space="preserve">y el uso de ficheros *</w:t>
      </w:r>
      <w:r>
        <w:rPr>
          <w:b/>
          <w:bCs/>
        </w:rPr>
        <w:t xml:space="preserve">Yaml</w:t>
      </w:r>
      <w:r>
        <w:t xml:space="preserve">, de esta forma se puede trabajar en un entorno multi-contenedor de una forma sencilla.</w:t>
      </w:r>
    </w:p>
    <w:bookmarkEnd w:id="20"/>
    <w:bookmarkEnd w:id="21"/>
    <w:bookmarkStart w:id="23" w:name="principales-scripts-de-docker-para-so"/>
    <w:p>
      <w:pPr>
        <w:pStyle w:val="Heading3"/>
      </w:pPr>
      <w:r>
        <w:t xml:space="preserve">Principales scripts de Docker para SO</w:t>
      </w:r>
    </w:p>
    <w:p>
      <w:pPr>
        <w:pStyle w:val="FirstParagraph"/>
      </w:pPr>
      <w:r>
        <w:rPr>
          <w:b/>
          <w:bCs/>
        </w:rPr>
        <w:t xml:space="preserve">Security Onion</w:t>
      </w:r>
      <w:r>
        <w:t xml:space="preserve"> </w:t>
      </w:r>
      <w:r>
        <w:t xml:space="preserve">dispone de unos scripts básicos para interaccionar con los contenedores.</w:t>
      </w:r>
    </w:p>
    <w:p>
      <w:pPr>
        <w:pStyle w:val="BodyText"/>
      </w:pPr>
      <w:r>
        <w:t xml:space="preserve">Listado de scripts para realizar funciones con los contenedores de Security Onion</w:t>
      </w:r>
    </w:p>
    <w:p>
      <w:pPr>
        <w:numPr>
          <w:ilvl w:val="0"/>
          <w:numId w:val="1002"/>
        </w:numPr>
      </w:pPr>
      <w:r>
        <w:t xml:space="preserve">so-setup</w:t>
      </w:r>
      <w:r>
        <w:t xml:space="preserve">: el</w:t>
      </w:r>
      <w:r>
        <w:t xml:space="preserve"> </w:t>
      </w:r>
      <w:r>
        <w:t xml:space="preserve">script inicial</w:t>
      </w:r>
      <w:r>
        <w:t xml:space="preserve"> </w:t>
      </w:r>
      <w:r>
        <w:t xml:space="preserve">para desplegar</w:t>
      </w:r>
      <w:r>
        <w:t xml:space="preserve"> </w:t>
      </w:r>
      <w:r>
        <w:t xml:space="preserve">Security Onion</w:t>
      </w:r>
      <w:r>
        <w:t xml:space="preserve">, actua como guía del proceso de configuración e instalación.</w:t>
      </w:r>
    </w:p>
    <w:p>
      <w:pPr>
        <w:numPr>
          <w:ilvl w:val="0"/>
          <w:numId w:val="1002"/>
        </w:numPr>
      </w:pPr>
      <w:r>
        <w:t xml:space="preserve">so-docker</w:t>
      </w:r>
      <w:r>
        <w:t xml:space="preserve">: script para la</w:t>
      </w:r>
      <w:r>
        <w:t xml:space="preserve"> </w:t>
      </w:r>
      <w:r>
        <w:t xml:space="preserve">gestión de los contenedores</w:t>
      </w:r>
      <w:r>
        <w:t xml:space="preserve"> </w:t>
      </w:r>
      <w:r>
        <w:t xml:space="preserve">docker que implementan los servicios en Security Onion.</w:t>
      </w:r>
    </w:p>
    <w:p>
      <w:pPr>
        <w:pStyle w:val="SourceCode"/>
      </w:pPr>
      <w:r>
        <w:rPr>
          <w:rStyle w:val="VerbatimChar"/>
        </w:rPr>
        <w:t xml:space="preserve">sudo so-docker ps</w:t>
      </w:r>
      <w:r>
        <w:br/>
      </w:r>
      <w:r>
        <w:rPr>
          <w:rStyle w:val="VerbatimChar"/>
        </w:rPr>
        <w:t xml:space="preserve">sudo so-docker start / stop / restart</w:t>
      </w:r>
    </w:p>
    <w:p>
      <w:pPr>
        <w:numPr>
          <w:ilvl w:val="0"/>
          <w:numId w:val="1003"/>
        </w:numPr>
      </w:pPr>
      <w:r>
        <w:t xml:space="preserve">so-config</w:t>
      </w:r>
      <w:r>
        <w:t xml:space="preserve">: para modificar la configuración de herramientas del sistema como suricata o elastic stack desde la terminal.</w:t>
      </w:r>
    </w:p>
    <w:p>
      <w:pPr>
        <w:numPr>
          <w:ilvl w:val="0"/>
          <w:numId w:val="1003"/>
        </w:numPr>
      </w:pPr>
      <w:r>
        <w:t xml:space="preserve">so-elastic</w:t>
      </w:r>
      <w:r>
        <w:t xml:space="preserve">: controlar y gestionar</w:t>
      </w:r>
      <w:r>
        <w:t xml:space="preserve"> </w:t>
      </w:r>
      <w:r>
        <w:t xml:space="preserve">ElasticSearch</w:t>
      </w:r>
    </w:p>
    <w:p>
      <w:pPr>
        <w:numPr>
          <w:ilvl w:val="0"/>
          <w:numId w:val="1003"/>
        </w:numPr>
      </w:pPr>
      <w:r>
        <w:t xml:space="preserve">so-roles</w:t>
      </w:r>
      <w:r>
        <w:t xml:space="preserve">: gestión de las políticas de</w:t>
      </w:r>
      <w:r>
        <w:t xml:space="preserve"> </w:t>
      </w:r>
      <w:r>
        <w:t xml:space="preserve">Security Onion</w:t>
      </w:r>
      <w:r>
        <w:t xml:space="preserve">, como los permisos de los usuarios.</w:t>
      </w:r>
    </w:p>
    <w:p>
      <w:pPr>
        <w:numPr>
          <w:ilvl w:val="0"/>
          <w:numId w:val="1003"/>
        </w:numPr>
      </w:pPr>
      <w:r>
        <w:t xml:space="preserve">so-prepare</w:t>
      </w:r>
      <w:r>
        <w:t xml:space="preserve">: para la instalación de de componentes adicionales de</w:t>
      </w:r>
      <w:r>
        <w:t xml:space="preserve"> </w:t>
      </w:r>
      <w:r>
        <w:t xml:space="preserve">Security Onion</w:t>
      </w:r>
    </w:p>
    <w:p>
      <w:pPr>
        <w:numPr>
          <w:ilvl w:val="0"/>
          <w:numId w:val="1003"/>
        </w:numPr>
      </w:pPr>
      <w:r>
        <w:t xml:space="preserve">so-status</w:t>
      </w:r>
      <w:r>
        <w:t xml:space="preserve">: muestra el estado de todos los contenedores en ejecución en</w:t>
      </w:r>
      <w:r>
        <w:t xml:space="preserve"> </w:t>
      </w:r>
      <w:r>
        <w:t xml:space="preserve">Security Onion</w:t>
      </w:r>
    </w:p>
    <w:p>
      <w:pPr>
        <w:numPr>
          <w:ilvl w:val="0"/>
          <w:numId w:val="1003"/>
        </w:numPr>
      </w:pPr>
      <w:r>
        <w:t xml:space="preserve">so-update</w:t>
      </w:r>
      <w:r>
        <w:t xml:space="preserve">: realiza la actualización de todos los componentes a la última versión.</w:t>
      </w:r>
      <w:r>
        <w:t xml:space="preserve"> </w:t>
      </w:r>
      <w:r>
        <w:t xml:space="preserve">IMPORTANTE</w:t>
      </w:r>
    </w:p>
    <w:p>
      <w:pPr>
        <w:numPr>
          <w:ilvl w:val="0"/>
          <w:numId w:val="1003"/>
        </w:numPr>
      </w:pPr>
      <w:r>
        <w:t xml:space="preserve">so-logging</w:t>
      </w:r>
      <w:r>
        <w:t xml:space="preserve">: información y recapitulación de los logs del OS.</w:t>
      </w:r>
    </w:p>
    <w:bookmarkStart w:id="22" w:name="X762fffd8d5f5ba5763a5c32135153e93ed67c57"/>
    <w:p>
      <w:pPr>
        <w:pStyle w:val="Heading4"/>
      </w:pPr>
      <w:r>
        <w:t xml:space="preserve">Comandos adicionales para usar con docker y los contenedores</w:t>
      </w:r>
    </w:p>
    <w:p>
      <w:pPr>
        <w:pStyle w:val="FirstParagraph"/>
      </w:pPr>
      <w:r>
        <w:rPr>
          <w:b/>
          <w:bCs/>
        </w:rPr>
        <w:t xml:space="preserve">Detener todos los contenedores</w:t>
      </w:r>
    </w:p>
    <w:p>
      <w:pPr>
        <w:pStyle w:val="SourceCode"/>
      </w:pPr>
      <w:r>
        <w:rPr>
          <w:rStyle w:val="VerbatimChar"/>
        </w:rPr>
        <w:t xml:space="preserve">sudo docker stop $(sudo docker ps -q)</w:t>
      </w:r>
    </w:p>
    <w:p>
      <w:pPr>
        <w:pStyle w:val="FirstParagraph"/>
      </w:pPr>
      <w:r>
        <w:rPr>
          <w:b/>
          <w:bCs/>
        </w:rPr>
        <w:t xml:space="preserve">Inicializar un contenedor concreto</w:t>
      </w:r>
    </w:p>
    <w:p>
      <w:pPr>
        <w:pStyle w:val="SourceCode"/>
      </w:pPr>
      <w:r>
        <w:rPr>
          <w:rStyle w:val="VerbatimChar"/>
        </w:rPr>
        <w:t xml:space="preserve">sudo docker container "nameContainer/id"</w:t>
      </w:r>
    </w:p>
    <w:p>
      <w:pPr>
        <w:pStyle w:val="FirstParagraph"/>
      </w:pPr>
      <w:r>
        <w:rPr>
          <w:b/>
          <w:bCs/>
        </w:rPr>
        <w:t xml:space="preserve">Consultar los logs del sistema</w:t>
      </w:r>
    </w:p>
    <w:p>
      <w:pPr>
        <w:pStyle w:val="SourceCode"/>
      </w:pPr>
      <w:r>
        <w:rPr>
          <w:rStyle w:val="VerbatimChar"/>
        </w:rPr>
        <w:t xml:space="preserve">sudo docker logs "containerName/id"</w:t>
      </w:r>
    </w:p>
    <w:bookmarkEnd w:id="22"/>
    <w:bookmarkEnd w:id="23"/>
    <w:bookmarkStart w:id="28" w:name="salt"/>
    <w:p>
      <w:pPr>
        <w:pStyle w:val="Heading3"/>
      </w:pPr>
      <w:r>
        <w:t xml:space="preserve">Salt</w:t>
      </w:r>
    </w:p>
    <w:p>
      <w:pPr>
        <w:pStyle w:val="FirstParagraph"/>
      </w:pPr>
      <w:r>
        <w:t xml:space="preserve">La infraestructura de</w:t>
      </w:r>
      <w:r>
        <w:t xml:space="preserve"> </w:t>
      </w:r>
      <w:r>
        <w:rPr>
          <w:b/>
          <w:bCs/>
        </w:rPr>
        <w:t xml:space="preserve">SaltStack</w:t>
      </w:r>
      <w:r>
        <w:t xml:space="preserve"> </w:t>
      </w:r>
      <w:r>
        <w:t xml:space="preserve">se basa en una arquitectura cliente/servidor para la</w:t>
      </w:r>
      <w:r>
        <w:t xml:space="preserve"> </w:t>
      </w:r>
      <w:r>
        <w:rPr>
          <w:b/>
          <w:bCs/>
        </w:rPr>
        <w:t xml:space="preserve">administración remota</w:t>
      </w:r>
      <w:r>
        <w:t xml:space="preserve"> </w:t>
      </w:r>
      <w:r>
        <w:t xml:space="preserve">que actua como el backbone de</w:t>
      </w:r>
      <w:r>
        <w:t xml:space="preserve"> </w:t>
      </w:r>
      <w:r>
        <w:rPr>
          <w:b/>
          <w:bCs/>
        </w:rPr>
        <w:t xml:space="preserve">Security Onion</w:t>
      </w:r>
      <w:r>
        <w:t xml:space="preserve"> </w:t>
      </w:r>
      <w:r>
        <w:t xml:space="preserve">para la interacción entre los diferentes</w:t>
      </w:r>
      <w:r>
        <w:t xml:space="preserve"> </w:t>
      </w:r>
      <w:r>
        <w:rPr>
          <w:b/>
          <w:bCs/>
        </w:rPr>
        <w:t xml:space="preserve">nodos</w:t>
      </w:r>
      <w:r>
        <w:t xml:space="preserve"> </w:t>
      </w:r>
      <w:r>
        <w:t xml:space="preserve">de una</w:t>
      </w:r>
      <w:r>
        <w:t xml:space="preserve"> </w:t>
      </w:r>
      <w:r>
        <w:rPr>
          <w:b/>
          <w:bCs/>
        </w:rPr>
        <w:t xml:space="preserve">arquitectura distribuida</w:t>
      </w:r>
      <w:r>
        <w:t xml:space="preserve">, de esta forma, mediante</w:t>
      </w:r>
      <w:r>
        <w:t xml:space="preserve"> </w:t>
      </w:r>
      <w:r>
        <w:rPr>
          <w:b/>
          <w:bCs/>
        </w:rPr>
        <w:t xml:space="preserve">Salt</w:t>
      </w:r>
      <w:r>
        <w:t xml:space="preserve"> </w:t>
      </w:r>
      <w:r>
        <w:t xml:space="preserve">se pueden utilizar diferentes nodos sin necesitar de intervención manual en cada máquina.</w:t>
      </w:r>
    </w:p>
    <w:bookmarkStart w:id="24" w:name="estructura-de-la-arquitectura"/>
    <w:p>
      <w:pPr>
        <w:pStyle w:val="Heading4"/>
      </w:pPr>
      <w:r>
        <w:t xml:space="preserve">Estructura de la arquitectura</w:t>
      </w:r>
    </w:p>
    <w:p>
      <w:pPr>
        <w:pStyle w:val="FirstParagraph"/>
      </w:pPr>
      <w:r>
        <w:t xml:space="preserve">Como se ha comentado, basa su funcionamiento en una arquitectura Cliente / Servidor con una nomenclarura propia.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Salt Master</w:t>
      </w:r>
      <w:r>
        <w:t xml:space="preserve">: es el nodo maestro que administra la red distribuida y controla los nodos.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Nodos o Salt Minions</w:t>
      </w:r>
      <w:r>
        <w:t xml:space="preserve">: ejecutan los comandos que reciben desde el maestro.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master</w:t>
      </w:r>
      <w:r>
        <w:t xml:space="preserve"> </w:t>
      </w:r>
      <w:r>
        <w:t xml:space="preserve">es el</w:t>
      </w:r>
      <w:r>
        <w:t xml:space="preserve"> </w:t>
      </w:r>
      <w:r>
        <w:rPr>
          <w:b/>
          <w:bCs/>
        </w:rPr>
        <w:t xml:space="preserve">nodo principal</w:t>
      </w:r>
      <w:r>
        <w:t xml:space="preserve">, que puede estar en el modo</w:t>
      </w:r>
      <w:r>
        <w:t xml:space="preserve"> </w:t>
      </w:r>
      <w:r>
        <w:rPr>
          <w:b/>
          <w:bCs/>
        </w:rPr>
        <w:t xml:space="preserve">Standalone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Evaluate</w:t>
      </w:r>
      <w:r>
        <w:t xml:space="preserve">, en</w:t>
      </w:r>
      <w:r>
        <w:t xml:space="preserve"> </w:t>
      </w:r>
      <w:r>
        <w:rPr>
          <w:i/>
          <w:iCs/>
        </w:rPr>
        <w:t xml:space="preserve">resto de nodos</w:t>
      </w:r>
      <w:r>
        <w:t xml:space="preserve"> </w:t>
      </w:r>
      <w:r>
        <w:t xml:space="preserve">actuan los</w:t>
      </w:r>
      <w:r>
        <w:t xml:space="preserve"> </w:t>
      </w:r>
      <w:r>
        <w:rPr>
          <w:b/>
          <w:bCs/>
        </w:rPr>
        <w:t xml:space="preserve">minions</w:t>
      </w:r>
      <w:r>
        <w:t xml:space="preserve">.</w:t>
      </w:r>
    </w:p>
    <w:p>
      <w:pPr>
        <w:pStyle w:val="BodyText"/>
      </w:pPr>
      <w:r>
        <w:t xml:space="preserve">Además del master y de los minions hay que tener en cuenta los siguientes elementos: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Grains</w:t>
      </w:r>
      <w:r>
        <w:t xml:space="preserve">: es la información detallada de cada minion (CPU, RAM…)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Pillars</w:t>
      </w:r>
      <w:r>
        <w:t xml:space="preserve">: datos importantes y configuraciones personalizadas para los minions.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States</w:t>
      </w:r>
      <w:r>
        <w:t xml:space="preserve">: aplican las configuraciones y estados automatizados para los minions.</w:t>
      </w:r>
    </w:p>
    <w:bookmarkEnd w:id="24"/>
    <w:bookmarkStart w:id="25" w:name="funcionamiento-de-salt"/>
    <w:p>
      <w:pPr>
        <w:pStyle w:val="Heading4"/>
      </w:pPr>
      <w:r>
        <w:t xml:space="preserve">Funcionamiento de Salt</w:t>
      </w:r>
    </w:p>
    <w:p>
      <w:pPr>
        <w:pStyle w:val="FirstParagraph"/>
      </w:pPr>
      <w:r>
        <w:t xml:space="preserve">Listado de las principales funciones realizadas por Salt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Automatización de la configuración de los minions</w:t>
      </w:r>
      <w:r>
        <w:t xml:space="preserve"> </w:t>
      </w:r>
      <w:r>
        <w:t xml:space="preserve">a través del master.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Sincronización de las reglas</w:t>
      </w:r>
      <w:r>
        <w:t xml:space="preserve"> </w:t>
      </w:r>
      <w:r>
        <w:t xml:space="preserve">de detección de intrusiones y de las</w:t>
      </w:r>
      <w:r>
        <w:t xml:space="preserve"> </w:t>
      </w:r>
      <w:r>
        <w:rPr>
          <w:b/>
          <w:bCs/>
        </w:rPr>
        <w:t xml:space="preserve">configuraciones de seguridad</w:t>
      </w:r>
      <w:r>
        <w:t xml:space="preserve"> </w:t>
      </w:r>
      <w:r>
        <w:t xml:space="preserve">implementadas.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Distribución</w:t>
      </w:r>
      <w:r>
        <w:t xml:space="preserve"> </w:t>
      </w:r>
      <w:r>
        <w:t xml:space="preserve">de las</w:t>
      </w:r>
      <w:r>
        <w:t xml:space="preserve"> </w:t>
      </w:r>
      <w:r>
        <w:rPr>
          <w:b/>
          <w:bCs/>
        </w:rPr>
        <w:t xml:space="preserve">actualizaciones y parches</w:t>
      </w:r>
      <w:r>
        <w:t xml:space="preserve"> </w:t>
      </w:r>
      <w:r>
        <w:t xml:space="preserve">de seguridad a toda la estructura distribuida.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Orquestación</w:t>
      </w:r>
      <w:r>
        <w:t xml:space="preserve"> </w:t>
      </w:r>
      <w:r>
        <w:t xml:space="preserve">para la gestión de</w:t>
      </w:r>
      <w:r>
        <w:t xml:space="preserve"> </w:t>
      </w:r>
      <w:r>
        <w:rPr>
          <w:b/>
          <w:bCs/>
        </w:rPr>
        <w:t xml:space="preserve">Docker</w:t>
      </w:r>
      <w:r>
        <w:t xml:space="preserve"> </w:t>
      </w:r>
      <w:r>
        <w:t xml:space="preserve">y de los</w:t>
      </w:r>
      <w:r>
        <w:t xml:space="preserve"> </w:t>
      </w:r>
      <w:r>
        <w:rPr>
          <w:b/>
          <w:bCs/>
        </w:rPr>
        <w:t xml:space="preserve">contenedores implementados</w:t>
      </w:r>
      <w:r>
        <w:t xml:space="preserve"> </w:t>
      </w:r>
      <w:r>
        <w:t xml:space="preserve">para los diferentes servicios.</w:t>
      </w:r>
    </w:p>
    <w:p>
      <w:pPr>
        <w:numPr>
          <w:ilvl w:val="0"/>
          <w:numId w:val="1006"/>
        </w:numPr>
      </w:pPr>
      <w:r>
        <w:t xml:space="preserve">Realiza la</w:t>
      </w:r>
      <w:r>
        <w:t xml:space="preserve"> </w:t>
      </w:r>
      <w:r>
        <w:rPr>
          <w:b/>
          <w:bCs/>
        </w:rPr>
        <w:t xml:space="preserve">monitorización</w:t>
      </w:r>
      <w:r>
        <w:t xml:space="preserve"> </w:t>
      </w:r>
      <w:r>
        <w:t xml:space="preserve">del</w:t>
      </w:r>
      <w:r>
        <w:t xml:space="preserve"> </w:t>
      </w:r>
      <w:r>
        <w:rPr>
          <w:b/>
          <w:bCs/>
        </w:rPr>
        <w:t xml:space="preserve">sistema</w:t>
      </w:r>
      <w:r>
        <w:t xml:space="preserve"> </w:t>
      </w:r>
      <w:r>
        <w:t xml:space="preserve">acorde a las políticas.</w:t>
      </w:r>
    </w:p>
    <w:bookmarkEnd w:id="25"/>
    <w:bookmarkStart w:id="26" w:name="ficheros-importantes-de-salt"/>
    <w:p>
      <w:pPr>
        <w:pStyle w:val="Heading4"/>
      </w:pPr>
      <w:r>
        <w:t xml:space="preserve">Ficheros importantes de Salt</w:t>
      </w:r>
    </w:p>
    <w:p>
      <w:pPr>
        <w:pStyle w:val="FirstParagraph"/>
      </w:pPr>
      <w:r>
        <w:t xml:space="preserve">Los ficheros de configuración están escritos en formato</w:t>
      </w:r>
      <w:r>
        <w:t xml:space="preserve"> </w:t>
      </w:r>
      <w:r>
        <w:rPr>
          <w:b/>
          <w:bCs/>
        </w:rPr>
        <w:t xml:space="preserve">YAML</w:t>
      </w:r>
      <w:r>
        <w:t xml:space="preserve">, destacan los siguientes: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/etc/salt/master</w:t>
      </w:r>
      <w:r>
        <w:t xml:space="preserve">: configuración del master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/etc/salt/minion</w:t>
      </w:r>
      <w:r>
        <w:t xml:space="preserve">: configuración de los minions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/opt/so/saltstack/local</w:t>
      </w:r>
      <w:r>
        <w:t xml:space="preserve">: estado y configuración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/opt/so/saltstack/local/pillar</w:t>
      </w:r>
      <w:r>
        <w:t xml:space="preserve">: datos sensibles de pillar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/etc/salt/grains</w:t>
      </w:r>
      <w:r>
        <w:t xml:space="preserve">: información de los grains</w:t>
      </w:r>
    </w:p>
    <w:bookmarkEnd w:id="26"/>
    <w:bookmarkStart w:id="27" w:name="ejemplo-de-uso-de-comandos-de-salt"/>
    <w:p>
      <w:pPr>
        <w:pStyle w:val="Heading4"/>
      </w:pPr>
      <w:r>
        <w:t xml:space="preserve">Ejemplo de uso de comandos de Salt</w:t>
      </w:r>
    </w:p>
    <w:p>
      <w:pPr>
        <w:pStyle w:val="FirstParagraph"/>
      </w:pPr>
      <w:r>
        <w:rPr>
          <w:b/>
          <w:bCs/>
        </w:rPr>
        <w:t xml:space="preserve">Listar los minions</w:t>
      </w:r>
    </w:p>
    <w:p>
      <w:pPr>
        <w:pStyle w:val="SourceCode"/>
      </w:pPr>
      <w:r>
        <w:rPr>
          <w:rStyle w:val="VerbatimChar"/>
        </w:rPr>
        <w:t xml:space="preserve">sudo salt-key -A</w:t>
      </w:r>
    </w:p>
    <w:p>
      <w:pPr>
        <w:pStyle w:val="FirstParagraph"/>
      </w:pPr>
      <w:r>
        <w:rPr>
          <w:b/>
          <w:bCs/>
        </w:rPr>
        <w:t xml:space="preserve">Enviar un comando a todos los minions</w:t>
      </w:r>
    </w:p>
    <w:p>
      <w:pPr>
        <w:pStyle w:val="SourceCode"/>
      </w:pPr>
      <w:r>
        <w:rPr>
          <w:rStyle w:val="VerbatimChar"/>
        </w:rPr>
        <w:t xml:space="preserve">sudo salt '*' test.ping</w:t>
      </w:r>
    </w:p>
    <w:p>
      <w:pPr>
        <w:pStyle w:val="FirstParagraph"/>
      </w:pPr>
      <w:r>
        <w:rPr>
          <w:b/>
          <w:bCs/>
        </w:rPr>
        <w:t xml:space="preserve">Consultar los Grains de un minion</w:t>
      </w:r>
    </w:p>
    <w:p>
      <w:pPr>
        <w:pStyle w:val="SourceCode"/>
      </w:pPr>
      <w:r>
        <w:rPr>
          <w:rStyle w:val="VerbatimChar"/>
        </w:rPr>
        <w:t xml:space="preserve">sudo salt 'identificador-minion' grains.items</w:t>
      </w:r>
    </w:p>
    <w:p>
      <w:pPr>
        <w:pStyle w:val="FirstParagraph"/>
      </w:pPr>
      <w:r>
        <w:rPr>
          <w:b/>
          <w:bCs/>
        </w:rPr>
        <w:t xml:space="preserve">Aplicar un estado a un minion</w:t>
      </w:r>
    </w:p>
    <w:p>
      <w:pPr>
        <w:pStyle w:val="SourceCode"/>
      </w:pPr>
      <w:r>
        <w:rPr>
          <w:rStyle w:val="VerbatimChar"/>
        </w:rPr>
        <w:t xml:space="preserve">sudo salt 'indentificador-minion' state.apply 'stateName'</w:t>
      </w:r>
    </w:p>
    <w:p>
      <w:pPr>
        <w:pStyle w:val="FirstParagraph"/>
      </w:pPr>
      <w:r>
        <w:rPr>
          <w:b/>
          <w:bCs/>
        </w:rPr>
        <w:t xml:space="preserve">Reiniciar todos los minons</w:t>
      </w:r>
    </w:p>
    <w:p>
      <w:pPr>
        <w:pStyle w:val="SourceCode"/>
      </w:pPr>
      <w:r>
        <w:rPr>
          <w:rStyle w:val="VerbatimChar"/>
        </w:rPr>
        <w:t xml:space="preserve">sudo salt '*' system.reboot</w:t>
      </w:r>
    </w:p>
    <w:p>
      <w:pPr>
        <w:pStyle w:val="FirstParagraph"/>
      </w:pPr>
      <w:r>
        <w:rPr>
          <w:b/>
          <w:bCs/>
        </w:rPr>
        <w:t xml:space="preserve">Verificar permisos configurados en el master</w:t>
      </w:r>
    </w:p>
    <w:p>
      <w:pPr>
        <w:pStyle w:val="SourceCode"/>
      </w:pPr>
      <w:r>
        <w:rPr>
          <w:rStyle w:val="VerbatimChar"/>
        </w:rPr>
        <w:t xml:space="preserve">sudo salt-run pillar.items</w:t>
      </w:r>
    </w:p>
    <w:p>
      <w:pPr>
        <w:pStyle w:val="FirstParagraph"/>
      </w:pPr>
      <w:r>
        <w:rPr>
          <w:b/>
          <w:bCs/>
        </w:rPr>
        <w:t xml:space="preserve">Editar reglas servicio, por ejemplo Suricata</w:t>
      </w:r>
    </w:p>
    <w:p>
      <w:pPr>
        <w:pStyle w:val="SourceCode"/>
      </w:pPr>
      <w:r>
        <w:rPr>
          <w:rStyle w:val="VerbatimChar"/>
        </w:rPr>
        <w:t xml:space="preserve">sudo nano /opt/so/saltstack/local/salt/suricata/rules/custom.rules</w:t>
      </w:r>
    </w:p>
    <w:p>
      <w:pPr>
        <w:pStyle w:val="FirstParagraph"/>
      </w:pPr>
      <w:r>
        <w:rPr>
          <w:b/>
          <w:bCs/>
        </w:rPr>
        <w:t xml:space="preserve">Aplicar las reglas editadas de Suricata a todos los minions</w:t>
      </w:r>
    </w:p>
    <w:p>
      <w:pPr>
        <w:pStyle w:val="SourceCode"/>
      </w:pPr>
      <w:r>
        <w:rPr>
          <w:rStyle w:val="VerbatimChar"/>
        </w:rPr>
        <w:t xml:space="preserve">sudo salta '*?' state.apply suricata</w:t>
      </w:r>
    </w:p>
    <w:p>
      <w:pPr>
        <w:pStyle w:val="FirstParagraph"/>
      </w:pPr>
      <w:r>
        <w:rPr>
          <w:b/>
          <w:bCs/>
        </w:rPr>
        <w:t xml:space="preserve">Reinicar Suricata en los minions para aplicar las reglas</w:t>
      </w:r>
    </w:p>
    <w:p>
      <w:pPr>
        <w:pStyle w:val="SourceCode"/>
      </w:pPr>
      <w:r>
        <w:rPr>
          <w:rStyle w:val="VerbatimChar"/>
        </w:rPr>
        <w:t xml:space="preserve">sudo salt '*' cmd.run 'systemctl restart suricata'</w:t>
      </w:r>
    </w:p>
    <w:bookmarkEnd w:id="27"/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SO</dc:title>
  <dc:creator/>
  <cp:keywords/>
  <dcterms:created xsi:type="dcterms:W3CDTF">2025-04-04T10:40:16Z</dcterms:created>
  <dcterms:modified xsi:type="dcterms:W3CDTF">2025-04-04T10:40:16Z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debar_position">
    <vt:lpwstr>5</vt:lpwstr>
  </property>
</Properties>
</file>