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000" w:after="560"/>
        <w:jc w:val="center"/>
      </w:pPr>
      <w:r>
        <w:rPr>
          <w:rFonts w:ascii="Segoe UI" w:hAnsi="Segoe UI"/>
          <w:b/>
          <w:color w:val="3A241B"/>
          <w:sz w:val="88"/>
        </w:rPr>
        <w:t>may.be</w:t>
      </w:r>
    </w:p>
    <w:p>
      <w:pPr>
        <w:pStyle w:val="Title"/>
        <w:jc w:val="center"/>
      </w:pPr>
      <w:r>
        <w:rPr>
          <w:rFonts w:ascii="Segoe UI" w:hAnsi="Segoe UI"/>
          <w:b/>
          <w:color w:val="000000"/>
          <w:sz w:val="68"/>
        </w:rPr>
        <w:t>Design System</w:t>
      </w:r>
    </w:p>
    <w:p>
      <w:pPr>
        <w:pStyle w:val="Subtitle"/>
        <w:jc w:val="center"/>
      </w:pPr>
      <w:r>
        <w:rPr>
          <w:rFonts w:ascii="Segoe UI" w:hAnsi="Segoe UI"/>
          <w:color w:val="6F625A"/>
          <w:sz w:val="30"/>
        </w:rPr>
        <w:t>A quiet mobile interface for exploring decisions</w:t>
      </w:r>
    </w:p>
    <w:p>
      <w:pPr>
        <w:spacing w:after="56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rPr>
          <w:tblHeader w:val="true"/>
        </w:trPr>
        <w:tc>
          <w:tcPr>
            <w:tcW w:type="dxa" w:w="3096"/>
            <w:vAlign w:val="center"/>
            <w:tcMar>
              <w:top w:w="140" w:type="dxa"/>
              <w:start w:w="150" w:type="dxa"/>
              <w:bottom w:w="140" w:type="dxa"/>
              <w:end w:w="150" w:type="dxa"/>
            </w:tcMar>
            <w:tcBorders>
              <w:top w:val="single" w:sz="5" w:color="D8CEC5"/>
              <w:left w:val="single" w:sz="5" w:color="D8CEC5"/>
              <w:bottom w:val="single" w:sz="5" w:color="D8CEC5"/>
              <w:right w:val="single" w:sz="5" w:color="D8CEC5"/>
              <w:insideH w:val="single" w:sz="5" w:color="D8CEC5"/>
              <w:insideV w:val="single" w:sz="5" w:color="D8CEC5"/>
            </w:tcBorders>
            <w:shd w:fill="3A241B"/>
          </w:tcPr>
          <w:p>
            <w:pPr>
              <w:spacing w:after="0"/>
              <w:jc w:val="center"/>
            </w:pPr>
            <w:r>
              <w:rPr>
                <w:rFonts w:ascii="Segoe UI" w:hAnsi="Segoe UI"/>
                <w:b/>
                <w:color w:val="FFFFFF"/>
                <w:sz w:val="20"/>
              </w:rPr>
              <w:t>Clear</w:t>
            </w:r>
          </w:p>
        </w:tc>
        <w:tc>
          <w:tcPr>
            <w:tcW w:type="dxa" w:w="3096"/>
            <w:vAlign w:val="center"/>
            <w:tcMar>
              <w:top w:w="140" w:type="dxa"/>
              <w:start w:w="150" w:type="dxa"/>
              <w:bottom w:w="140" w:type="dxa"/>
              <w:end w:w="150" w:type="dxa"/>
            </w:tcMar>
            <w:tcBorders>
              <w:top w:val="single" w:sz="5" w:color="D8CEC5"/>
              <w:left w:val="single" w:sz="5" w:color="D8CEC5"/>
              <w:bottom w:val="single" w:sz="5" w:color="D8CEC5"/>
              <w:right w:val="single" w:sz="5" w:color="D8CEC5"/>
              <w:insideH w:val="single" w:sz="5" w:color="D8CEC5"/>
              <w:insideV w:val="single" w:sz="5" w:color="D8CEC5"/>
            </w:tcBorders>
            <w:shd w:fill="3A241B"/>
          </w:tcPr>
          <w:p>
            <w:pPr>
              <w:spacing w:after="0"/>
              <w:jc w:val="center"/>
            </w:pPr>
            <w:r>
              <w:rPr>
                <w:rFonts w:ascii="Segoe UI" w:hAnsi="Segoe UI"/>
                <w:b/>
                <w:color w:val="FFFFFF"/>
                <w:sz w:val="20"/>
              </w:rPr>
              <w:t>Calm</w:t>
            </w:r>
          </w:p>
        </w:tc>
        <w:tc>
          <w:tcPr>
            <w:tcW w:type="dxa" w:w="3096"/>
            <w:vAlign w:val="center"/>
            <w:tcMar>
              <w:top w:w="140" w:type="dxa"/>
              <w:start w:w="150" w:type="dxa"/>
              <w:bottom w:w="140" w:type="dxa"/>
              <w:end w:w="150" w:type="dxa"/>
            </w:tcMar>
            <w:tcBorders>
              <w:top w:val="single" w:sz="5" w:color="D8CEC5"/>
              <w:left w:val="single" w:sz="5" w:color="D8CEC5"/>
              <w:bottom w:val="single" w:sz="5" w:color="D8CEC5"/>
              <w:right w:val="single" w:sz="5" w:color="D8CEC5"/>
              <w:insideH w:val="single" w:sz="5" w:color="D8CEC5"/>
              <w:insideV w:val="single" w:sz="5" w:color="D8CEC5"/>
            </w:tcBorders>
            <w:shd w:fill="3A241B"/>
          </w:tcPr>
          <w:p>
            <w:pPr>
              <w:spacing w:after="0"/>
              <w:jc w:val="center"/>
            </w:pPr>
            <w:r>
              <w:rPr>
                <w:rFonts w:ascii="Segoe UI" w:hAnsi="Segoe UI"/>
                <w:b/>
                <w:color w:val="FFFFFF"/>
                <w:sz w:val="20"/>
              </w:rPr>
              <w:t>Continuous</w:t>
            </w:r>
          </w:p>
        </w:tc>
      </w:tr>
      <w:tr>
        <w:tc>
          <w:tcPr>
            <w:tcW w:type="dxa" w:w="3096"/>
            <w:vAlign w:val="center"/>
            <w:tcMar>
              <w:top w:w="135" w:type="dxa"/>
              <w:start w:w="150" w:type="dxa"/>
              <w:bottom w:w="135" w:type="dxa"/>
              <w:end w:w="150" w:type="dxa"/>
            </w:tcMar>
            <w:tcBorders>
              <w:top w:val="single" w:sz="5" w:color="D8CEC5"/>
              <w:left w:val="single" w:sz="5" w:color="D8CEC5"/>
              <w:bottom w:val="single" w:sz="5" w:color="D8CEC5"/>
              <w:right w:val="single" w:sz="5" w:color="D8CEC5"/>
              <w:insideH w:val="single" w:sz="5" w:color="D8CEC5"/>
              <w:insideV w:val="single" w:sz="5" w:color="D8CEC5"/>
            </w:tcBorders>
          </w:tcPr>
          <w:p>
            <w:pPr>
              <w:spacing w:after="0" w:line="259" w:lineRule="auto"/>
              <w:jc w:val="center"/>
            </w:pPr>
            <w:r>
              <w:rPr>
                <w:rFonts w:ascii="Segoe UI" w:hAnsi="Segoe UI"/>
                <w:b w:val="0"/>
                <w:color w:val="332119"/>
                <w:sz w:val="21"/>
              </w:rPr>
              <w:t>One purpose per screen</w:t>
            </w:r>
          </w:p>
        </w:tc>
        <w:tc>
          <w:tcPr>
            <w:tcW w:type="dxa" w:w="3096"/>
            <w:vAlign w:val="center"/>
            <w:tcMar>
              <w:top w:w="135" w:type="dxa"/>
              <w:start w:w="150" w:type="dxa"/>
              <w:bottom w:w="135" w:type="dxa"/>
              <w:end w:w="150" w:type="dxa"/>
            </w:tcMar>
            <w:tcBorders>
              <w:top w:val="single" w:sz="5" w:color="D8CEC5"/>
              <w:left w:val="single" w:sz="5" w:color="D8CEC5"/>
              <w:bottom w:val="single" w:sz="5" w:color="D8CEC5"/>
              <w:right w:val="single" w:sz="5" w:color="D8CEC5"/>
              <w:insideH w:val="single" w:sz="5" w:color="D8CEC5"/>
              <w:insideV w:val="single" w:sz="5" w:color="D8CEC5"/>
            </w:tcBorders>
          </w:tcPr>
          <w:p>
            <w:pPr>
              <w:spacing w:after="0" w:line="259" w:lineRule="auto"/>
              <w:jc w:val="center"/>
            </w:pPr>
            <w:r>
              <w:rPr>
                <w:rFonts w:ascii="Segoe UI" w:hAnsi="Segoe UI"/>
                <w:b w:val="0"/>
                <w:color w:val="332119"/>
                <w:sz w:val="21"/>
              </w:rPr>
              <w:t>Space is part of the experience</w:t>
            </w:r>
          </w:p>
        </w:tc>
        <w:tc>
          <w:tcPr>
            <w:tcW w:type="dxa" w:w="3096"/>
            <w:vAlign w:val="center"/>
            <w:tcMar>
              <w:top w:w="135" w:type="dxa"/>
              <w:start w:w="150" w:type="dxa"/>
              <w:bottom w:w="135" w:type="dxa"/>
              <w:end w:w="150" w:type="dxa"/>
            </w:tcMar>
            <w:tcBorders>
              <w:top w:val="single" w:sz="5" w:color="D8CEC5"/>
              <w:left w:val="single" w:sz="5" w:color="D8CEC5"/>
              <w:bottom w:val="single" w:sz="5" w:color="D8CEC5"/>
              <w:right w:val="single" w:sz="5" w:color="D8CEC5"/>
              <w:insideH w:val="single" w:sz="5" w:color="D8CEC5"/>
              <w:insideV w:val="single" w:sz="5" w:color="D8CEC5"/>
            </w:tcBorders>
          </w:tcPr>
          <w:p>
            <w:pPr>
              <w:spacing w:after="0" w:line="259" w:lineRule="auto"/>
              <w:jc w:val="center"/>
            </w:pPr>
            <w:r>
              <w:rPr>
                <w:rFonts w:ascii="Segoe UI" w:hAnsi="Segoe UI"/>
                <w:b w:val="0"/>
                <w:color w:val="332119"/>
                <w:sz w:val="21"/>
              </w:rPr>
              <w:t>Every choice grows from the same tree</w:t>
            </w:r>
          </w:p>
        </w:tc>
      </w:tr>
    </w:tbl>
    <w:p>
      <w:pPr>
        <w:spacing w:after="40"/>
      </w:pPr>
    </w:p>
    <w:p>
      <w:pPr>
        <w:spacing w:after="360"/>
      </w:pPr>
    </w:p>
    <w:p>
      <w:pPr>
        <w:spacing w:after="160"/>
      </w:pPr>
      <w:r>
        <w:rPr>
          <w:rFonts w:ascii="Segoe UI" w:hAnsi="Segoe UI"/>
          <w:b/>
          <w:color w:val="000000"/>
          <w:sz w:val="23"/>
        </w:rPr>
        <w:t xml:space="preserve">Platform  </w:t>
      </w:r>
      <w:r>
        <w:rPr>
          <w:rFonts w:ascii="Segoe UI" w:hAnsi="Segoe UI"/>
          <w:color w:val="332119"/>
          <w:sz w:val="23"/>
        </w:rPr>
        <w:t>iPhone first. Responsive web and Android use the same semantic system.</w:t>
      </w:r>
    </w:p>
    <w:p>
      <w:pPr>
        <w:spacing w:after="160"/>
      </w:pPr>
      <w:r>
        <w:rPr>
          <w:rFonts w:ascii="Segoe UI" w:hAnsi="Segoe UI"/>
          <w:b/>
          <w:color w:val="000000"/>
          <w:sz w:val="23"/>
        </w:rPr>
        <w:t xml:space="preserve">Standard  </w:t>
      </w:r>
      <w:r>
        <w:rPr>
          <w:rFonts w:ascii="Segoe UI" w:hAnsi="Segoe UI"/>
          <w:color w:val="332119"/>
          <w:sz w:val="23"/>
        </w:rPr>
        <w:t>Apple Human Interface Guidelines for hierarchy, motion, accessibility, safe areas, and touch behavior.</w:t>
      </w:r>
    </w:p>
    <w:p>
      <w:pPr>
        <w:spacing w:after="160"/>
      </w:pPr>
      <w:r>
        <w:rPr>
          <w:rFonts w:ascii="Segoe UI" w:hAnsi="Segoe UI"/>
          <w:b/>
          <w:color w:val="000000"/>
          <w:sz w:val="23"/>
        </w:rPr>
        <w:t xml:space="preserve">Brand  </w:t>
      </w:r>
      <w:r>
        <w:rPr>
          <w:rFonts w:ascii="Segoe UI" w:hAnsi="Segoe UI"/>
          <w:color w:val="332119"/>
          <w:sz w:val="23"/>
        </w:rPr>
        <w:t>Warm cream, deep brown, restrained language, and one cinematic focal point.</w:t>
      </w:r>
    </w:p>
    <w:p>
      <w:pPr>
        <w:spacing w:before="920"/>
        <w:jc w:val="center"/>
      </w:pPr>
      <w:r>
        <w:rPr>
          <w:rFonts w:ascii="Segoe UI" w:hAnsi="Segoe UI"/>
          <w:color w:val="6F625A"/>
          <w:sz w:val="19"/>
        </w:rPr>
        <w:t>Version 1.0   October 2026</w:t>
      </w:r>
    </w:p>
    <w:p>
      <w:pPr>
        <w:pStyle w:val="Heading1"/>
        <w:pageBreakBefore/>
      </w:pPr>
      <w:r>
        <w:rPr>
          <w:rFonts w:ascii="Segoe UI" w:hAnsi="Segoe UI"/>
          <w:b/>
          <w:color w:val="000000"/>
          <w:sz w:val="56"/>
        </w:rPr>
        <w:t>Principles</w:t>
      </w:r>
    </w:p>
    <w:p>
      <w:pPr>
        <w:spacing w:after="440"/>
      </w:pPr>
      <w:r>
        <w:rPr>
          <w:rFonts w:ascii="Segoe UI" w:hAnsi="Segoe UI"/>
          <w:color w:val="6F625A"/>
          <w:sz w:val="25"/>
        </w:rPr>
        <w:t>Apple familiar. may.be distinct.</w:t>
      </w:r>
    </w:p>
    <w:p>
      <w:pPr>
        <w:spacing w:after="160"/>
      </w:pPr>
      <w:r>
        <w:rPr>
          <w:rFonts w:ascii="Segoe UI" w:hAnsi="Segoe UI"/>
          <w:b/>
          <w:color w:val="000000"/>
          <w:sz w:val="23"/>
        </w:rPr>
        <w:t xml:space="preserve">One focus  </w:t>
      </w:r>
      <w:r>
        <w:rPr>
          <w:rFonts w:ascii="Segoe UI" w:hAnsi="Segoe UI"/>
          <w:color w:val="332119"/>
          <w:sz w:val="23"/>
        </w:rPr>
        <w:t>Each scene has one primary action and one visual centre.</w:t>
      </w:r>
    </w:p>
    <w:p>
      <w:pPr>
        <w:spacing w:after="160"/>
      </w:pPr>
      <w:r>
        <w:rPr>
          <w:rFonts w:ascii="Segoe UI" w:hAnsi="Segoe UI"/>
          <w:b/>
          <w:color w:val="000000"/>
          <w:sz w:val="23"/>
        </w:rPr>
        <w:t xml:space="preserve">Direct manipulation  </w:t>
      </w:r>
      <w:r>
        <w:rPr>
          <w:rFonts w:ascii="Segoe UI" w:hAnsi="Segoe UI"/>
          <w:color w:val="332119"/>
          <w:sz w:val="23"/>
        </w:rPr>
        <w:t>The object a person chooses is the object that moves and grows.</w:t>
      </w:r>
    </w:p>
    <w:p>
      <w:pPr>
        <w:spacing w:after="160"/>
      </w:pPr>
      <w:r>
        <w:rPr>
          <w:rFonts w:ascii="Segoe UI" w:hAnsi="Segoe UI"/>
          <w:b/>
          <w:color w:val="000000"/>
          <w:sz w:val="23"/>
        </w:rPr>
        <w:t xml:space="preserve">Agency  </w:t>
      </w:r>
      <w:r>
        <w:rPr>
          <w:rFonts w:ascii="Segoe UI" w:hAnsi="Segoe UI"/>
          <w:color w:val="332119"/>
          <w:sz w:val="23"/>
        </w:rPr>
        <w:t>Undo is immediate. Exploration never feels like commitment.</w:t>
      </w:r>
    </w:p>
    <w:p>
      <w:pPr>
        <w:spacing w:after="160"/>
      </w:pPr>
      <w:r>
        <w:rPr>
          <w:rFonts w:ascii="Segoe UI" w:hAnsi="Segoe UI"/>
          <w:b/>
          <w:color w:val="000000"/>
          <w:sz w:val="23"/>
        </w:rPr>
        <w:t xml:space="preserve">Restraint  </w:t>
      </w:r>
      <w:r>
        <w:rPr>
          <w:rFonts w:ascii="Segoe UI" w:hAnsi="Segoe UI"/>
          <w:color w:val="332119"/>
          <w:sz w:val="23"/>
        </w:rPr>
        <w:t>No dashboard cards, decorative gradients, or unnecessary copy.</w:t>
      </w:r>
    </w:p>
    <w:p>
      <w:pPr>
        <w:spacing w:after="160"/>
      </w:pPr>
      <w:r>
        <w:rPr>
          <w:rFonts w:ascii="Segoe UI" w:hAnsi="Segoe UI"/>
          <w:b/>
          <w:color w:val="000000"/>
          <w:sz w:val="23"/>
        </w:rPr>
        <w:t xml:space="preserve">Adaptation  </w:t>
      </w:r>
      <w:r>
        <w:rPr>
          <w:rFonts w:ascii="Segoe UI" w:hAnsi="Segoe UI"/>
          <w:color w:val="332119"/>
          <w:sz w:val="23"/>
        </w:rPr>
        <w:t>Safe areas, Dynamic Type, appearance modes, and input methods shape the layout.</w:t>
      </w:r>
    </w:p>
    <w:p>
      <w:pPr>
        <w:spacing w:after="160"/>
      </w:pPr>
      <w:r>
        <w:rPr>
          <w:rFonts w:ascii="Segoe UI" w:hAnsi="Segoe UI"/>
          <w:b/>
          <w:color w:val="000000"/>
          <w:sz w:val="23"/>
        </w:rPr>
        <w:t xml:space="preserve">Trust  </w:t>
      </w:r>
      <w:r>
        <w:rPr>
          <w:rFonts w:ascii="Segoe UI" w:hAnsi="Segoe UI"/>
          <w:color w:val="332119"/>
          <w:sz w:val="23"/>
        </w:rPr>
        <w:t>Plausible paths are never presented as predictions.</w:t>
      </w:r>
    </w:p>
    <w:p>
      <w:pPr>
        <w:pStyle w:val="Heading2"/>
      </w:pPr>
      <w:r>
        <w:t>Screen rhythm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rPr>
          <w:tblHeader w:val="true"/>
        </w:trPr>
        <w:tc>
          <w:tcPr>
            <w:tcW w:type="dxa" w:w="2304"/>
            <w:vAlign w:val="center"/>
            <w:tcMar>
              <w:top w:w="140" w:type="dxa"/>
              <w:start w:w="150" w:type="dxa"/>
              <w:bottom w:w="140" w:type="dxa"/>
              <w:end w:w="150" w:type="dxa"/>
            </w:tcMar>
            <w:tcBorders>
              <w:top w:val="single" w:sz="5" w:color="D8CEC5"/>
              <w:left w:val="single" w:sz="5" w:color="D8CEC5"/>
              <w:bottom w:val="single" w:sz="5" w:color="D8CEC5"/>
              <w:right w:val="single" w:sz="5" w:color="D8CEC5"/>
              <w:insideH w:val="single" w:sz="5" w:color="D8CEC5"/>
              <w:insideV w:val="single" w:sz="5" w:color="D8CEC5"/>
            </w:tcBorders>
            <w:shd w:fill="3A241B"/>
          </w:tcPr>
          <w:p>
            <w:pPr>
              <w:spacing w:after="0"/>
              <w:jc w:val="center"/>
            </w:pPr>
            <w:r>
              <w:rPr>
                <w:rFonts w:ascii="Segoe UI" w:hAnsi="Segoe UI"/>
                <w:b/>
                <w:color w:val="FFFFFF"/>
                <w:sz w:val="20"/>
              </w:rPr>
              <w:t>Tell</w:t>
            </w:r>
          </w:p>
        </w:tc>
        <w:tc>
          <w:tcPr>
            <w:tcW w:type="dxa" w:w="2304"/>
            <w:vAlign w:val="center"/>
            <w:tcMar>
              <w:top w:w="140" w:type="dxa"/>
              <w:start w:w="150" w:type="dxa"/>
              <w:bottom w:w="140" w:type="dxa"/>
              <w:end w:w="150" w:type="dxa"/>
            </w:tcMar>
            <w:tcBorders>
              <w:top w:val="single" w:sz="5" w:color="D8CEC5"/>
              <w:left w:val="single" w:sz="5" w:color="D8CEC5"/>
              <w:bottom w:val="single" w:sz="5" w:color="D8CEC5"/>
              <w:right w:val="single" w:sz="5" w:color="D8CEC5"/>
              <w:insideH w:val="single" w:sz="5" w:color="D8CEC5"/>
              <w:insideV w:val="single" w:sz="5" w:color="D8CEC5"/>
            </w:tcBorders>
            <w:shd w:fill="3A241B"/>
          </w:tcPr>
          <w:p>
            <w:pPr>
              <w:spacing w:after="0"/>
              <w:jc w:val="center"/>
            </w:pPr>
            <w:r>
              <w:rPr>
                <w:rFonts w:ascii="Segoe UI" w:hAnsi="Segoe UI"/>
                <w:b/>
                <w:color w:val="FFFFFF"/>
                <w:sz w:val="20"/>
              </w:rPr>
              <w:t>Understand</w:t>
            </w:r>
          </w:p>
        </w:tc>
        <w:tc>
          <w:tcPr>
            <w:tcW w:type="dxa" w:w="2304"/>
            <w:vAlign w:val="center"/>
            <w:tcMar>
              <w:top w:w="140" w:type="dxa"/>
              <w:start w:w="150" w:type="dxa"/>
              <w:bottom w:w="140" w:type="dxa"/>
              <w:end w:w="150" w:type="dxa"/>
            </w:tcMar>
            <w:tcBorders>
              <w:top w:val="single" w:sz="5" w:color="D8CEC5"/>
              <w:left w:val="single" w:sz="5" w:color="D8CEC5"/>
              <w:bottom w:val="single" w:sz="5" w:color="D8CEC5"/>
              <w:right w:val="single" w:sz="5" w:color="D8CEC5"/>
              <w:insideH w:val="single" w:sz="5" w:color="D8CEC5"/>
              <w:insideV w:val="single" w:sz="5" w:color="D8CEC5"/>
            </w:tcBorders>
            <w:shd w:fill="3A241B"/>
          </w:tcPr>
          <w:p>
            <w:pPr>
              <w:spacing w:after="0"/>
              <w:jc w:val="center"/>
            </w:pPr>
            <w:r>
              <w:rPr>
                <w:rFonts w:ascii="Segoe UI" w:hAnsi="Segoe UI"/>
                <w:b/>
                <w:color w:val="FFFFFF"/>
                <w:sz w:val="20"/>
              </w:rPr>
              <w:t>Transform</w:t>
            </w:r>
          </w:p>
        </w:tc>
        <w:tc>
          <w:tcPr>
            <w:tcW w:type="dxa" w:w="2304"/>
            <w:vAlign w:val="center"/>
            <w:tcMar>
              <w:top w:w="140" w:type="dxa"/>
              <w:start w:w="150" w:type="dxa"/>
              <w:bottom w:w="140" w:type="dxa"/>
              <w:end w:w="150" w:type="dxa"/>
            </w:tcMar>
            <w:tcBorders>
              <w:top w:val="single" w:sz="5" w:color="D8CEC5"/>
              <w:left w:val="single" w:sz="5" w:color="D8CEC5"/>
              <w:bottom w:val="single" w:sz="5" w:color="D8CEC5"/>
              <w:right w:val="single" w:sz="5" w:color="D8CEC5"/>
              <w:insideH w:val="single" w:sz="5" w:color="D8CEC5"/>
              <w:insideV w:val="single" w:sz="5" w:color="D8CEC5"/>
            </w:tcBorders>
            <w:shd w:fill="3A241B"/>
          </w:tcPr>
          <w:p>
            <w:pPr>
              <w:spacing w:after="0"/>
              <w:jc w:val="center"/>
            </w:pPr>
            <w:r>
              <w:rPr>
                <w:rFonts w:ascii="Segoe UI" w:hAnsi="Segoe UI"/>
                <w:b/>
                <w:color w:val="FFFFFF"/>
                <w:sz w:val="20"/>
              </w:rPr>
              <w:t>Explore</w:t>
            </w:r>
          </w:p>
        </w:tc>
      </w:tr>
      <w:tr>
        <w:tc>
          <w:tcPr>
            <w:tcW w:type="dxa" w:w="2304"/>
            <w:vAlign w:val="center"/>
            <w:tcMar>
              <w:top w:w="135" w:type="dxa"/>
              <w:start w:w="150" w:type="dxa"/>
              <w:bottom w:w="135" w:type="dxa"/>
              <w:end w:w="150" w:type="dxa"/>
            </w:tcMar>
            <w:tcBorders>
              <w:top w:val="single" w:sz="5" w:color="D8CEC5"/>
              <w:left w:val="single" w:sz="5" w:color="D8CEC5"/>
              <w:bottom w:val="single" w:sz="5" w:color="D8CEC5"/>
              <w:right w:val="single" w:sz="5" w:color="D8CEC5"/>
              <w:insideH w:val="single" w:sz="5" w:color="D8CEC5"/>
              <w:insideV w:val="single" w:sz="5" w:color="D8CEC5"/>
            </w:tcBorders>
          </w:tcPr>
          <w:p>
            <w:pPr>
              <w:spacing w:after="0" w:line="259" w:lineRule="auto"/>
              <w:jc w:val="center"/>
            </w:pPr>
            <w:r>
              <w:rPr>
                <w:rFonts w:ascii="Segoe UI" w:hAnsi="Segoe UI"/>
                <w:b w:val="0"/>
                <w:color w:val="332119"/>
                <w:sz w:val="21"/>
              </w:rPr>
              <w:t>Speak or type</w:t>
            </w:r>
          </w:p>
        </w:tc>
        <w:tc>
          <w:tcPr>
            <w:tcW w:type="dxa" w:w="2304"/>
            <w:vAlign w:val="center"/>
            <w:tcMar>
              <w:top w:w="135" w:type="dxa"/>
              <w:start w:w="150" w:type="dxa"/>
              <w:bottom w:w="135" w:type="dxa"/>
              <w:end w:w="150" w:type="dxa"/>
            </w:tcMar>
            <w:tcBorders>
              <w:top w:val="single" w:sz="5" w:color="D8CEC5"/>
              <w:left w:val="single" w:sz="5" w:color="D8CEC5"/>
              <w:bottom w:val="single" w:sz="5" w:color="D8CEC5"/>
              <w:right w:val="single" w:sz="5" w:color="D8CEC5"/>
              <w:insideH w:val="single" w:sz="5" w:color="D8CEC5"/>
              <w:insideV w:val="single" w:sz="5" w:color="D8CEC5"/>
            </w:tcBorders>
          </w:tcPr>
          <w:p>
            <w:pPr>
              <w:spacing w:after="0" w:line="259" w:lineRule="auto"/>
              <w:jc w:val="center"/>
            </w:pPr>
            <w:r>
              <w:rPr>
                <w:rFonts w:ascii="Segoe UI" w:hAnsi="Segoe UI"/>
                <w:b w:val="0"/>
                <w:color w:val="332119"/>
                <w:sz w:val="21"/>
              </w:rPr>
              <w:t>Keywords emerge</w:t>
            </w:r>
          </w:p>
        </w:tc>
        <w:tc>
          <w:tcPr>
            <w:tcW w:type="dxa" w:w="2304"/>
            <w:vAlign w:val="center"/>
            <w:tcMar>
              <w:top w:w="135" w:type="dxa"/>
              <w:start w:w="150" w:type="dxa"/>
              <w:bottom w:w="135" w:type="dxa"/>
              <w:end w:w="150" w:type="dxa"/>
            </w:tcMar>
            <w:tcBorders>
              <w:top w:val="single" w:sz="5" w:color="D8CEC5"/>
              <w:left w:val="single" w:sz="5" w:color="D8CEC5"/>
              <w:bottom w:val="single" w:sz="5" w:color="D8CEC5"/>
              <w:right w:val="single" w:sz="5" w:color="D8CEC5"/>
              <w:insideH w:val="single" w:sz="5" w:color="D8CEC5"/>
              <w:insideV w:val="single" w:sz="5" w:color="D8CEC5"/>
            </w:tcBorders>
          </w:tcPr>
          <w:p>
            <w:pPr>
              <w:spacing w:after="0" w:line="259" w:lineRule="auto"/>
              <w:jc w:val="center"/>
            </w:pPr>
            <w:r>
              <w:rPr>
                <w:rFonts w:ascii="Segoe UI" w:hAnsi="Segoe UI"/>
                <w:b w:val="0"/>
                <w:color w:val="332119"/>
                <w:sz w:val="21"/>
              </w:rPr>
              <w:t>Dot becomes decision</w:t>
            </w:r>
          </w:p>
        </w:tc>
        <w:tc>
          <w:tcPr>
            <w:tcW w:type="dxa" w:w="2304"/>
            <w:vAlign w:val="center"/>
            <w:tcMar>
              <w:top w:w="135" w:type="dxa"/>
              <w:start w:w="150" w:type="dxa"/>
              <w:bottom w:w="135" w:type="dxa"/>
              <w:end w:w="150" w:type="dxa"/>
            </w:tcMar>
            <w:tcBorders>
              <w:top w:val="single" w:sz="5" w:color="D8CEC5"/>
              <w:left w:val="single" w:sz="5" w:color="D8CEC5"/>
              <w:bottom w:val="single" w:sz="5" w:color="D8CEC5"/>
              <w:right w:val="single" w:sz="5" w:color="D8CEC5"/>
              <w:insideH w:val="single" w:sz="5" w:color="D8CEC5"/>
              <w:insideV w:val="single" w:sz="5" w:color="D8CEC5"/>
            </w:tcBorders>
          </w:tcPr>
          <w:p>
            <w:pPr>
              <w:spacing w:after="0" w:line="259" w:lineRule="auto"/>
              <w:jc w:val="center"/>
            </w:pPr>
            <w:r>
              <w:rPr>
                <w:rFonts w:ascii="Segoe UI" w:hAnsi="Segoe UI"/>
                <w:b w:val="0"/>
                <w:color w:val="332119"/>
                <w:sz w:val="21"/>
              </w:rPr>
              <w:t>Branches grow</w:t>
            </w:r>
          </w:p>
        </w:tc>
      </w:tr>
    </w:tbl>
    <w:p>
      <w:pPr>
        <w:spacing w:after="40"/>
      </w:pPr>
    </w:p>
    <w:p>
      <w:pPr>
        <w:pStyle w:val="Heading2"/>
      </w:pPr>
      <w:r>
        <w:t>Keep</w:t>
      </w:r>
    </w:p>
    <w:p>
      <w:pPr>
        <w:spacing w:after="120"/>
        <w:ind w:left="259" w:hanging="216"/>
      </w:pPr>
      <w:r>
        <w:rPr>
          <w:rFonts w:ascii="Segoe UI" w:hAnsi="Segoe UI"/>
          <w:color w:val="332119"/>
          <w:sz w:val="23"/>
        </w:rPr>
        <w:t>-  Native behavior for keyboard, microphone, focus, permissions, and safe areas.</w:t>
      </w:r>
    </w:p>
    <w:p>
      <w:pPr>
        <w:spacing w:after="120"/>
        <w:ind w:left="259" w:hanging="216"/>
      </w:pPr>
      <w:r>
        <w:rPr>
          <w:rFonts w:ascii="Segoe UI" w:hAnsi="Segoe UI"/>
          <w:color w:val="332119"/>
          <w:sz w:val="23"/>
        </w:rPr>
        <w:t>-  may.be styling in the content layer: color, graph, pacing, and language.</w:t>
      </w:r>
    </w:p>
    <w:p>
      <w:pPr>
        <w:pStyle w:val="Heading1"/>
        <w:pageBreakBefore/>
      </w:pPr>
      <w:r>
        <w:rPr>
          <w:rFonts w:ascii="Segoe UI" w:hAnsi="Segoe UI"/>
          <w:b/>
          <w:color w:val="000000"/>
          <w:sz w:val="56"/>
        </w:rPr>
        <w:t>Color</w:t>
      </w:r>
    </w:p>
    <w:p>
      <w:pPr>
        <w:spacing w:after="440"/>
      </w:pPr>
      <w:r>
        <w:rPr>
          <w:rFonts w:ascii="Segoe UI" w:hAnsi="Segoe UI"/>
          <w:color w:val="6F625A"/>
          <w:sz w:val="25"/>
        </w:rPr>
        <w:t>Warm neutrals carry the story. Brown marks the active decision.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rPr>
          <w:tblHeader w:val="true"/>
        </w:trPr>
        <w:tc>
          <w:tcPr>
            <w:tcW w:type="dxa" w:w="1080"/>
            <w:vAlign w:val="center"/>
            <w:tcMar>
              <w:top w:w="140" w:type="dxa"/>
              <w:start w:w="150" w:type="dxa"/>
              <w:bottom w:w="140" w:type="dxa"/>
              <w:end w:w="150" w:type="dxa"/>
            </w:tcMar>
            <w:tcBorders>
              <w:top w:val="single" w:sz="5" w:color="D8CEC5"/>
              <w:left w:val="single" w:sz="5" w:color="D8CEC5"/>
              <w:bottom w:val="single" w:sz="5" w:color="D8CEC5"/>
              <w:right w:val="single" w:sz="5" w:color="D8CEC5"/>
              <w:insideH w:val="single" w:sz="5" w:color="D8CEC5"/>
              <w:insideV w:val="single" w:sz="5" w:color="D8CEC5"/>
            </w:tcBorders>
            <w:shd w:fill="3A241B"/>
          </w:tcPr>
          <w:p>
            <w:pPr>
              <w:spacing w:after="0"/>
              <w:jc w:val="center"/>
            </w:pPr>
            <w:r>
              <w:rPr>
                <w:rFonts w:ascii="Segoe UI" w:hAnsi="Segoe UI"/>
                <w:b/>
                <w:color w:val="FFFFFF"/>
                <w:sz w:val="20"/>
              </w:rPr>
              <w:t>Swatch</w:t>
            </w:r>
          </w:p>
        </w:tc>
        <w:tc>
          <w:tcPr>
            <w:tcW w:type="dxa" w:w="2376"/>
            <w:vAlign w:val="center"/>
            <w:tcMar>
              <w:top w:w="140" w:type="dxa"/>
              <w:start w:w="150" w:type="dxa"/>
              <w:bottom w:w="140" w:type="dxa"/>
              <w:end w:w="150" w:type="dxa"/>
            </w:tcMar>
            <w:tcBorders>
              <w:top w:val="single" w:sz="5" w:color="D8CEC5"/>
              <w:left w:val="single" w:sz="5" w:color="D8CEC5"/>
              <w:bottom w:val="single" w:sz="5" w:color="D8CEC5"/>
              <w:right w:val="single" w:sz="5" w:color="D8CEC5"/>
              <w:insideH w:val="single" w:sz="5" w:color="D8CEC5"/>
              <w:insideV w:val="single" w:sz="5" w:color="D8CEC5"/>
            </w:tcBorders>
            <w:shd w:fill="3A241B"/>
          </w:tcPr>
          <w:p>
            <w:pPr>
              <w:spacing w:after="0"/>
              <w:jc w:val="center"/>
            </w:pPr>
            <w:r>
              <w:rPr>
                <w:rFonts w:ascii="Segoe UI" w:hAnsi="Segoe UI"/>
                <w:b/>
                <w:color w:val="FFFFFF"/>
                <w:sz w:val="20"/>
              </w:rPr>
              <w:t>Token</w:t>
            </w:r>
          </w:p>
        </w:tc>
        <w:tc>
          <w:tcPr>
            <w:tcW w:type="dxa" w:w="1728"/>
            <w:vAlign w:val="center"/>
            <w:tcMar>
              <w:top w:w="140" w:type="dxa"/>
              <w:start w:w="150" w:type="dxa"/>
              <w:bottom w:w="140" w:type="dxa"/>
              <w:end w:w="150" w:type="dxa"/>
            </w:tcMar>
            <w:tcBorders>
              <w:top w:val="single" w:sz="5" w:color="D8CEC5"/>
              <w:left w:val="single" w:sz="5" w:color="D8CEC5"/>
              <w:bottom w:val="single" w:sz="5" w:color="D8CEC5"/>
              <w:right w:val="single" w:sz="5" w:color="D8CEC5"/>
              <w:insideH w:val="single" w:sz="5" w:color="D8CEC5"/>
              <w:insideV w:val="single" w:sz="5" w:color="D8CEC5"/>
            </w:tcBorders>
            <w:shd w:fill="3A241B"/>
          </w:tcPr>
          <w:p>
            <w:pPr>
              <w:spacing w:after="0"/>
              <w:jc w:val="center"/>
            </w:pPr>
            <w:r>
              <w:rPr>
                <w:rFonts w:ascii="Segoe UI" w:hAnsi="Segoe UI"/>
                <w:b/>
                <w:color w:val="FFFFFF"/>
                <w:sz w:val="20"/>
              </w:rPr>
              <w:t>Light</w:t>
            </w:r>
          </w:p>
        </w:tc>
        <w:tc>
          <w:tcPr>
            <w:tcW w:type="dxa" w:w="4032"/>
            <w:vAlign w:val="center"/>
            <w:tcMar>
              <w:top w:w="140" w:type="dxa"/>
              <w:start w:w="150" w:type="dxa"/>
              <w:bottom w:w="140" w:type="dxa"/>
              <w:end w:w="150" w:type="dxa"/>
            </w:tcMar>
            <w:tcBorders>
              <w:top w:val="single" w:sz="5" w:color="D8CEC5"/>
              <w:left w:val="single" w:sz="5" w:color="D8CEC5"/>
              <w:bottom w:val="single" w:sz="5" w:color="D8CEC5"/>
              <w:right w:val="single" w:sz="5" w:color="D8CEC5"/>
              <w:insideH w:val="single" w:sz="5" w:color="D8CEC5"/>
              <w:insideV w:val="single" w:sz="5" w:color="D8CEC5"/>
            </w:tcBorders>
            <w:shd w:fill="3A241B"/>
          </w:tcPr>
          <w:p>
            <w:pPr>
              <w:spacing w:after="0"/>
              <w:jc w:val="center"/>
            </w:pPr>
            <w:r>
              <w:rPr>
                <w:rFonts w:ascii="Segoe UI" w:hAnsi="Segoe UI"/>
                <w:b/>
                <w:color w:val="FFFFFF"/>
                <w:sz w:val="20"/>
              </w:rPr>
              <w:t>Use</w:t>
            </w:r>
          </w:p>
        </w:tc>
      </w:tr>
      <w:tr>
        <w:tc>
          <w:tcPr>
            <w:tcW w:type="dxa" w:w="1080"/>
            <w:vAlign w:val="center"/>
            <w:tcMar>
              <w:top w:w="135" w:type="dxa"/>
              <w:start w:w="150" w:type="dxa"/>
              <w:bottom w:w="135" w:type="dxa"/>
              <w:end w:w="150" w:type="dxa"/>
            </w:tcMar>
            <w:tcBorders>
              <w:top w:val="single" w:sz="5" w:color="D8CEC5"/>
              <w:left w:val="single" w:sz="5" w:color="D8CEC5"/>
              <w:bottom w:val="single" w:sz="5" w:color="D8CEC5"/>
              <w:right w:val="single" w:sz="5" w:color="D8CEC5"/>
              <w:insideH w:val="single" w:sz="5" w:color="D8CEC5"/>
              <w:insideV w:val="single" w:sz="5" w:color="D8CEC5"/>
            </w:tcBorders>
            <w:shd w:fill="F5F0E7"/>
          </w:tcPr>
          <w:p>
            <w:pPr>
              <w:spacing w:after="0" w:line="259" w:lineRule="auto"/>
              <w:jc w:val="center"/>
            </w:pPr>
            <w:r>
              <w:rPr>
                <w:rFonts w:ascii="Segoe UI" w:hAnsi="Segoe UI"/>
                <w:b w:val="0"/>
                <w:color w:val="332119"/>
                <w:sz w:val="21"/>
              </w:rPr>
            </w:r>
          </w:p>
        </w:tc>
        <w:tc>
          <w:tcPr>
            <w:tcW w:type="dxa" w:w="2376"/>
            <w:vAlign w:val="center"/>
            <w:tcMar>
              <w:top w:w="135" w:type="dxa"/>
              <w:start w:w="150" w:type="dxa"/>
              <w:bottom w:w="135" w:type="dxa"/>
              <w:end w:w="150" w:type="dxa"/>
            </w:tcMar>
            <w:tcBorders>
              <w:top w:val="single" w:sz="5" w:color="D8CEC5"/>
              <w:left w:val="single" w:sz="5" w:color="D8CEC5"/>
              <w:bottom w:val="single" w:sz="5" w:color="D8CEC5"/>
              <w:right w:val="single" w:sz="5" w:color="D8CEC5"/>
              <w:insideH w:val="single" w:sz="5" w:color="D8CEC5"/>
              <w:insideV w:val="single" w:sz="5" w:color="D8CEC5"/>
            </w:tcBorders>
          </w:tcPr>
          <w:p>
            <w:pPr>
              <w:spacing w:after="0" w:line="259" w:lineRule="auto"/>
              <w:jc w:val="center"/>
            </w:pPr>
            <w:r>
              <w:rPr>
                <w:rFonts w:ascii="Segoe UI" w:hAnsi="Segoe UI"/>
                <w:b/>
                <w:color w:val="332119"/>
                <w:sz w:val="21"/>
              </w:rPr>
              <w:t>Canvas</w:t>
            </w:r>
          </w:p>
        </w:tc>
        <w:tc>
          <w:tcPr>
            <w:tcW w:type="dxa" w:w="1728"/>
            <w:vAlign w:val="center"/>
            <w:tcMar>
              <w:top w:w="135" w:type="dxa"/>
              <w:start w:w="150" w:type="dxa"/>
              <w:bottom w:w="135" w:type="dxa"/>
              <w:end w:w="150" w:type="dxa"/>
            </w:tcMar>
            <w:tcBorders>
              <w:top w:val="single" w:sz="5" w:color="D8CEC5"/>
              <w:left w:val="single" w:sz="5" w:color="D8CEC5"/>
              <w:bottom w:val="single" w:sz="5" w:color="D8CEC5"/>
              <w:right w:val="single" w:sz="5" w:color="D8CEC5"/>
              <w:insideH w:val="single" w:sz="5" w:color="D8CEC5"/>
              <w:insideV w:val="single" w:sz="5" w:color="D8CEC5"/>
            </w:tcBorders>
          </w:tcPr>
          <w:p>
            <w:pPr>
              <w:spacing w:after="0" w:line="259" w:lineRule="auto"/>
              <w:jc w:val="center"/>
            </w:pPr>
            <w:r>
              <w:rPr>
                <w:rFonts w:ascii="Segoe UI" w:hAnsi="Segoe UI"/>
                <w:b w:val="0"/>
                <w:color w:val="332119"/>
                <w:sz w:val="21"/>
              </w:rPr>
              <w:t>#F5F0E7</w:t>
            </w:r>
          </w:p>
        </w:tc>
        <w:tc>
          <w:tcPr>
            <w:tcW w:type="dxa" w:w="4032"/>
            <w:vAlign w:val="center"/>
            <w:tcMar>
              <w:top w:w="135" w:type="dxa"/>
              <w:start w:w="150" w:type="dxa"/>
              <w:bottom w:w="135" w:type="dxa"/>
              <w:end w:w="150" w:type="dxa"/>
            </w:tcMar>
            <w:tcBorders>
              <w:top w:val="single" w:sz="5" w:color="D8CEC5"/>
              <w:left w:val="single" w:sz="5" w:color="D8CEC5"/>
              <w:bottom w:val="single" w:sz="5" w:color="D8CEC5"/>
              <w:right w:val="single" w:sz="5" w:color="D8CEC5"/>
              <w:insideH w:val="single" w:sz="5" w:color="D8CEC5"/>
              <w:insideV w:val="single" w:sz="5" w:color="D8CEC5"/>
            </w:tcBorders>
          </w:tcPr>
          <w:p>
            <w:pPr>
              <w:spacing w:after="0" w:line="259" w:lineRule="auto"/>
              <w:jc w:val="center"/>
            </w:pPr>
            <w:r>
              <w:rPr>
                <w:rFonts w:ascii="Segoe UI" w:hAnsi="Segoe UI"/>
                <w:b w:val="0"/>
                <w:color w:val="332119"/>
                <w:sz w:val="21"/>
              </w:rPr>
              <w:t>Atmosphere</w:t>
            </w:r>
          </w:p>
        </w:tc>
      </w:tr>
      <w:tr>
        <w:tc>
          <w:tcPr>
            <w:tcW w:type="dxa" w:w="1080"/>
            <w:vAlign w:val="center"/>
            <w:tcMar>
              <w:top w:w="135" w:type="dxa"/>
              <w:start w:w="150" w:type="dxa"/>
              <w:bottom w:w="135" w:type="dxa"/>
              <w:end w:w="150" w:type="dxa"/>
            </w:tcMar>
            <w:tcBorders>
              <w:top w:val="single" w:sz="5" w:color="D8CEC5"/>
              <w:left w:val="single" w:sz="5" w:color="D8CEC5"/>
              <w:bottom w:val="single" w:sz="5" w:color="D8CEC5"/>
              <w:right w:val="single" w:sz="5" w:color="D8CEC5"/>
              <w:insideH w:val="single" w:sz="5" w:color="D8CEC5"/>
              <w:insideV w:val="single" w:sz="5" w:color="D8CEC5"/>
            </w:tcBorders>
            <w:shd w:fill="FFFAF2"/>
          </w:tcPr>
          <w:p>
            <w:pPr>
              <w:spacing w:after="0" w:line="259" w:lineRule="auto"/>
              <w:jc w:val="center"/>
            </w:pPr>
            <w:r>
              <w:rPr>
                <w:rFonts w:ascii="Segoe UI" w:hAnsi="Segoe UI"/>
                <w:b w:val="0"/>
                <w:color w:val="332119"/>
                <w:sz w:val="21"/>
              </w:rPr>
            </w:r>
          </w:p>
        </w:tc>
        <w:tc>
          <w:tcPr>
            <w:tcW w:type="dxa" w:w="2376"/>
            <w:vAlign w:val="center"/>
            <w:tcMar>
              <w:top w:w="135" w:type="dxa"/>
              <w:start w:w="150" w:type="dxa"/>
              <w:bottom w:w="135" w:type="dxa"/>
              <w:end w:w="150" w:type="dxa"/>
            </w:tcMar>
            <w:tcBorders>
              <w:top w:val="single" w:sz="5" w:color="D8CEC5"/>
              <w:left w:val="single" w:sz="5" w:color="D8CEC5"/>
              <w:bottom w:val="single" w:sz="5" w:color="D8CEC5"/>
              <w:right w:val="single" w:sz="5" w:color="D8CEC5"/>
              <w:insideH w:val="single" w:sz="5" w:color="D8CEC5"/>
              <w:insideV w:val="single" w:sz="5" w:color="D8CEC5"/>
            </w:tcBorders>
            <w:shd w:fill="F8F5F0"/>
          </w:tcPr>
          <w:p>
            <w:pPr>
              <w:spacing w:after="0" w:line="259" w:lineRule="auto"/>
              <w:jc w:val="center"/>
            </w:pPr>
            <w:r>
              <w:rPr>
                <w:rFonts w:ascii="Segoe UI" w:hAnsi="Segoe UI"/>
                <w:b/>
                <w:color w:val="332119"/>
                <w:sz w:val="21"/>
              </w:rPr>
              <w:t>Surface</w:t>
            </w:r>
          </w:p>
        </w:tc>
        <w:tc>
          <w:tcPr>
            <w:tcW w:type="dxa" w:w="1728"/>
            <w:vAlign w:val="center"/>
            <w:tcMar>
              <w:top w:w="135" w:type="dxa"/>
              <w:start w:w="150" w:type="dxa"/>
              <w:bottom w:w="135" w:type="dxa"/>
              <w:end w:w="150" w:type="dxa"/>
            </w:tcMar>
            <w:tcBorders>
              <w:top w:val="single" w:sz="5" w:color="D8CEC5"/>
              <w:left w:val="single" w:sz="5" w:color="D8CEC5"/>
              <w:bottom w:val="single" w:sz="5" w:color="D8CEC5"/>
              <w:right w:val="single" w:sz="5" w:color="D8CEC5"/>
              <w:insideH w:val="single" w:sz="5" w:color="D8CEC5"/>
              <w:insideV w:val="single" w:sz="5" w:color="D8CEC5"/>
            </w:tcBorders>
            <w:shd w:fill="F8F5F0"/>
          </w:tcPr>
          <w:p>
            <w:pPr>
              <w:spacing w:after="0" w:line="259" w:lineRule="auto"/>
              <w:jc w:val="center"/>
            </w:pPr>
            <w:r>
              <w:rPr>
                <w:rFonts w:ascii="Segoe UI" w:hAnsi="Segoe UI"/>
                <w:b w:val="0"/>
                <w:color w:val="332119"/>
                <w:sz w:val="21"/>
              </w:rPr>
              <w:t>#FFFAF2</w:t>
            </w:r>
          </w:p>
        </w:tc>
        <w:tc>
          <w:tcPr>
            <w:tcW w:type="dxa" w:w="4032"/>
            <w:vAlign w:val="center"/>
            <w:tcMar>
              <w:top w:w="135" w:type="dxa"/>
              <w:start w:w="150" w:type="dxa"/>
              <w:bottom w:w="135" w:type="dxa"/>
              <w:end w:w="150" w:type="dxa"/>
            </w:tcMar>
            <w:tcBorders>
              <w:top w:val="single" w:sz="5" w:color="D8CEC5"/>
              <w:left w:val="single" w:sz="5" w:color="D8CEC5"/>
              <w:bottom w:val="single" w:sz="5" w:color="D8CEC5"/>
              <w:right w:val="single" w:sz="5" w:color="D8CEC5"/>
              <w:insideH w:val="single" w:sz="5" w:color="D8CEC5"/>
              <w:insideV w:val="single" w:sz="5" w:color="D8CEC5"/>
            </w:tcBorders>
            <w:shd w:fill="F8F5F0"/>
          </w:tcPr>
          <w:p>
            <w:pPr>
              <w:spacing w:after="0" w:line="259" w:lineRule="auto"/>
              <w:jc w:val="center"/>
            </w:pPr>
            <w:r>
              <w:rPr>
                <w:rFonts w:ascii="Segoe UI" w:hAnsi="Segoe UI"/>
                <w:b w:val="0"/>
                <w:color w:val="332119"/>
                <w:sz w:val="21"/>
              </w:rPr>
              <w:t>Nodes and sheets</w:t>
            </w:r>
          </w:p>
        </w:tc>
      </w:tr>
      <w:tr>
        <w:tc>
          <w:tcPr>
            <w:tcW w:type="dxa" w:w="1080"/>
            <w:vAlign w:val="center"/>
            <w:tcMar>
              <w:top w:w="135" w:type="dxa"/>
              <w:start w:w="150" w:type="dxa"/>
              <w:bottom w:w="135" w:type="dxa"/>
              <w:end w:w="150" w:type="dxa"/>
            </w:tcMar>
            <w:tcBorders>
              <w:top w:val="single" w:sz="5" w:color="D8CEC5"/>
              <w:left w:val="single" w:sz="5" w:color="D8CEC5"/>
              <w:bottom w:val="single" w:sz="5" w:color="D8CEC5"/>
              <w:right w:val="single" w:sz="5" w:color="D8CEC5"/>
              <w:insideH w:val="single" w:sz="5" w:color="D8CEC5"/>
              <w:insideV w:val="single" w:sz="5" w:color="D8CEC5"/>
            </w:tcBorders>
            <w:shd w:fill="332119"/>
          </w:tcPr>
          <w:p>
            <w:pPr>
              <w:spacing w:after="0" w:line="259" w:lineRule="auto"/>
              <w:jc w:val="center"/>
            </w:pPr>
            <w:r>
              <w:rPr>
                <w:rFonts w:ascii="Segoe UI" w:hAnsi="Segoe UI"/>
                <w:b w:val="0"/>
                <w:color w:val="FFFFFF"/>
                <w:sz w:val="21"/>
              </w:rPr>
            </w:r>
          </w:p>
        </w:tc>
        <w:tc>
          <w:tcPr>
            <w:tcW w:type="dxa" w:w="2376"/>
            <w:vAlign w:val="center"/>
            <w:tcMar>
              <w:top w:w="135" w:type="dxa"/>
              <w:start w:w="150" w:type="dxa"/>
              <w:bottom w:w="135" w:type="dxa"/>
              <w:end w:w="150" w:type="dxa"/>
            </w:tcMar>
            <w:tcBorders>
              <w:top w:val="single" w:sz="5" w:color="D8CEC5"/>
              <w:left w:val="single" w:sz="5" w:color="D8CEC5"/>
              <w:bottom w:val="single" w:sz="5" w:color="D8CEC5"/>
              <w:right w:val="single" w:sz="5" w:color="D8CEC5"/>
              <w:insideH w:val="single" w:sz="5" w:color="D8CEC5"/>
              <w:insideV w:val="single" w:sz="5" w:color="D8CEC5"/>
            </w:tcBorders>
          </w:tcPr>
          <w:p>
            <w:pPr>
              <w:spacing w:after="0" w:line="259" w:lineRule="auto"/>
              <w:jc w:val="center"/>
            </w:pPr>
            <w:r>
              <w:rPr>
                <w:rFonts w:ascii="Segoe UI" w:hAnsi="Segoe UI"/>
                <w:b/>
                <w:color w:val="332119"/>
                <w:sz w:val="21"/>
              </w:rPr>
              <w:t>Primary text</w:t>
            </w:r>
          </w:p>
        </w:tc>
        <w:tc>
          <w:tcPr>
            <w:tcW w:type="dxa" w:w="1728"/>
            <w:vAlign w:val="center"/>
            <w:tcMar>
              <w:top w:w="135" w:type="dxa"/>
              <w:start w:w="150" w:type="dxa"/>
              <w:bottom w:w="135" w:type="dxa"/>
              <w:end w:w="150" w:type="dxa"/>
            </w:tcMar>
            <w:tcBorders>
              <w:top w:val="single" w:sz="5" w:color="D8CEC5"/>
              <w:left w:val="single" w:sz="5" w:color="D8CEC5"/>
              <w:bottom w:val="single" w:sz="5" w:color="D8CEC5"/>
              <w:right w:val="single" w:sz="5" w:color="D8CEC5"/>
              <w:insideH w:val="single" w:sz="5" w:color="D8CEC5"/>
              <w:insideV w:val="single" w:sz="5" w:color="D8CEC5"/>
            </w:tcBorders>
          </w:tcPr>
          <w:p>
            <w:pPr>
              <w:spacing w:after="0" w:line="259" w:lineRule="auto"/>
              <w:jc w:val="center"/>
            </w:pPr>
            <w:r>
              <w:rPr>
                <w:rFonts w:ascii="Segoe UI" w:hAnsi="Segoe UI"/>
                <w:b w:val="0"/>
                <w:color w:val="332119"/>
                <w:sz w:val="21"/>
              </w:rPr>
              <w:t>#332119</w:t>
            </w:r>
          </w:p>
        </w:tc>
        <w:tc>
          <w:tcPr>
            <w:tcW w:type="dxa" w:w="4032"/>
            <w:vAlign w:val="center"/>
            <w:tcMar>
              <w:top w:w="135" w:type="dxa"/>
              <w:start w:w="150" w:type="dxa"/>
              <w:bottom w:w="135" w:type="dxa"/>
              <w:end w:w="150" w:type="dxa"/>
            </w:tcMar>
            <w:tcBorders>
              <w:top w:val="single" w:sz="5" w:color="D8CEC5"/>
              <w:left w:val="single" w:sz="5" w:color="D8CEC5"/>
              <w:bottom w:val="single" w:sz="5" w:color="D8CEC5"/>
              <w:right w:val="single" w:sz="5" w:color="D8CEC5"/>
              <w:insideH w:val="single" w:sz="5" w:color="D8CEC5"/>
              <w:insideV w:val="single" w:sz="5" w:color="D8CEC5"/>
            </w:tcBorders>
          </w:tcPr>
          <w:p>
            <w:pPr>
              <w:spacing w:after="0" w:line="259" w:lineRule="auto"/>
              <w:jc w:val="center"/>
            </w:pPr>
            <w:r>
              <w:rPr>
                <w:rFonts w:ascii="Segoe UI" w:hAnsi="Segoe UI"/>
                <w:b w:val="0"/>
                <w:color w:val="332119"/>
                <w:sz w:val="21"/>
              </w:rPr>
              <w:t>Essential content</w:t>
            </w:r>
          </w:p>
        </w:tc>
      </w:tr>
      <w:tr>
        <w:tc>
          <w:tcPr>
            <w:tcW w:type="dxa" w:w="1080"/>
            <w:vAlign w:val="center"/>
            <w:tcMar>
              <w:top w:w="135" w:type="dxa"/>
              <w:start w:w="150" w:type="dxa"/>
              <w:bottom w:w="135" w:type="dxa"/>
              <w:end w:w="150" w:type="dxa"/>
            </w:tcMar>
            <w:tcBorders>
              <w:top w:val="single" w:sz="5" w:color="D8CEC5"/>
              <w:left w:val="single" w:sz="5" w:color="D8CEC5"/>
              <w:bottom w:val="single" w:sz="5" w:color="D8CEC5"/>
              <w:right w:val="single" w:sz="5" w:color="D8CEC5"/>
              <w:insideH w:val="single" w:sz="5" w:color="D8CEC5"/>
              <w:insideV w:val="single" w:sz="5" w:color="D8CEC5"/>
            </w:tcBorders>
            <w:shd w:fill="6F625A"/>
          </w:tcPr>
          <w:p>
            <w:pPr>
              <w:spacing w:after="0" w:line="259" w:lineRule="auto"/>
              <w:jc w:val="center"/>
            </w:pPr>
            <w:r>
              <w:rPr>
                <w:rFonts w:ascii="Segoe UI" w:hAnsi="Segoe UI"/>
                <w:b w:val="0"/>
                <w:color w:val="332119"/>
                <w:sz w:val="21"/>
              </w:rPr>
            </w:r>
          </w:p>
        </w:tc>
        <w:tc>
          <w:tcPr>
            <w:tcW w:type="dxa" w:w="2376"/>
            <w:vAlign w:val="center"/>
            <w:tcMar>
              <w:top w:w="135" w:type="dxa"/>
              <w:start w:w="150" w:type="dxa"/>
              <w:bottom w:w="135" w:type="dxa"/>
              <w:end w:w="150" w:type="dxa"/>
            </w:tcMar>
            <w:tcBorders>
              <w:top w:val="single" w:sz="5" w:color="D8CEC5"/>
              <w:left w:val="single" w:sz="5" w:color="D8CEC5"/>
              <w:bottom w:val="single" w:sz="5" w:color="D8CEC5"/>
              <w:right w:val="single" w:sz="5" w:color="D8CEC5"/>
              <w:insideH w:val="single" w:sz="5" w:color="D8CEC5"/>
              <w:insideV w:val="single" w:sz="5" w:color="D8CEC5"/>
            </w:tcBorders>
            <w:shd w:fill="F8F5F0"/>
          </w:tcPr>
          <w:p>
            <w:pPr>
              <w:spacing w:after="0" w:line="259" w:lineRule="auto"/>
              <w:jc w:val="center"/>
            </w:pPr>
            <w:r>
              <w:rPr>
                <w:rFonts w:ascii="Segoe UI" w:hAnsi="Segoe UI"/>
                <w:b/>
                <w:color w:val="332119"/>
                <w:sz w:val="21"/>
              </w:rPr>
              <w:t>Secondary text</w:t>
            </w:r>
          </w:p>
        </w:tc>
        <w:tc>
          <w:tcPr>
            <w:tcW w:type="dxa" w:w="1728"/>
            <w:vAlign w:val="center"/>
            <w:tcMar>
              <w:top w:w="135" w:type="dxa"/>
              <w:start w:w="150" w:type="dxa"/>
              <w:bottom w:w="135" w:type="dxa"/>
              <w:end w:w="150" w:type="dxa"/>
            </w:tcMar>
            <w:tcBorders>
              <w:top w:val="single" w:sz="5" w:color="D8CEC5"/>
              <w:left w:val="single" w:sz="5" w:color="D8CEC5"/>
              <w:bottom w:val="single" w:sz="5" w:color="D8CEC5"/>
              <w:right w:val="single" w:sz="5" w:color="D8CEC5"/>
              <w:insideH w:val="single" w:sz="5" w:color="D8CEC5"/>
              <w:insideV w:val="single" w:sz="5" w:color="D8CEC5"/>
            </w:tcBorders>
            <w:shd w:fill="F8F5F0"/>
          </w:tcPr>
          <w:p>
            <w:pPr>
              <w:spacing w:after="0" w:line="259" w:lineRule="auto"/>
              <w:jc w:val="center"/>
            </w:pPr>
            <w:r>
              <w:rPr>
                <w:rFonts w:ascii="Segoe UI" w:hAnsi="Segoe UI"/>
                <w:b w:val="0"/>
                <w:color w:val="332119"/>
                <w:sz w:val="21"/>
              </w:rPr>
              <w:t>#6F625A</w:t>
            </w:r>
          </w:p>
        </w:tc>
        <w:tc>
          <w:tcPr>
            <w:tcW w:type="dxa" w:w="4032"/>
            <w:vAlign w:val="center"/>
            <w:tcMar>
              <w:top w:w="135" w:type="dxa"/>
              <w:start w:w="150" w:type="dxa"/>
              <w:bottom w:w="135" w:type="dxa"/>
              <w:end w:w="150" w:type="dxa"/>
            </w:tcMar>
            <w:tcBorders>
              <w:top w:val="single" w:sz="5" w:color="D8CEC5"/>
              <w:left w:val="single" w:sz="5" w:color="D8CEC5"/>
              <w:bottom w:val="single" w:sz="5" w:color="D8CEC5"/>
              <w:right w:val="single" w:sz="5" w:color="D8CEC5"/>
              <w:insideH w:val="single" w:sz="5" w:color="D8CEC5"/>
              <w:insideV w:val="single" w:sz="5" w:color="D8CEC5"/>
            </w:tcBorders>
            <w:shd w:fill="F8F5F0"/>
          </w:tcPr>
          <w:p>
            <w:pPr>
              <w:spacing w:after="0" w:line="259" w:lineRule="auto"/>
              <w:jc w:val="center"/>
            </w:pPr>
            <w:r>
              <w:rPr>
                <w:rFonts w:ascii="Segoe UI" w:hAnsi="Segoe UI"/>
                <w:b w:val="0"/>
                <w:color w:val="332119"/>
                <w:sz w:val="21"/>
              </w:rPr>
              <w:t>Supporting content</w:t>
            </w:r>
          </w:p>
        </w:tc>
      </w:tr>
      <w:tr>
        <w:tc>
          <w:tcPr>
            <w:tcW w:type="dxa" w:w="1080"/>
            <w:vAlign w:val="center"/>
            <w:tcMar>
              <w:top w:w="135" w:type="dxa"/>
              <w:start w:w="150" w:type="dxa"/>
              <w:bottom w:w="135" w:type="dxa"/>
              <w:end w:w="150" w:type="dxa"/>
            </w:tcMar>
            <w:tcBorders>
              <w:top w:val="single" w:sz="5" w:color="D8CEC5"/>
              <w:left w:val="single" w:sz="5" w:color="D8CEC5"/>
              <w:bottom w:val="single" w:sz="5" w:color="D8CEC5"/>
              <w:right w:val="single" w:sz="5" w:color="D8CEC5"/>
              <w:insideH w:val="single" w:sz="5" w:color="D8CEC5"/>
              <w:insideV w:val="single" w:sz="5" w:color="D8CEC5"/>
            </w:tcBorders>
            <w:shd w:fill="3A241B"/>
          </w:tcPr>
          <w:p>
            <w:pPr>
              <w:spacing w:after="0" w:line="259" w:lineRule="auto"/>
              <w:jc w:val="center"/>
            </w:pPr>
            <w:r>
              <w:rPr>
                <w:rFonts w:ascii="Segoe UI" w:hAnsi="Segoe UI"/>
                <w:b w:val="0"/>
                <w:color w:val="FFFFFF"/>
                <w:sz w:val="21"/>
              </w:rPr>
            </w:r>
          </w:p>
        </w:tc>
        <w:tc>
          <w:tcPr>
            <w:tcW w:type="dxa" w:w="2376"/>
            <w:vAlign w:val="center"/>
            <w:tcMar>
              <w:top w:w="135" w:type="dxa"/>
              <w:start w:w="150" w:type="dxa"/>
              <w:bottom w:w="135" w:type="dxa"/>
              <w:end w:w="150" w:type="dxa"/>
            </w:tcMar>
            <w:tcBorders>
              <w:top w:val="single" w:sz="5" w:color="D8CEC5"/>
              <w:left w:val="single" w:sz="5" w:color="D8CEC5"/>
              <w:bottom w:val="single" w:sz="5" w:color="D8CEC5"/>
              <w:right w:val="single" w:sz="5" w:color="D8CEC5"/>
              <w:insideH w:val="single" w:sz="5" w:color="D8CEC5"/>
              <w:insideV w:val="single" w:sz="5" w:color="D8CEC5"/>
            </w:tcBorders>
          </w:tcPr>
          <w:p>
            <w:pPr>
              <w:spacing w:after="0" w:line="259" w:lineRule="auto"/>
              <w:jc w:val="center"/>
            </w:pPr>
            <w:r>
              <w:rPr>
                <w:rFonts w:ascii="Segoe UI" w:hAnsi="Segoe UI"/>
                <w:b/>
                <w:color w:val="332119"/>
                <w:sz w:val="21"/>
              </w:rPr>
              <w:t>Primary action</w:t>
            </w:r>
          </w:p>
        </w:tc>
        <w:tc>
          <w:tcPr>
            <w:tcW w:type="dxa" w:w="1728"/>
            <w:vAlign w:val="center"/>
            <w:tcMar>
              <w:top w:w="135" w:type="dxa"/>
              <w:start w:w="150" w:type="dxa"/>
              <w:bottom w:w="135" w:type="dxa"/>
              <w:end w:w="150" w:type="dxa"/>
            </w:tcMar>
            <w:tcBorders>
              <w:top w:val="single" w:sz="5" w:color="D8CEC5"/>
              <w:left w:val="single" w:sz="5" w:color="D8CEC5"/>
              <w:bottom w:val="single" w:sz="5" w:color="D8CEC5"/>
              <w:right w:val="single" w:sz="5" w:color="D8CEC5"/>
              <w:insideH w:val="single" w:sz="5" w:color="D8CEC5"/>
              <w:insideV w:val="single" w:sz="5" w:color="D8CEC5"/>
            </w:tcBorders>
          </w:tcPr>
          <w:p>
            <w:pPr>
              <w:spacing w:after="0" w:line="259" w:lineRule="auto"/>
              <w:jc w:val="center"/>
            </w:pPr>
            <w:r>
              <w:rPr>
                <w:rFonts w:ascii="Segoe UI" w:hAnsi="Segoe UI"/>
                <w:b w:val="0"/>
                <w:color w:val="332119"/>
                <w:sz w:val="21"/>
              </w:rPr>
              <w:t>#3A241B</w:t>
            </w:r>
          </w:p>
        </w:tc>
        <w:tc>
          <w:tcPr>
            <w:tcW w:type="dxa" w:w="4032"/>
            <w:vAlign w:val="center"/>
            <w:tcMar>
              <w:top w:w="135" w:type="dxa"/>
              <w:start w:w="150" w:type="dxa"/>
              <w:bottom w:w="135" w:type="dxa"/>
              <w:end w:w="150" w:type="dxa"/>
            </w:tcMar>
            <w:tcBorders>
              <w:top w:val="single" w:sz="5" w:color="D8CEC5"/>
              <w:left w:val="single" w:sz="5" w:color="D8CEC5"/>
              <w:bottom w:val="single" w:sz="5" w:color="D8CEC5"/>
              <w:right w:val="single" w:sz="5" w:color="D8CEC5"/>
              <w:insideH w:val="single" w:sz="5" w:color="D8CEC5"/>
              <w:insideV w:val="single" w:sz="5" w:color="D8CEC5"/>
            </w:tcBorders>
          </w:tcPr>
          <w:p>
            <w:pPr>
              <w:spacing w:after="0" w:line="259" w:lineRule="auto"/>
              <w:jc w:val="center"/>
            </w:pPr>
            <w:r>
              <w:rPr>
                <w:rFonts w:ascii="Segoe UI" w:hAnsi="Segoe UI"/>
                <w:b w:val="0"/>
                <w:color w:val="332119"/>
                <w:sz w:val="21"/>
              </w:rPr>
              <w:t>One active control</w:t>
            </w:r>
          </w:p>
        </w:tc>
      </w:tr>
      <w:tr>
        <w:tc>
          <w:tcPr>
            <w:tcW w:type="dxa" w:w="1080"/>
            <w:vAlign w:val="center"/>
            <w:tcMar>
              <w:top w:w="135" w:type="dxa"/>
              <w:start w:w="150" w:type="dxa"/>
              <w:bottom w:w="135" w:type="dxa"/>
              <w:end w:w="150" w:type="dxa"/>
            </w:tcMar>
            <w:tcBorders>
              <w:top w:val="single" w:sz="5" w:color="D8CEC5"/>
              <w:left w:val="single" w:sz="5" w:color="D8CEC5"/>
              <w:bottom w:val="single" w:sz="5" w:color="D8CEC5"/>
              <w:right w:val="single" w:sz="5" w:color="D8CEC5"/>
              <w:insideH w:val="single" w:sz="5" w:color="D8CEC5"/>
              <w:insideV w:val="single" w:sz="5" w:color="D8CEC5"/>
            </w:tcBorders>
            <w:shd w:fill="D8CEC5"/>
          </w:tcPr>
          <w:p>
            <w:pPr>
              <w:spacing w:after="0" w:line="259" w:lineRule="auto"/>
              <w:jc w:val="center"/>
            </w:pPr>
            <w:r>
              <w:rPr>
                <w:rFonts w:ascii="Segoe UI" w:hAnsi="Segoe UI"/>
                <w:b w:val="0"/>
                <w:color w:val="332119"/>
                <w:sz w:val="21"/>
              </w:rPr>
            </w:r>
          </w:p>
        </w:tc>
        <w:tc>
          <w:tcPr>
            <w:tcW w:type="dxa" w:w="2376"/>
            <w:vAlign w:val="center"/>
            <w:tcMar>
              <w:top w:w="135" w:type="dxa"/>
              <w:start w:w="150" w:type="dxa"/>
              <w:bottom w:w="135" w:type="dxa"/>
              <w:end w:w="150" w:type="dxa"/>
            </w:tcMar>
            <w:tcBorders>
              <w:top w:val="single" w:sz="5" w:color="D8CEC5"/>
              <w:left w:val="single" w:sz="5" w:color="D8CEC5"/>
              <w:bottom w:val="single" w:sz="5" w:color="D8CEC5"/>
              <w:right w:val="single" w:sz="5" w:color="D8CEC5"/>
              <w:insideH w:val="single" w:sz="5" w:color="D8CEC5"/>
              <w:insideV w:val="single" w:sz="5" w:color="D8CEC5"/>
            </w:tcBorders>
            <w:shd w:fill="F8F5F0"/>
          </w:tcPr>
          <w:p>
            <w:pPr>
              <w:spacing w:after="0" w:line="259" w:lineRule="auto"/>
              <w:jc w:val="center"/>
            </w:pPr>
            <w:r>
              <w:rPr>
                <w:rFonts w:ascii="Segoe UI" w:hAnsi="Segoe UI"/>
                <w:b/>
                <w:color w:val="332119"/>
                <w:sz w:val="21"/>
              </w:rPr>
              <w:t>Separator</w:t>
            </w:r>
          </w:p>
        </w:tc>
        <w:tc>
          <w:tcPr>
            <w:tcW w:type="dxa" w:w="1728"/>
            <w:vAlign w:val="center"/>
            <w:tcMar>
              <w:top w:w="135" w:type="dxa"/>
              <w:start w:w="150" w:type="dxa"/>
              <w:bottom w:w="135" w:type="dxa"/>
              <w:end w:w="150" w:type="dxa"/>
            </w:tcMar>
            <w:tcBorders>
              <w:top w:val="single" w:sz="5" w:color="D8CEC5"/>
              <w:left w:val="single" w:sz="5" w:color="D8CEC5"/>
              <w:bottom w:val="single" w:sz="5" w:color="D8CEC5"/>
              <w:right w:val="single" w:sz="5" w:color="D8CEC5"/>
              <w:insideH w:val="single" w:sz="5" w:color="D8CEC5"/>
              <w:insideV w:val="single" w:sz="5" w:color="D8CEC5"/>
            </w:tcBorders>
            <w:shd w:fill="F8F5F0"/>
          </w:tcPr>
          <w:p>
            <w:pPr>
              <w:spacing w:after="0" w:line="259" w:lineRule="auto"/>
              <w:jc w:val="center"/>
            </w:pPr>
            <w:r>
              <w:rPr>
                <w:rFonts w:ascii="Segoe UI" w:hAnsi="Segoe UI"/>
                <w:b w:val="0"/>
                <w:color w:val="332119"/>
                <w:sz w:val="21"/>
              </w:rPr>
              <w:t>#D8CEC5</w:t>
            </w:r>
          </w:p>
        </w:tc>
        <w:tc>
          <w:tcPr>
            <w:tcW w:type="dxa" w:w="4032"/>
            <w:vAlign w:val="center"/>
            <w:tcMar>
              <w:top w:w="135" w:type="dxa"/>
              <w:start w:w="150" w:type="dxa"/>
              <w:bottom w:w="135" w:type="dxa"/>
              <w:end w:w="150" w:type="dxa"/>
            </w:tcMar>
            <w:tcBorders>
              <w:top w:val="single" w:sz="5" w:color="D8CEC5"/>
              <w:left w:val="single" w:sz="5" w:color="D8CEC5"/>
              <w:bottom w:val="single" w:sz="5" w:color="D8CEC5"/>
              <w:right w:val="single" w:sz="5" w:color="D8CEC5"/>
              <w:insideH w:val="single" w:sz="5" w:color="D8CEC5"/>
              <w:insideV w:val="single" w:sz="5" w:color="D8CEC5"/>
            </w:tcBorders>
            <w:shd w:fill="F8F5F0"/>
          </w:tcPr>
          <w:p>
            <w:pPr>
              <w:spacing w:after="0" w:line="259" w:lineRule="auto"/>
              <w:jc w:val="center"/>
            </w:pPr>
            <w:r>
              <w:rPr>
                <w:rFonts w:ascii="Segoe UI" w:hAnsi="Segoe UI"/>
                <w:b w:val="0"/>
                <w:color w:val="332119"/>
                <w:sz w:val="21"/>
              </w:rPr>
              <w:t>Borders and paths</w:t>
            </w:r>
          </w:p>
        </w:tc>
      </w:tr>
      <w:tr>
        <w:tc>
          <w:tcPr>
            <w:tcW w:type="dxa" w:w="1080"/>
            <w:vAlign w:val="center"/>
            <w:tcMar>
              <w:top w:w="135" w:type="dxa"/>
              <w:start w:w="150" w:type="dxa"/>
              <w:bottom w:w="135" w:type="dxa"/>
              <w:end w:w="150" w:type="dxa"/>
            </w:tcMar>
            <w:tcBorders>
              <w:top w:val="single" w:sz="5" w:color="D8CEC5"/>
              <w:left w:val="single" w:sz="5" w:color="D8CEC5"/>
              <w:bottom w:val="single" w:sz="5" w:color="D8CEC5"/>
              <w:right w:val="single" w:sz="5" w:color="D8CEC5"/>
              <w:insideH w:val="single" w:sz="5" w:color="D8CEC5"/>
              <w:insideV w:val="single" w:sz="5" w:color="D8CEC5"/>
            </w:tcBorders>
            <w:shd w:fill="3F6B4F"/>
          </w:tcPr>
          <w:p>
            <w:pPr>
              <w:spacing w:after="0" w:line="259" w:lineRule="auto"/>
              <w:jc w:val="center"/>
            </w:pPr>
            <w:r>
              <w:rPr>
                <w:rFonts w:ascii="Segoe UI" w:hAnsi="Segoe UI"/>
                <w:b w:val="0"/>
                <w:color w:val="FFFFFF"/>
                <w:sz w:val="21"/>
              </w:rPr>
            </w:r>
          </w:p>
        </w:tc>
        <w:tc>
          <w:tcPr>
            <w:tcW w:type="dxa" w:w="2376"/>
            <w:vAlign w:val="center"/>
            <w:tcMar>
              <w:top w:w="135" w:type="dxa"/>
              <w:start w:w="150" w:type="dxa"/>
              <w:bottom w:w="135" w:type="dxa"/>
              <w:end w:w="150" w:type="dxa"/>
            </w:tcMar>
            <w:tcBorders>
              <w:top w:val="single" w:sz="5" w:color="D8CEC5"/>
              <w:left w:val="single" w:sz="5" w:color="D8CEC5"/>
              <w:bottom w:val="single" w:sz="5" w:color="D8CEC5"/>
              <w:right w:val="single" w:sz="5" w:color="D8CEC5"/>
              <w:insideH w:val="single" w:sz="5" w:color="D8CEC5"/>
              <w:insideV w:val="single" w:sz="5" w:color="D8CEC5"/>
            </w:tcBorders>
          </w:tcPr>
          <w:p>
            <w:pPr>
              <w:spacing w:after="0" w:line="259" w:lineRule="auto"/>
              <w:jc w:val="center"/>
            </w:pPr>
            <w:r>
              <w:rPr>
                <w:rFonts w:ascii="Segoe UI" w:hAnsi="Segoe UI"/>
                <w:b/>
                <w:color w:val="332119"/>
                <w:sz w:val="21"/>
              </w:rPr>
              <w:t>Success</w:t>
            </w:r>
          </w:p>
        </w:tc>
        <w:tc>
          <w:tcPr>
            <w:tcW w:type="dxa" w:w="1728"/>
            <w:vAlign w:val="center"/>
            <w:tcMar>
              <w:top w:w="135" w:type="dxa"/>
              <w:start w:w="150" w:type="dxa"/>
              <w:bottom w:w="135" w:type="dxa"/>
              <w:end w:w="150" w:type="dxa"/>
            </w:tcMar>
            <w:tcBorders>
              <w:top w:val="single" w:sz="5" w:color="D8CEC5"/>
              <w:left w:val="single" w:sz="5" w:color="D8CEC5"/>
              <w:bottom w:val="single" w:sz="5" w:color="D8CEC5"/>
              <w:right w:val="single" w:sz="5" w:color="D8CEC5"/>
              <w:insideH w:val="single" w:sz="5" w:color="D8CEC5"/>
              <w:insideV w:val="single" w:sz="5" w:color="D8CEC5"/>
            </w:tcBorders>
          </w:tcPr>
          <w:p>
            <w:pPr>
              <w:spacing w:after="0" w:line="259" w:lineRule="auto"/>
              <w:jc w:val="center"/>
            </w:pPr>
            <w:r>
              <w:rPr>
                <w:rFonts w:ascii="Segoe UI" w:hAnsi="Segoe UI"/>
                <w:b w:val="0"/>
                <w:color w:val="332119"/>
                <w:sz w:val="21"/>
              </w:rPr>
              <w:t>#3F6B4F</w:t>
            </w:r>
          </w:p>
        </w:tc>
        <w:tc>
          <w:tcPr>
            <w:tcW w:type="dxa" w:w="4032"/>
            <w:vAlign w:val="center"/>
            <w:tcMar>
              <w:top w:w="135" w:type="dxa"/>
              <w:start w:w="150" w:type="dxa"/>
              <w:bottom w:w="135" w:type="dxa"/>
              <w:end w:w="150" w:type="dxa"/>
            </w:tcMar>
            <w:tcBorders>
              <w:top w:val="single" w:sz="5" w:color="D8CEC5"/>
              <w:left w:val="single" w:sz="5" w:color="D8CEC5"/>
              <w:bottom w:val="single" w:sz="5" w:color="D8CEC5"/>
              <w:right w:val="single" w:sz="5" w:color="D8CEC5"/>
              <w:insideH w:val="single" w:sz="5" w:color="D8CEC5"/>
              <w:insideV w:val="single" w:sz="5" w:color="D8CEC5"/>
            </w:tcBorders>
          </w:tcPr>
          <w:p>
            <w:pPr>
              <w:spacing w:after="0" w:line="259" w:lineRule="auto"/>
              <w:jc w:val="center"/>
            </w:pPr>
            <w:r>
              <w:rPr>
                <w:rFonts w:ascii="Segoe UI" w:hAnsi="Segoe UI"/>
                <w:b w:val="0"/>
                <w:color w:val="332119"/>
                <w:sz w:val="21"/>
              </w:rPr>
              <w:t>Confirmed state</w:t>
            </w:r>
          </w:p>
        </w:tc>
      </w:tr>
      <w:tr>
        <w:tc>
          <w:tcPr>
            <w:tcW w:type="dxa" w:w="1080"/>
            <w:vAlign w:val="center"/>
            <w:tcMar>
              <w:top w:w="135" w:type="dxa"/>
              <w:start w:w="150" w:type="dxa"/>
              <w:bottom w:w="135" w:type="dxa"/>
              <w:end w:w="150" w:type="dxa"/>
            </w:tcMar>
            <w:tcBorders>
              <w:top w:val="single" w:sz="5" w:color="D8CEC5"/>
              <w:left w:val="single" w:sz="5" w:color="D8CEC5"/>
              <w:bottom w:val="single" w:sz="5" w:color="D8CEC5"/>
              <w:right w:val="single" w:sz="5" w:color="D8CEC5"/>
              <w:insideH w:val="single" w:sz="5" w:color="D8CEC5"/>
              <w:insideV w:val="single" w:sz="5" w:color="D8CEC5"/>
            </w:tcBorders>
            <w:shd w:fill="8A5A18"/>
          </w:tcPr>
          <w:p>
            <w:pPr>
              <w:spacing w:after="0" w:line="259" w:lineRule="auto"/>
              <w:jc w:val="center"/>
            </w:pPr>
            <w:r>
              <w:rPr>
                <w:rFonts w:ascii="Segoe UI" w:hAnsi="Segoe UI"/>
                <w:b w:val="0"/>
                <w:color w:val="FFFFFF"/>
                <w:sz w:val="21"/>
              </w:rPr>
            </w:r>
          </w:p>
        </w:tc>
        <w:tc>
          <w:tcPr>
            <w:tcW w:type="dxa" w:w="2376"/>
            <w:vAlign w:val="center"/>
            <w:tcMar>
              <w:top w:w="135" w:type="dxa"/>
              <w:start w:w="150" w:type="dxa"/>
              <w:bottom w:w="135" w:type="dxa"/>
              <w:end w:w="150" w:type="dxa"/>
            </w:tcMar>
            <w:tcBorders>
              <w:top w:val="single" w:sz="5" w:color="D8CEC5"/>
              <w:left w:val="single" w:sz="5" w:color="D8CEC5"/>
              <w:bottom w:val="single" w:sz="5" w:color="D8CEC5"/>
              <w:right w:val="single" w:sz="5" w:color="D8CEC5"/>
              <w:insideH w:val="single" w:sz="5" w:color="D8CEC5"/>
              <w:insideV w:val="single" w:sz="5" w:color="D8CEC5"/>
            </w:tcBorders>
            <w:shd w:fill="F8F5F0"/>
          </w:tcPr>
          <w:p>
            <w:pPr>
              <w:spacing w:after="0" w:line="259" w:lineRule="auto"/>
              <w:jc w:val="center"/>
            </w:pPr>
            <w:r>
              <w:rPr>
                <w:rFonts w:ascii="Segoe UI" w:hAnsi="Segoe UI"/>
                <w:b/>
                <w:color w:val="332119"/>
                <w:sz w:val="21"/>
              </w:rPr>
              <w:t>Warning</w:t>
            </w:r>
          </w:p>
        </w:tc>
        <w:tc>
          <w:tcPr>
            <w:tcW w:type="dxa" w:w="1728"/>
            <w:vAlign w:val="center"/>
            <w:tcMar>
              <w:top w:w="135" w:type="dxa"/>
              <w:start w:w="150" w:type="dxa"/>
              <w:bottom w:w="135" w:type="dxa"/>
              <w:end w:w="150" w:type="dxa"/>
            </w:tcMar>
            <w:tcBorders>
              <w:top w:val="single" w:sz="5" w:color="D8CEC5"/>
              <w:left w:val="single" w:sz="5" w:color="D8CEC5"/>
              <w:bottom w:val="single" w:sz="5" w:color="D8CEC5"/>
              <w:right w:val="single" w:sz="5" w:color="D8CEC5"/>
              <w:insideH w:val="single" w:sz="5" w:color="D8CEC5"/>
              <w:insideV w:val="single" w:sz="5" w:color="D8CEC5"/>
            </w:tcBorders>
            <w:shd w:fill="F8F5F0"/>
          </w:tcPr>
          <w:p>
            <w:pPr>
              <w:spacing w:after="0" w:line="259" w:lineRule="auto"/>
              <w:jc w:val="center"/>
            </w:pPr>
            <w:r>
              <w:rPr>
                <w:rFonts w:ascii="Segoe UI" w:hAnsi="Segoe UI"/>
                <w:b w:val="0"/>
                <w:color w:val="332119"/>
                <w:sz w:val="21"/>
              </w:rPr>
              <w:t>#8A5A18</w:t>
            </w:r>
          </w:p>
        </w:tc>
        <w:tc>
          <w:tcPr>
            <w:tcW w:type="dxa" w:w="4032"/>
            <w:vAlign w:val="center"/>
            <w:tcMar>
              <w:top w:w="135" w:type="dxa"/>
              <w:start w:w="150" w:type="dxa"/>
              <w:bottom w:w="135" w:type="dxa"/>
              <w:end w:w="150" w:type="dxa"/>
            </w:tcMar>
            <w:tcBorders>
              <w:top w:val="single" w:sz="5" w:color="D8CEC5"/>
              <w:left w:val="single" w:sz="5" w:color="D8CEC5"/>
              <w:bottom w:val="single" w:sz="5" w:color="D8CEC5"/>
              <w:right w:val="single" w:sz="5" w:color="D8CEC5"/>
              <w:insideH w:val="single" w:sz="5" w:color="D8CEC5"/>
              <w:insideV w:val="single" w:sz="5" w:color="D8CEC5"/>
            </w:tcBorders>
            <w:shd w:fill="F8F5F0"/>
          </w:tcPr>
          <w:p>
            <w:pPr>
              <w:spacing w:after="0" w:line="259" w:lineRule="auto"/>
              <w:jc w:val="center"/>
            </w:pPr>
            <w:r>
              <w:rPr>
                <w:rFonts w:ascii="Segoe UI" w:hAnsi="Segoe UI"/>
                <w:b w:val="0"/>
                <w:color w:val="332119"/>
                <w:sz w:val="21"/>
              </w:rPr>
              <w:t>Recoverable issue</w:t>
            </w:r>
          </w:p>
        </w:tc>
      </w:tr>
      <w:tr>
        <w:tc>
          <w:tcPr>
            <w:tcW w:type="dxa" w:w="1080"/>
            <w:vAlign w:val="center"/>
            <w:tcMar>
              <w:top w:w="135" w:type="dxa"/>
              <w:start w:w="150" w:type="dxa"/>
              <w:bottom w:w="135" w:type="dxa"/>
              <w:end w:w="150" w:type="dxa"/>
            </w:tcMar>
            <w:tcBorders>
              <w:top w:val="single" w:sz="5" w:color="D8CEC5"/>
              <w:left w:val="single" w:sz="5" w:color="D8CEC5"/>
              <w:bottom w:val="single" w:sz="5" w:color="D8CEC5"/>
              <w:right w:val="single" w:sz="5" w:color="D8CEC5"/>
              <w:insideH w:val="single" w:sz="5" w:color="D8CEC5"/>
              <w:insideV w:val="single" w:sz="5" w:color="D8CEC5"/>
            </w:tcBorders>
            <w:shd w:fill="B3261E"/>
          </w:tcPr>
          <w:p>
            <w:pPr>
              <w:spacing w:after="0" w:line="259" w:lineRule="auto"/>
              <w:jc w:val="center"/>
            </w:pPr>
            <w:r>
              <w:rPr>
                <w:rFonts w:ascii="Segoe UI" w:hAnsi="Segoe UI"/>
                <w:b w:val="0"/>
                <w:color w:val="FFFFFF"/>
                <w:sz w:val="21"/>
              </w:rPr>
            </w:r>
          </w:p>
        </w:tc>
        <w:tc>
          <w:tcPr>
            <w:tcW w:type="dxa" w:w="2376"/>
            <w:vAlign w:val="center"/>
            <w:tcMar>
              <w:top w:w="135" w:type="dxa"/>
              <w:start w:w="150" w:type="dxa"/>
              <w:bottom w:w="135" w:type="dxa"/>
              <w:end w:w="150" w:type="dxa"/>
            </w:tcMar>
            <w:tcBorders>
              <w:top w:val="single" w:sz="5" w:color="D8CEC5"/>
              <w:left w:val="single" w:sz="5" w:color="D8CEC5"/>
              <w:bottom w:val="single" w:sz="5" w:color="D8CEC5"/>
              <w:right w:val="single" w:sz="5" w:color="D8CEC5"/>
              <w:insideH w:val="single" w:sz="5" w:color="D8CEC5"/>
              <w:insideV w:val="single" w:sz="5" w:color="D8CEC5"/>
            </w:tcBorders>
          </w:tcPr>
          <w:p>
            <w:pPr>
              <w:spacing w:after="0" w:line="259" w:lineRule="auto"/>
              <w:jc w:val="center"/>
            </w:pPr>
            <w:r>
              <w:rPr>
                <w:rFonts w:ascii="Segoe UI" w:hAnsi="Segoe UI"/>
                <w:b/>
                <w:color w:val="332119"/>
                <w:sz w:val="21"/>
              </w:rPr>
              <w:t>Destructive</w:t>
            </w:r>
          </w:p>
        </w:tc>
        <w:tc>
          <w:tcPr>
            <w:tcW w:type="dxa" w:w="1728"/>
            <w:vAlign w:val="center"/>
            <w:tcMar>
              <w:top w:w="135" w:type="dxa"/>
              <w:start w:w="150" w:type="dxa"/>
              <w:bottom w:w="135" w:type="dxa"/>
              <w:end w:w="150" w:type="dxa"/>
            </w:tcMar>
            <w:tcBorders>
              <w:top w:val="single" w:sz="5" w:color="D8CEC5"/>
              <w:left w:val="single" w:sz="5" w:color="D8CEC5"/>
              <w:bottom w:val="single" w:sz="5" w:color="D8CEC5"/>
              <w:right w:val="single" w:sz="5" w:color="D8CEC5"/>
              <w:insideH w:val="single" w:sz="5" w:color="D8CEC5"/>
              <w:insideV w:val="single" w:sz="5" w:color="D8CEC5"/>
            </w:tcBorders>
          </w:tcPr>
          <w:p>
            <w:pPr>
              <w:spacing w:after="0" w:line="259" w:lineRule="auto"/>
              <w:jc w:val="center"/>
            </w:pPr>
            <w:r>
              <w:rPr>
                <w:rFonts w:ascii="Segoe UI" w:hAnsi="Segoe UI"/>
                <w:b w:val="0"/>
                <w:color w:val="332119"/>
                <w:sz w:val="21"/>
              </w:rPr>
              <w:t>#B3261E</w:t>
            </w:r>
          </w:p>
        </w:tc>
        <w:tc>
          <w:tcPr>
            <w:tcW w:type="dxa" w:w="4032"/>
            <w:vAlign w:val="center"/>
            <w:tcMar>
              <w:top w:w="135" w:type="dxa"/>
              <w:start w:w="150" w:type="dxa"/>
              <w:bottom w:w="135" w:type="dxa"/>
              <w:end w:w="150" w:type="dxa"/>
            </w:tcMar>
            <w:tcBorders>
              <w:top w:val="single" w:sz="5" w:color="D8CEC5"/>
              <w:left w:val="single" w:sz="5" w:color="D8CEC5"/>
              <w:bottom w:val="single" w:sz="5" w:color="D8CEC5"/>
              <w:right w:val="single" w:sz="5" w:color="D8CEC5"/>
              <w:insideH w:val="single" w:sz="5" w:color="D8CEC5"/>
              <w:insideV w:val="single" w:sz="5" w:color="D8CEC5"/>
            </w:tcBorders>
          </w:tcPr>
          <w:p>
            <w:pPr>
              <w:spacing w:after="0" w:line="259" w:lineRule="auto"/>
              <w:jc w:val="center"/>
            </w:pPr>
            <w:r>
              <w:rPr>
                <w:rFonts w:ascii="Segoe UI" w:hAnsi="Segoe UI"/>
                <w:b w:val="0"/>
                <w:color w:val="332119"/>
                <w:sz w:val="21"/>
              </w:rPr>
              <w:t>Destructive action</w:t>
            </w:r>
          </w:p>
        </w:tc>
      </w:tr>
    </w:tbl>
    <w:p>
      <w:pPr>
        <w:spacing w:after="40"/>
      </w:pPr>
    </w:p>
    <w:p>
      <w:pPr>
        <w:pStyle w:val="Heading2"/>
      </w:pPr>
      <w:r>
        <w:t>Rules</w:t>
      </w:r>
    </w:p>
    <w:p>
      <w:pPr>
        <w:spacing w:after="120"/>
        <w:ind w:left="259" w:hanging="216"/>
      </w:pPr>
      <w:r>
        <w:rPr>
          <w:rFonts w:ascii="Segoe UI" w:hAnsi="Segoe UI"/>
          <w:color w:val="332119"/>
          <w:sz w:val="23"/>
        </w:rPr>
        <w:t>-  Use semantic color names in Figma and code. Do not name tokens by hex value.</w:t>
      </w:r>
    </w:p>
    <w:p>
      <w:pPr>
        <w:spacing w:after="120"/>
        <w:ind w:left="259" w:hanging="216"/>
      </w:pPr>
      <w:r>
        <w:rPr>
          <w:rFonts w:ascii="Segoe UI" w:hAnsi="Segoe UI"/>
          <w:color w:val="332119"/>
          <w:sz w:val="23"/>
        </w:rPr>
        <w:t>-  Reserve deep brown for the decision seed, selected path, or one primary action.</w:t>
      </w:r>
    </w:p>
    <w:p>
      <w:pPr>
        <w:spacing w:after="120"/>
        <w:ind w:left="259" w:hanging="216"/>
      </w:pPr>
      <w:r>
        <w:rPr>
          <w:rFonts w:ascii="Segoe UI" w:hAnsi="Segoe UI"/>
          <w:color w:val="332119"/>
          <w:sz w:val="23"/>
        </w:rPr>
        <w:t>-  Provide dark and Increased Contrast variants. Prefer system semantic colors for standard controls.</w:t>
      </w:r>
    </w:p>
    <w:p>
      <w:pPr>
        <w:spacing w:after="120"/>
        <w:ind w:left="259" w:hanging="216"/>
      </w:pPr>
      <w:r>
        <w:rPr>
          <w:rFonts w:ascii="Segoe UI" w:hAnsi="Segoe UI"/>
          <w:color w:val="332119"/>
          <w:sz w:val="23"/>
        </w:rPr>
        <w:t>-  Never use color alone. Pair state with text, icon, line weight, or motion.</w:t>
      </w:r>
    </w:p>
    <w:p>
      <w:pPr>
        <w:spacing w:after="160"/>
      </w:pPr>
      <w:r>
        <w:rPr>
          <w:rFonts w:ascii="Segoe UI" w:hAnsi="Segoe UI"/>
          <w:b/>
          <w:color w:val="000000"/>
          <w:sz w:val="23"/>
        </w:rPr>
        <w:t xml:space="preserve">Contrast  </w:t>
      </w:r>
      <w:r>
        <w:rPr>
          <w:rFonts w:ascii="Segoe UI" w:hAnsi="Segoe UI"/>
          <w:color w:val="332119"/>
          <w:sz w:val="23"/>
        </w:rPr>
        <w:t>4.5 to 1 for normal text. 3 to 1 for large text and essential geometry.</w:t>
      </w:r>
    </w:p>
    <w:p>
      <w:pPr>
        <w:pStyle w:val="Heading1"/>
        <w:pageBreakBefore/>
      </w:pPr>
      <w:r>
        <w:rPr>
          <w:rFonts w:ascii="Segoe UI" w:hAnsi="Segoe UI"/>
          <w:b/>
          <w:color w:val="000000"/>
          <w:sz w:val="56"/>
        </w:rPr>
        <w:t>Type and layout</w:t>
      </w:r>
    </w:p>
    <w:p>
      <w:pPr>
        <w:spacing w:after="440"/>
      </w:pPr>
      <w:r>
        <w:rPr>
          <w:rFonts w:ascii="Segoe UI" w:hAnsi="Segoe UI"/>
          <w:color w:val="6F625A"/>
          <w:sz w:val="25"/>
        </w:rPr>
        <w:t>Use the system font. Let content breathe.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rPr>
          <w:tblHeader w:val="true"/>
        </w:trPr>
        <w:tc>
          <w:tcPr>
            <w:tcW w:type="dxa" w:w="1944"/>
            <w:vAlign w:val="center"/>
            <w:tcMar>
              <w:top w:w="140" w:type="dxa"/>
              <w:start w:w="150" w:type="dxa"/>
              <w:bottom w:w="140" w:type="dxa"/>
              <w:end w:w="150" w:type="dxa"/>
            </w:tcMar>
            <w:tcBorders>
              <w:top w:val="single" w:sz="5" w:color="D8CEC5"/>
              <w:left w:val="single" w:sz="5" w:color="D8CEC5"/>
              <w:bottom w:val="single" w:sz="5" w:color="D8CEC5"/>
              <w:right w:val="single" w:sz="5" w:color="D8CEC5"/>
              <w:insideH w:val="single" w:sz="5" w:color="D8CEC5"/>
              <w:insideV w:val="single" w:sz="5" w:color="D8CEC5"/>
            </w:tcBorders>
            <w:shd w:fill="3A241B"/>
          </w:tcPr>
          <w:p>
            <w:pPr>
              <w:spacing w:after="0"/>
              <w:jc w:val="center"/>
            </w:pPr>
            <w:r>
              <w:rPr>
                <w:rFonts w:ascii="Segoe UI" w:hAnsi="Segoe UI"/>
                <w:b/>
                <w:color w:val="FFFFFF"/>
                <w:sz w:val="20"/>
              </w:rPr>
              <w:t>Style</w:t>
            </w:r>
          </w:p>
        </w:tc>
        <w:tc>
          <w:tcPr>
            <w:tcW w:type="dxa" w:w="1440"/>
            <w:vAlign w:val="center"/>
            <w:tcMar>
              <w:top w:w="140" w:type="dxa"/>
              <w:start w:w="150" w:type="dxa"/>
              <w:bottom w:w="140" w:type="dxa"/>
              <w:end w:w="150" w:type="dxa"/>
            </w:tcMar>
            <w:tcBorders>
              <w:top w:val="single" w:sz="5" w:color="D8CEC5"/>
              <w:left w:val="single" w:sz="5" w:color="D8CEC5"/>
              <w:bottom w:val="single" w:sz="5" w:color="D8CEC5"/>
              <w:right w:val="single" w:sz="5" w:color="D8CEC5"/>
              <w:insideH w:val="single" w:sz="5" w:color="D8CEC5"/>
              <w:insideV w:val="single" w:sz="5" w:color="D8CEC5"/>
            </w:tcBorders>
            <w:shd w:fill="3A241B"/>
          </w:tcPr>
          <w:p>
            <w:pPr>
              <w:spacing w:after="0"/>
              <w:jc w:val="center"/>
            </w:pPr>
            <w:r>
              <w:rPr>
                <w:rFonts w:ascii="Segoe UI" w:hAnsi="Segoe UI"/>
                <w:b/>
                <w:color w:val="FFFFFF"/>
                <w:sz w:val="20"/>
              </w:rPr>
              <w:t>Size</w:t>
            </w:r>
          </w:p>
        </w:tc>
        <w:tc>
          <w:tcPr>
            <w:tcW w:type="dxa" w:w="1800"/>
            <w:vAlign w:val="center"/>
            <w:tcMar>
              <w:top w:w="140" w:type="dxa"/>
              <w:start w:w="150" w:type="dxa"/>
              <w:bottom w:w="140" w:type="dxa"/>
              <w:end w:w="150" w:type="dxa"/>
            </w:tcMar>
            <w:tcBorders>
              <w:top w:val="single" w:sz="5" w:color="D8CEC5"/>
              <w:left w:val="single" w:sz="5" w:color="D8CEC5"/>
              <w:bottom w:val="single" w:sz="5" w:color="D8CEC5"/>
              <w:right w:val="single" w:sz="5" w:color="D8CEC5"/>
              <w:insideH w:val="single" w:sz="5" w:color="D8CEC5"/>
              <w:insideV w:val="single" w:sz="5" w:color="D8CEC5"/>
            </w:tcBorders>
            <w:shd w:fill="3A241B"/>
          </w:tcPr>
          <w:p>
            <w:pPr>
              <w:spacing w:after="0"/>
              <w:jc w:val="center"/>
            </w:pPr>
            <w:r>
              <w:rPr>
                <w:rFonts w:ascii="Segoe UI" w:hAnsi="Segoe UI"/>
                <w:b/>
                <w:color w:val="FFFFFF"/>
                <w:sz w:val="20"/>
              </w:rPr>
              <w:t>Weight</w:t>
            </w:r>
          </w:p>
        </w:tc>
        <w:tc>
          <w:tcPr>
            <w:tcW w:type="dxa" w:w="4392"/>
            <w:vAlign w:val="center"/>
            <w:tcMar>
              <w:top w:w="140" w:type="dxa"/>
              <w:start w:w="150" w:type="dxa"/>
              <w:bottom w:w="140" w:type="dxa"/>
              <w:end w:w="150" w:type="dxa"/>
            </w:tcMar>
            <w:tcBorders>
              <w:top w:val="single" w:sz="5" w:color="D8CEC5"/>
              <w:left w:val="single" w:sz="5" w:color="D8CEC5"/>
              <w:bottom w:val="single" w:sz="5" w:color="D8CEC5"/>
              <w:right w:val="single" w:sz="5" w:color="D8CEC5"/>
              <w:insideH w:val="single" w:sz="5" w:color="D8CEC5"/>
              <w:insideV w:val="single" w:sz="5" w:color="D8CEC5"/>
            </w:tcBorders>
            <w:shd w:fill="3A241B"/>
          </w:tcPr>
          <w:p>
            <w:pPr>
              <w:spacing w:after="0"/>
              <w:jc w:val="center"/>
            </w:pPr>
            <w:r>
              <w:rPr>
                <w:rFonts w:ascii="Segoe UI" w:hAnsi="Segoe UI"/>
                <w:b/>
                <w:color w:val="FFFFFF"/>
                <w:sz w:val="20"/>
              </w:rPr>
              <w:t>Use</w:t>
            </w:r>
          </w:p>
        </w:tc>
      </w:tr>
      <w:tr>
        <w:tc>
          <w:tcPr>
            <w:tcW w:type="dxa" w:w="1944"/>
            <w:vAlign w:val="center"/>
            <w:tcMar>
              <w:top w:w="135" w:type="dxa"/>
              <w:start w:w="150" w:type="dxa"/>
              <w:bottom w:w="135" w:type="dxa"/>
              <w:end w:w="150" w:type="dxa"/>
            </w:tcMar>
            <w:tcBorders>
              <w:top w:val="single" w:sz="5" w:color="D8CEC5"/>
              <w:left w:val="single" w:sz="5" w:color="D8CEC5"/>
              <w:bottom w:val="single" w:sz="5" w:color="D8CEC5"/>
              <w:right w:val="single" w:sz="5" w:color="D8CEC5"/>
              <w:insideH w:val="single" w:sz="5" w:color="D8CEC5"/>
              <w:insideV w:val="single" w:sz="5" w:color="D8CEC5"/>
            </w:tcBorders>
          </w:tcPr>
          <w:p>
            <w:pPr>
              <w:spacing w:after="0" w:line="259" w:lineRule="auto"/>
              <w:jc w:val="center"/>
            </w:pPr>
            <w:r>
              <w:rPr>
                <w:rFonts w:ascii="Segoe UI" w:hAnsi="Segoe UI"/>
                <w:b w:val="0"/>
                <w:color w:val="332119"/>
                <w:sz w:val="21"/>
              </w:rPr>
              <w:t>Large title</w:t>
            </w:r>
          </w:p>
        </w:tc>
        <w:tc>
          <w:tcPr>
            <w:tcW w:type="dxa" w:w="1440"/>
            <w:vAlign w:val="center"/>
            <w:tcMar>
              <w:top w:w="135" w:type="dxa"/>
              <w:start w:w="150" w:type="dxa"/>
              <w:bottom w:w="135" w:type="dxa"/>
              <w:end w:w="150" w:type="dxa"/>
            </w:tcMar>
            <w:tcBorders>
              <w:top w:val="single" w:sz="5" w:color="D8CEC5"/>
              <w:left w:val="single" w:sz="5" w:color="D8CEC5"/>
              <w:bottom w:val="single" w:sz="5" w:color="D8CEC5"/>
              <w:right w:val="single" w:sz="5" w:color="D8CEC5"/>
              <w:insideH w:val="single" w:sz="5" w:color="D8CEC5"/>
              <w:insideV w:val="single" w:sz="5" w:color="D8CEC5"/>
            </w:tcBorders>
          </w:tcPr>
          <w:p>
            <w:pPr>
              <w:spacing w:after="0" w:line="259" w:lineRule="auto"/>
              <w:jc w:val="center"/>
            </w:pPr>
            <w:r>
              <w:rPr>
                <w:rFonts w:ascii="Segoe UI" w:hAnsi="Segoe UI"/>
                <w:b/>
                <w:color w:val="332119"/>
                <w:sz w:val="21"/>
              </w:rPr>
              <w:t>34 pt</w:t>
            </w:r>
          </w:p>
        </w:tc>
        <w:tc>
          <w:tcPr>
            <w:tcW w:type="dxa" w:w="1800"/>
            <w:vAlign w:val="center"/>
            <w:tcMar>
              <w:top w:w="135" w:type="dxa"/>
              <w:start w:w="150" w:type="dxa"/>
              <w:bottom w:w="135" w:type="dxa"/>
              <w:end w:w="150" w:type="dxa"/>
            </w:tcMar>
            <w:tcBorders>
              <w:top w:val="single" w:sz="5" w:color="D8CEC5"/>
              <w:left w:val="single" w:sz="5" w:color="D8CEC5"/>
              <w:bottom w:val="single" w:sz="5" w:color="D8CEC5"/>
              <w:right w:val="single" w:sz="5" w:color="D8CEC5"/>
              <w:insideH w:val="single" w:sz="5" w:color="D8CEC5"/>
              <w:insideV w:val="single" w:sz="5" w:color="D8CEC5"/>
            </w:tcBorders>
          </w:tcPr>
          <w:p>
            <w:pPr>
              <w:spacing w:after="0" w:line="259" w:lineRule="auto"/>
              <w:jc w:val="center"/>
            </w:pPr>
            <w:r>
              <w:rPr>
                <w:rFonts w:ascii="Segoe UI" w:hAnsi="Segoe UI"/>
                <w:b w:val="0"/>
                <w:color w:val="332119"/>
                <w:sz w:val="21"/>
              </w:rPr>
              <w:t>Semibold</w:t>
            </w:r>
          </w:p>
        </w:tc>
        <w:tc>
          <w:tcPr>
            <w:tcW w:type="dxa" w:w="4392"/>
            <w:vAlign w:val="center"/>
            <w:tcMar>
              <w:top w:w="135" w:type="dxa"/>
              <w:start w:w="150" w:type="dxa"/>
              <w:bottom w:w="135" w:type="dxa"/>
              <w:end w:w="150" w:type="dxa"/>
            </w:tcMar>
            <w:tcBorders>
              <w:top w:val="single" w:sz="5" w:color="D8CEC5"/>
              <w:left w:val="single" w:sz="5" w:color="D8CEC5"/>
              <w:bottom w:val="single" w:sz="5" w:color="D8CEC5"/>
              <w:right w:val="single" w:sz="5" w:color="D8CEC5"/>
              <w:insideH w:val="single" w:sz="5" w:color="D8CEC5"/>
              <w:insideV w:val="single" w:sz="5" w:color="D8CEC5"/>
            </w:tcBorders>
          </w:tcPr>
          <w:p>
            <w:pPr>
              <w:spacing w:after="0" w:line="259" w:lineRule="auto"/>
              <w:jc w:val="center"/>
            </w:pPr>
            <w:r>
              <w:rPr>
                <w:rFonts w:ascii="Segoe UI" w:hAnsi="Segoe UI"/>
                <w:b w:val="0"/>
                <w:color w:val="332119"/>
                <w:sz w:val="21"/>
              </w:rPr>
              <w:t>Rare cinematic statement</w:t>
            </w:r>
          </w:p>
        </w:tc>
      </w:tr>
      <w:tr>
        <w:tc>
          <w:tcPr>
            <w:tcW w:type="dxa" w:w="1944"/>
            <w:vAlign w:val="center"/>
            <w:tcMar>
              <w:top w:w="135" w:type="dxa"/>
              <w:start w:w="150" w:type="dxa"/>
              <w:bottom w:w="135" w:type="dxa"/>
              <w:end w:w="150" w:type="dxa"/>
            </w:tcMar>
            <w:tcBorders>
              <w:top w:val="single" w:sz="5" w:color="D8CEC5"/>
              <w:left w:val="single" w:sz="5" w:color="D8CEC5"/>
              <w:bottom w:val="single" w:sz="5" w:color="D8CEC5"/>
              <w:right w:val="single" w:sz="5" w:color="D8CEC5"/>
              <w:insideH w:val="single" w:sz="5" w:color="D8CEC5"/>
              <w:insideV w:val="single" w:sz="5" w:color="D8CEC5"/>
            </w:tcBorders>
            <w:shd w:fill="F8F5F0"/>
          </w:tcPr>
          <w:p>
            <w:pPr>
              <w:spacing w:after="0" w:line="259" w:lineRule="auto"/>
              <w:jc w:val="center"/>
            </w:pPr>
            <w:r>
              <w:rPr>
                <w:rFonts w:ascii="Segoe UI" w:hAnsi="Segoe UI"/>
                <w:b w:val="0"/>
                <w:color w:val="332119"/>
                <w:sz w:val="21"/>
              </w:rPr>
              <w:t>Title</w:t>
            </w:r>
          </w:p>
        </w:tc>
        <w:tc>
          <w:tcPr>
            <w:tcW w:type="dxa" w:w="1440"/>
            <w:vAlign w:val="center"/>
            <w:tcMar>
              <w:top w:w="135" w:type="dxa"/>
              <w:start w:w="150" w:type="dxa"/>
              <w:bottom w:w="135" w:type="dxa"/>
              <w:end w:w="150" w:type="dxa"/>
            </w:tcMar>
            <w:tcBorders>
              <w:top w:val="single" w:sz="5" w:color="D8CEC5"/>
              <w:left w:val="single" w:sz="5" w:color="D8CEC5"/>
              <w:bottom w:val="single" w:sz="5" w:color="D8CEC5"/>
              <w:right w:val="single" w:sz="5" w:color="D8CEC5"/>
              <w:insideH w:val="single" w:sz="5" w:color="D8CEC5"/>
              <w:insideV w:val="single" w:sz="5" w:color="D8CEC5"/>
            </w:tcBorders>
            <w:shd w:fill="F8F5F0"/>
          </w:tcPr>
          <w:p>
            <w:pPr>
              <w:spacing w:after="0" w:line="259" w:lineRule="auto"/>
              <w:jc w:val="center"/>
            </w:pPr>
            <w:r>
              <w:rPr>
                <w:rFonts w:ascii="Segoe UI" w:hAnsi="Segoe UI"/>
                <w:b/>
                <w:color w:val="332119"/>
                <w:sz w:val="21"/>
              </w:rPr>
              <w:t>28 pt</w:t>
            </w:r>
          </w:p>
        </w:tc>
        <w:tc>
          <w:tcPr>
            <w:tcW w:type="dxa" w:w="1800"/>
            <w:vAlign w:val="center"/>
            <w:tcMar>
              <w:top w:w="135" w:type="dxa"/>
              <w:start w:w="150" w:type="dxa"/>
              <w:bottom w:w="135" w:type="dxa"/>
              <w:end w:w="150" w:type="dxa"/>
            </w:tcMar>
            <w:tcBorders>
              <w:top w:val="single" w:sz="5" w:color="D8CEC5"/>
              <w:left w:val="single" w:sz="5" w:color="D8CEC5"/>
              <w:bottom w:val="single" w:sz="5" w:color="D8CEC5"/>
              <w:right w:val="single" w:sz="5" w:color="D8CEC5"/>
              <w:insideH w:val="single" w:sz="5" w:color="D8CEC5"/>
              <w:insideV w:val="single" w:sz="5" w:color="D8CEC5"/>
            </w:tcBorders>
            <w:shd w:fill="F8F5F0"/>
          </w:tcPr>
          <w:p>
            <w:pPr>
              <w:spacing w:after="0" w:line="259" w:lineRule="auto"/>
              <w:jc w:val="center"/>
            </w:pPr>
            <w:r>
              <w:rPr>
                <w:rFonts w:ascii="Segoe UI" w:hAnsi="Segoe UI"/>
                <w:b w:val="0"/>
                <w:color w:val="332119"/>
                <w:sz w:val="21"/>
              </w:rPr>
              <w:t>Semibold</w:t>
            </w:r>
          </w:p>
        </w:tc>
        <w:tc>
          <w:tcPr>
            <w:tcW w:type="dxa" w:w="4392"/>
            <w:vAlign w:val="center"/>
            <w:tcMar>
              <w:top w:w="135" w:type="dxa"/>
              <w:start w:w="150" w:type="dxa"/>
              <w:bottom w:w="135" w:type="dxa"/>
              <w:end w:w="150" w:type="dxa"/>
            </w:tcMar>
            <w:tcBorders>
              <w:top w:val="single" w:sz="5" w:color="D8CEC5"/>
              <w:left w:val="single" w:sz="5" w:color="D8CEC5"/>
              <w:bottom w:val="single" w:sz="5" w:color="D8CEC5"/>
              <w:right w:val="single" w:sz="5" w:color="D8CEC5"/>
              <w:insideH w:val="single" w:sz="5" w:color="D8CEC5"/>
              <w:insideV w:val="single" w:sz="5" w:color="D8CEC5"/>
            </w:tcBorders>
            <w:shd w:fill="F8F5F0"/>
          </w:tcPr>
          <w:p>
            <w:pPr>
              <w:spacing w:after="0" w:line="259" w:lineRule="auto"/>
              <w:jc w:val="center"/>
            </w:pPr>
            <w:r>
              <w:rPr>
                <w:rFonts w:ascii="Segoe UI" w:hAnsi="Segoe UI"/>
                <w:b w:val="0"/>
                <w:color w:val="332119"/>
                <w:sz w:val="21"/>
              </w:rPr>
              <w:t>Decision framing</w:t>
            </w:r>
          </w:p>
        </w:tc>
      </w:tr>
      <w:tr>
        <w:tc>
          <w:tcPr>
            <w:tcW w:type="dxa" w:w="1944"/>
            <w:vAlign w:val="center"/>
            <w:tcMar>
              <w:top w:w="135" w:type="dxa"/>
              <w:start w:w="150" w:type="dxa"/>
              <w:bottom w:w="135" w:type="dxa"/>
              <w:end w:w="150" w:type="dxa"/>
            </w:tcMar>
            <w:tcBorders>
              <w:top w:val="single" w:sz="5" w:color="D8CEC5"/>
              <w:left w:val="single" w:sz="5" w:color="D8CEC5"/>
              <w:bottom w:val="single" w:sz="5" w:color="D8CEC5"/>
              <w:right w:val="single" w:sz="5" w:color="D8CEC5"/>
              <w:insideH w:val="single" w:sz="5" w:color="D8CEC5"/>
              <w:insideV w:val="single" w:sz="5" w:color="D8CEC5"/>
            </w:tcBorders>
          </w:tcPr>
          <w:p>
            <w:pPr>
              <w:spacing w:after="0" w:line="259" w:lineRule="auto"/>
              <w:jc w:val="center"/>
            </w:pPr>
            <w:r>
              <w:rPr>
                <w:rFonts w:ascii="Segoe UI" w:hAnsi="Segoe UI"/>
                <w:b w:val="0"/>
                <w:color w:val="332119"/>
                <w:sz w:val="21"/>
              </w:rPr>
              <w:t>Title 3</w:t>
            </w:r>
          </w:p>
        </w:tc>
        <w:tc>
          <w:tcPr>
            <w:tcW w:type="dxa" w:w="1440"/>
            <w:vAlign w:val="center"/>
            <w:tcMar>
              <w:top w:w="135" w:type="dxa"/>
              <w:start w:w="150" w:type="dxa"/>
              <w:bottom w:w="135" w:type="dxa"/>
              <w:end w:w="150" w:type="dxa"/>
            </w:tcMar>
            <w:tcBorders>
              <w:top w:val="single" w:sz="5" w:color="D8CEC5"/>
              <w:left w:val="single" w:sz="5" w:color="D8CEC5"/>
              <w:bottom w:val="single" w:sz="5" w:color="D8CEC5"/>
              <w:right w:val="single" w:sz="5" w:color="D8CEC5"/>
              <w:insideH w:val="single" w:sz="5" w:color="D8CEC5"/>
              <w:insideV w:val="single" w:sz="5" w:color="D8CEC5"/>
            </w:tcBorders>
          </w:tcPr>
          <w:p>
            <w:pPr>
              <w:spacing w:after="0" w:line="259" w:lineRule="auto"/>
              <w:jc w:val="center"/>
            </w:pPr>
            <w:r>
              <w:rPr>
                <w:rFonts w:ascii="Segoe UI" w:hAnsi="Segoe UI"/>
                <w:b/>
                <w:color w:val="332119"/>
                <w:sz w:val="21"/>
              </w:rPr>
              <w:t>20 pt</w:t>
            </w:r>
          </w:p>
        </w:tc>
        <w:tc>
          <w:tcPr>
            <w:tcW w:type="dxa" w:w="1800"/>
            <w:vAlign w:val="center"/>
            <w:tcMar>
              <w:top w:w="135" w:type="dxa"/>
              <w:start w:w="150" w:type="dxa"/>
              <w:bottom w:w="135" w:type="dxa"/>
              <w:end w:w="150" w:type="dxa"/>
            </w:tcMar>
            <w:tcBorders>
              <w:top w:val="single" w:sz="5" w:color="D8CEC5"/>
              <w:left w:val="single" w:sz="5" w:color="D8CEC5"/>
              <w:bottom w:val="single" w:sz="5" w:color="D8CEC5"/>
              <w:right w:val="single" w:sz="5" w:color="D8CEC5"/>
              <w:insideH w:val="single" w:sz="5" w:color="D8CEC5"/>
              <w:insideV w:val="single" w:sz="5" w:color="D8CEC5"/>
            </w:tcBorders>
          </w:tcPr>
          <w:p>
            <w:pPr>
              <w:spacing w:after="0" w:line="259" w:lineRule="auto"/>
              <w:jc w:val="center"/>
            </w:pPr>
            <w:r>
              <w:rPr>
                <w:rFonts w:ascii="Segoe UI" w:hAnsi="Segoe UI"/>
                <w:b w:val="0"/>
                <w:color w:val="332119"/>
                <w:sz w:val="21"/>
              </w:rPr>
              <w:t>Semibold</w:t>
            </w:r>
          </w:p>
        </w:tc>
        <w:tc>
          <w:tcPr>
            <w:tcW w:type="dxa" w:w="4392"/>
            <w:vAlign w:val="center"/>
            <w:tcMar>
              <w:top w:w="135" w:type="dxa"/>
              <w:start w:w="150" w:type="dxa"/>
              <w:bottom w:w="135" w:type="dxa"/>
              <w:end w:w="150" w:type="dxa"/>
            </w:tcMar>
            <w:tcBorders>
              <w:top w:val="single" w:sz="5" w:color="D8CEC5"/>
              <w:left w:val="single" w:sz="5" w:color="D8CEC5"/>
              <w:bottom w:val="single" w:sz="5" w:color="D8CEC5"/>
              <w:right w:val="single" w:sz="5" w:color="D8CEC5"/>
              <w:insideH w:val="single" w:sz="5" w:color="D8CEC5"/>
              <w:insideV w:val="single" w:sz="5" w:color="D8CEC5"/>
            </w:tcBorders>
          </w:tcPr>
          <w:p>
            <w:pPr>
              <w:spacing w:after="0" w:line="259" w:lineRule="auto"/>
              <w:jc w:val="center"/>
            </w:pPr>
            <w:r>
              <w:rPr>
                <w:rFonts w:ascii="Segoe UI" w:hAnsi="Segoe UI"/>
                <w:b w:val="0"/>
                <w:color w:val="332119"/>
                <w:sz w:val="21"/>
              </w:rPr>
              <w:t>Decision seed</w:t>
            </w:r>
          </w:p>
        </w:tc>
      </w:tr>
      <w:tr>
        <w:tc>
          <w:tcPr>
            <w:tcW w:type="dxa" w:w="1944"/>
            <w:vAlign w:val="center"/>
            <w:tcMar>
              <w:top w:w="135" w:type="dxa"/>
              <w:start w:w="150" w:type="dxa"/>
              <w:bottom w:w="135" w:type="dxa"/>
              <w:end w:w="150" w:type="dxa"/>
            </w:tcMar>
            <w:tcBorders>
              <w:top w:val="single" w:sz="5" w:color="D8CEC5"/>
              <w:left w:val="single" w:sz="5" w:color="D8CEC5"/>
              <w:bottom w:val="single" w:sz="5" w:color="D8CEC5"/>
              <w:right w:val="single" w:sz="5" w:color="D8CEC5"/>
              <w:insideH w:val="single" w:sz="5" w:color="D8CEC5"/>
              <w:insideV w:val="single" w:sz="5" w:color="D8CEC5"/>
            </w:tcBorders>
            <w:shd w:fill="F8F5F0"/>
          </w:tcPr>
          <w:p>
            <w:pPr>
              <w:spacing w:after="0" w:line="259" w:lineRule="auto"/>
              <w:jc w:val="center"/>
            </w:pPr>
            <w:r>
              <w:rPr>
                <w:rFonts w:ascii="Segoe UI" w:hAnsi="Segoe UI"/>
                <w:b w:val="0"/>
                <w:color w:val="332119"/>
                <w:sz w:val="21"/>
              </w:rPr>
              <w:t>Body</w:t>
            </w:r>
          </w:p>
        </w:tc>
        <w:tc>
          <w:tcPr>
            <w:tcW w:type="dxa" w:w="1440"/>
            <w:vAlign w:val="center"/>
            <w:tcMar>
              <w:top w:w="135" w:type="dxa"/>
              <w:start w:w="150" w:type="dxa"/>
              <w:bottom w:w="135" w:type="dxa"/>
              <w:end w:w="150" w:type="dxa"/>
            </w:tcMar>
            <w:tcBorders>
              <w:top w:val="single" w:sz="5" w:color="D8CEC5"/>
              <w:left w:val="single" w:sz="5" w:color="D8CEC5"/>
              <w:bottom w:val="single" w:sz="5" w:color="D8CEC5"/>
              <w:right w:val="single" w:sz="5" w:color="D8CEC5"/>
              <w:insideH w:val="single" w:sz="5" w:color="D8CEC5"/>
              <w:insideV w:val="single" w:sz="5" w:color="D8CEC5"/>
            </w:tcBorders>
            <w:shd w:fill="F8F5F0"/>
          </w:tcPr>
          <w:p>
            <w:pPr>
              <w:spacing w:after="0" w:line="259" w:lineRule="auto"/>
              <w:jc w:val="center"/>
            </w:pPr>
            <w:r>
              <w:rPr>
                <w:rFonts w:ascii="Segoe UI" w:hAnsi="Segoe UI"/>
                <w:b/>
                <w:color w:val="332119"/>
                <w:sz w:val="21"/>
              </w:rPr>
              <w:t>17 pt</w:t>
            </w:r>
          </w:p>
        </w:tc>
        <w:tc>
          <w:tcPr>
            <w:tcW w:type="dxa" w:w="1800"/>
            <w:vAlign w:val="center"/>
            <w:tcMar>
              <w:top w:w="135" w:type="dxa"/>
              <w:start w:w="150" w:type="dxa"/>
              <w:bottom w:w="135" w:type="dxa"/>
              <w:end w:w="150" w:type="dxa"/>
            </w:tcMar>
            <w:tcBorders>
              <w:top w:val="single" w:sz="5" w:color="D8CEC5"/>
              <w:left w:val="single" w:sz="5" w:color="D8CEC5"/>
              <w:bottom w:val="single" w:sz="5" w:color="D8CEC5"/>
              <w:right w:val="single" w:sz="5" w:color="D8CEC5"/>
              <w:insideH w:val="single" w:sz="5" w:color="D8CEC5"/>
              <w:insideV w:val="single" w:sz="5" w:color="D8CEC5"/>
            </w:tcBorders>
            <w:shd w:fill="F8F5F0"/>
          </w:tcPr>
          <w:p>
            <w:pPr>
              <w:spacing w:after="0" w:line="259" w:lineRule="auto"/>
              <w:jc w:val="center"/>
            </w:pPr>
            <w:r>
              <w:rPr>
                <w:rFonts w:ascii="Segoe UI" w:hAnsi="Segoe UI"/>
                <w:b w:val="0"/>
                <w:color w:val="332119"/>
                <w:sz w:val="21"/>
              </w:rPr>
              <w:t>Regular</w:t>
            </w:r>
          </w:p>
        </w:tc>
        <w:tc>
          <w:tcPr>
            <w:tcW w:type="dxa" w:w="4392"/>
            <w:vAlign w:val="center"/>
            <w:tcMar>
              <w:top w:w="135" w:type="dxa"/>
              <w:start w:w="150" w:type="dxa"/>
              <w:bottom w:w="135" w:type="dxa"/>
              <w:end w:w="150" w:type="dxa"/>
            </w:tcMar>
            <w:tcBorders>
              <w:top w:val="single" w:sz="5" w:color="D8CEC5"/>
              <w:left w:val="single" w:sz="5" w:color="D8CEC5"/>
              <w:bottom w:val="single" w:sz="5" w:color="D8CEC5"/>
              <w:right w:val="single" w:sz="5" w:color="D8CEC5"/>
              <w:insideH w:val="single" w:sz="5" w:color="D8CEC5"/>
              <w:insideV w:val="single" w:sz="5" w:color="D8CEC5"/>
            </w:tcBorders>
            <w:shd w:fill="F8F5F0"/>
          </w:tcPr>
          <w:p>
            <w:pPr>
              <w:spacing w:after="0" w:line="259" w:lineRule="auto"/>
              <w:jc w:val="center"/>
            </w:pPr>
            <w:r>
              <w:rPr>
                <w:rFonts w:ascii="Segoe UI" w:hAnsi="Segoe UI"/>
                <w:b w:val="0"/>
                <w:color w:val="332119"/>
                <w:sz w:val="21"/>
              </w:rPr>
              <w:t>Input and explanations</w:t>
            </w:r>
          </w:p>
        </w:tc>
      </w:tr>
      <w:tr>
        <w:tc>
          <w:tcPr>
            <w:tcW w:type="dxa" w:w="1944"/>
            <w:vAlign w:val="center"/>
            <w:tcMar>
              <w:top w:w="135" w:type="dxa"/>
              <w:start w:w="150" w:type="dxa"/>
              <w:bottom w:w="135" w:type="dxa"/>
              <w:end w:w="150" w:type="dxa"/>
            </w:tcMar>
            <w:tcBorders>
              <w:top w:val="single" w:sz="5" w:color="D8CEC5"/>
              <w:left w:val="single" w:sz="5" w:color="D8CEC5"/>
              <w:bottom w:val="single" w:sz="5" w:color="D8CEC5"/>
              <w:right w:val="single" w:sz="5" w:color="D8CEC5"/>
              <w:insideH w:val="single" w:sz="5" w:color="D8CEC5"/>
              <w:insideV w:val="single" w:sz="5" w:color="D8CEC5"/>
            </w:tcBorders>
          </w:tcPr>
          <w:p>
            <w:pPr>
              <w:spacing w:after="0" w:line="259" w:lineRule="auto"/>
              <w:jc w:val="center"/>
            </w:pPr>
            <w:r>
              <w:rPr>
                <w:rFonts w:ascii="Segoe UI" w:hAnsi="Segoe UI"/>
                <w:b w:val="0"/>
                <w:color w:val="332119"/>
                <w:sz w:val="21"/>
              </w:rPr>
              <w:t>Callout</w:t>
            </w:r>
          </w:p>
        </w:tc>
        <w:tc>
          <w:tcPr>
            <w:tcW w:type="dxa" w:w="1440"/>
            <w:vAlign w:val="center"/>
            <w:tcMar>
              <w:top w:w="135" w:type="dxa"/>
              <w:start w:w="150" w:type="dxa"/>
              <w:bottom w:w="135" w:type="dxa"/>
              <w:end w:w="150" w:type="dxa"/>
            </w:tcMar>
            <w:tcBorders>
              <w:top w:val="single" w:sz="5" w:color="D8CEC5"/>
              <w:left w:val="single" w:sz="5" w:color="D8CEC5"/>
              <w:bottom w:val="single" w:sz="5" w:color="D8CEC5"/>
              <w:right w:val="single" w:sz="5" w:color="D8CEC5"/>
              <w:insideH w:val="single" w:sz="5" w:color="D8CEC5"/>
              <w:insideV w:val="single" w:sz="5" w:color="D8CEC5"/>
            </w:tcBorders>
          </w:tcPr>
          <w:p>
            <w:pPr>
              <w:spacing w:after="0" w:line="259" w:lineRule="auto"/>
              <w:jc w:val="center"/>
            </w:pPr>
            <w:r>
              <w:rPr>
                <w:rFonts w:ascii="Segoe UI" w:hAnsi="Segoe UI"/>
                <w:b/>
                <w:color w:val="332119"/>
                <w:sz w:val="21"/>
              </w:rPr>
              <w:t>16 pt</w:t>
            </w:r>
          </w:p>
        </w:tc>
        <w:tc>
          <w:tcPr>
            <w:tcW w:type="dxa" w:w="1800"/>
            <w:vAlign w:val="center"/>
            <w:tcMar>
              <w:top w:w="135" w:type="dxa"/>
              <w:start w:w="150" w:type="dxa"/>
              <w:bottom w:w="135" w:type="dxa"/>
              <w:end w:w="150" w:type="dxa"/>
            </w:tcMar>
            <w:tcBorders>
              <w:top w:val="single" w:sz="5" w:color="D8CEC5"/>
              <w:left w:val="single" w:sz="5" w:color="D8CEC5"/>
              <w:bottom w:val="single" w:sz="5" w:color="D8CEC5"/>
              <w:right w:val="single" w:sz="5" w:color="D8CEC5"/>
              <w:insideH w:val="single" w:sz="5" w:color="D8CEC5"/>
              <w:insideV w:val="single" w:sz="5" w:color="D8CEC5"/>
            </w:tcBorders>
          </w:tcPr>
          <w:p>
            <w:pPr>
              <w:spacing w:after="0" w:line="259" w:lineRule="auto"/>
              <w:jc w:val="center"/>
            </w:pPr>
            <w:r>
              <w:rPr>
                <w:rFonts w:ascii="Segoe UI" w:hAnsi="Segoe UI"/>
                <w:b w:val="0"/>
                <w:color w:val="332119"/>
                <w:sz w:val="21"/>
              </w:rPr>
              <w:t>Medium</w:t>
            </w:r>
          </w:p>
        </w:tc>
        <w:tc>
          <w:tcPr>
            <w:tcW w:type="dxa" w:w="4392"/>
            <w:vAlign w:val="center"/>
            <w:tcMar>
              <w:top w:w="135" w:type="dxa"/>
              <w:start w:w="150" w:type="dxa"/>
              <w:bottom w:w="135" w:type="dxa"/>
              <w:end w:w="150" w:type="dxa"/>
            </w:tcMar>
            <w:tcBorders>
              <w:top w:val="single" w:sz="5" w:color="D8CEC5"/>
              <w:left w:val="single" w:sz="5" w:color="D8CEC5"/>
              <w:bottom w:val="single" w:sz="5" w:color="D8CEC5"/>
              <w:right w:val="single" w:sz="5" w:color="D8CEC5"/>
              <w:insideH w:val="single" w:sz="5" w:color="D8CEC5"/>
              <w:insideV w:val="single" w:sz="5" w:color="D8CEC5"/>
            </w:tcBorders>
          </w:tcPr>
          <w:p>
            <w:pPr>
              <w:spacing w:after="0" w:line="259" w:lineRule="auto"/>
              <w:jc w:val="center"/>
            </w:pPr>
            <w:r>
              <w:rPr>
                <w:rFonts w:ascii="Segoe UI" w:hAnsi="Segoe UI"/>
                <w:b w:val="0"/>
                <w:color w:val="332119"/>
                <w:sz w:val="21"/>
              </w:rPr>
              <w:t>Branch labels</w:t>
            </w:r>
          </w:p>
        </w:tc>
      </w:tr>
      <w:tr>
        <w:tc>
          <w:tcPr>
            <w:tcW w:type="dxa" w:w="1944"/>
            <w:vAlign w:val="center"/>
            <w:tcMar>
              <w:top w:w="135" w:type="dxa"/>
              <w:start w:w="150" w:type="dxa"/>
              <w:bottom w:w="135" w:type="dxa"/>
              <w:end w:w="150" w:type="dxa"/>
            </w:tcMar>
            <w:tcBorders>
              <w:top w:val="single" w:sz="5" w:color="D8CEC5"/>
              <w:left w:val="single" w:sz="5" w:color="D8CEC5"/>
              <w:bottom w:val="single" w:sz="5" w:color="D8CEC5"/>
              <w:right w:val="single" w:sz="5" w:color="D8CEC5"/>
              <w:insideH w:val="single" w:sz="5" w:color="D8CEC5"/>
              <w:insideV w:val="single" w:sz="5" w:color="D8CEC5"/>
            </w:tcBorders>
            <w:shd w:fill="F8F5F0"/>
          </w:tcPr>
          <w:p>
            <w:pPr>
              <w:spacing w:after="0" w:line="259" w:lineRule="auto"/>
              <w:jc w:val="center"/>
            </w:pPr>
            <w:r>
              <w:rPr>
                <w:rFonts w:ascii="Segoe UI" w:hAnsi="Segoe UI"/>
                <w:b w:val="0"/>
                <w:color w:val="332119"/>
                <w:sz w:val="21"/>
              </w:rPr>
              <w:t>Subheadline</w:t>
            </w:r>
          </w:p>
        </w:tc>
        <w:tc>
          <w:tcPr>
            <w:tcW w:type="dxa" w:w="1440"/>
            <w:vAlign w:val="center"/>
            <w:tcMar>
              <w:top w:w="135" w:type="dxa"/>
              <w:start w:w="150" w:type="dxa"/>
              <w:bottom w:w="135" w:type="dxa"/>
              <w:end w:w="150" w:type="dxa"/>
            </w:tcMar>
            <w:tcBorders>
              <w:top w:val="single" w:sz="5" w:color="D8CEC5"/>
              <w:left w:val="single" w:sz="5" w:color="D8CEC5"/>
              <w:bottom w:val="single" w:sz="5" w:color="D8CEC5"/>
              <w:right w:val="single" w:sz="5" w:color="D8CEC5"/>
              <w:insideH w:val="single" w:sz="5" w:color="D8CEC5"/>
              <w:insideV w:val="single" w:sz="5" w:color="D8CEC5"/>
            </w:tcBorders>
            <w:shd w:fill="F8F5F0"/>
          </w:tcPr>
          <w:p>
            <w:pPr>
              <w:spacing w:after="0" w:line="259" w:lineRule="auto"/>
              <w:jc w:val="center"/>
            </w:pPr>
            <w:r>
              <w:rPr>
                <w:rFonts w:ascii="Segoe UI" w:hAnsi="Segoe UI"/>
                <w:b/>
                <w:color w:val="332119"/>
                <w:sz w:val="21"/>
              </w:rPr>
              <w:t>15 pt</w:t>
            </w:r>
          </w:p>
        </w:tc>
        <w:tc>
          <w:tcPr>
            <w:tcW w:type="dxa" w:w="1800"/>
            <w:vAlign w:val="center"/>
            <w:tcMar>
              <w:top w:w="135" w:type="dxa"/>
              <w:start w:w="150" w:type="dxa"/>
              <w:bottom w:w="135" w:type="dxa"/>
              <w:end w:w="150" w:type="dxa"/>
            </w:tcMar>
            <w:tcBorders>
              <w:top w:val="single" w:sz="5" w:color="D8CEC5"/>
              <w:left w:val="single" w:sz="5" w:color="D8CEC5"/>
              <w:bottom w:val="single" w:sz="5" w:color="D8CEC5"/>
              <w:right w:val="single" w:sz="5" w:color="D8CEC5"/>
              <w:insideH w:val="single" w:sz="5" w:color="D8CEC5"/>
              <w:insideV w:val="single" w:sz="5" w:color="D8CEC5"/>
            </w:tcBorders>
            <w:shd w:fill="F8F5F0"/>
          </w:tcPr>
          <w:p>
            <w:pPr>
              <w:spacing w:after="0" w:line="259" w:lineRule="auto"/>
              <w:jc w:val="center"/>
            </w:pPr>
            <w:r>
              <w:rPr>
                <w:rFonts w:ascii="Segoe UI" w:hAnsi="Segoe UI"/>
                <w:b w:val="0"/>
                <w:color w:val="332119"/>
                <w:sz w:val="21"/>
              </w:rPr>
              <w:t>Regular</w:t>
            </w:r>
          </w:p>
        </w:tc>
        <w:tc>
          <w:tcPr>
            <w:tcW w:type="dxa" w:w="4392"/>
            <w:vAlign w:val="center"/>
            <w:tcMar>
              <w:top w:w="135" w:type="dxa"/>
              <w:start w:w="150" w:type="dxa"/>
              <w:bottom w:w="135" w:type="dxa"/>
              <w:end w:w="150" w:type="dxa"/>
            </w:tcMar>
            <w:tcBorders>
              <w:top w:val="single" w:sz="5" w:color="D8CEC5"/>
              <w:left w:val="single" w:sz="5" w:color="D8CEC5"/>
              <w:bottom w:val="single" w:sz="5" w:color="D8CEC5"/>
              <w:right w:val="single" w:sz="5" w:color="D8CEC5"/>
              <w:insideH w:val="single" w:sz="5" w:color="D8CEC5"/>
              <w:insideV w:val="single" w:sz="5" w:color="D8CEC5"/>
            </w:tcBorders>
            <w:shd w:fill="F8F5F0"/>
          </w:tcPr>
          <w:p>
            <w:pPr>
              <w:spacing w:after="0" w:line="259" w:lineRule="auto"/>
              <w:jc w:val="center"/>
            </w:pPr>
            <w:r>
              <w:rPr>
                <w:rFonts w:ascii="Segoe UI" w:hAnsi="Segoe UI"/>
                <w:b w:val="0"/>
                <w:color w:val="332119"/>
                <w:sz w:val="21"/>
              </w:rPr>
              <w:t>Secondary instruction</w:t>
            </w:r>
          </w:p>
        </w:tc>
      </w:tr>
      <w:tr>
        <w:tc>
          <w:tcPr>
            <w:tcW w:type="dxa" w:w="1944"/>
            <w:vAlign w:val="center"/>
            <w:tcMar>
              <w:top w:w="135" w:type="dxa"/>
              <w:start w:w="150" w:type="dxa"/>
              <w:bottom w:w="135" w:type="dxa"/>
              <w:end w:w="150" w:type="dxa"/>
            </w:tcMar>
            <w:tcBorders>
              <w:top w:val="single" w:sz="5" w:color="D8CEC5"/>
              <w:left w:val="single" w:sz="5" w:color="D8CEC5"/>
              <w:bottom w:val="single" w:sz="5" w:color="D8CEC5"/>
              <w:right w:val="single" w:sz="5" w:color="D8CEC5"/>
              <w:insideH w:val="single" w:sz="5" w:color="D8CEC5"/>
              <w:insideV w:val="single" w:sz="5" w:color="D8CEC5"/>
            </w:tcBorders>
          </w:tcPr>
          <w:p>
            <w:pPr>
              <w:spacing w:after="0" w:line="259" w:lineRule="auto"/>
              <w:jc w:val="center"/>
            </w:pPr>
            <w:r>
              <w:rPr>
                <w:rFonts w:ascii="Segoe UI" w:hAnsi="Segoe UI"/>
                <w:b w:val="0"/>
                <w:color w:val="332119"/>
                <w:sz w:val="21"/>
              </w:rPr>
              <w:t>Caption</w:t>
            </w:r>
          </w:p>
        </w:tc>
        <w:tc>
          <w:tcPr>
            <w:tcW w:type="dxa" w:w="1440"/>
            <w:vAlign w:val="center"/>
            <w:tcMar>
              <w:top w:w="135" w:type="dxa"/>
              <w:start w:w="150" w:type="dxa"/>
              <w:bottom w:w="135" w:type="dxa"/>
              <w:end w:w="150" w:type="dxa"/>
            </w:tcMar>
            <w:tcBorders>
              <w:top w:val="single" w:sz="5" w:color="D8CEC5"/>
              <w:left w:val="single" w:sz="5" w:color="D8CEC5"/>
              <w:bottom w:val="single" w:sz="5" w:color="D8CEC5"/>
              <w:right w:val="single" w:sz="5" w:color="D8CEC5"/>
              <w:insideH w:val="single" w:sz="5" w:color="D8CEC5"/>
              <w:insideV w:val="single" w:sz="5" w:color="D8CEC5"/>
            </w:tcBorders>
          </w:tcPr>
          <w:p>
            <w:pPr>
              <w:spacing w:after="0" w:line="259" w:lineRule="auto"/>
              <w:jc w:val="center"/>
            </w:pPr>
            <w:r>
              <w:rPr>
                <w:rFonts w:ascii="Segoe UI" w:hAnsi="Segoe UI"/>
                <w:b/>
                <w:color w:val="332119"/>
                <w:sz w:val="21"/>
              </w:rPr>
              <w:t>12 pt</w:t>
            </w:r>
          </w:p>
        </w:tc>
        <w:tc>
          <w:tcPr>
            <w:tcW w:type="dxa" w:w="1800"/>
            <w:vAlign w:val="center"/>
            <w:tcMar>
              <w:top w:w="135" w:type="dxa"/>
              <w:start w:w="150" w:type="dxa"/>
              <w:bottom w:w="135" w:type="dxa"/>
              <w:end w:w="150" w:type="dxa"/>
            </w:tcMar>
            <w:tcBorders>
              <w:top w:val="single" w:sz="5" w:color="D8CEC5"/>
              <w:left w:val="single" w:sz="5" w:color="D8CEC5"/>
              <w:bottom w:val="single" w:sz="5" w:color="D8CEC5"/>
              <w:right w:val="single" w:sz="5" w:color="D8CEC5"/>
              <w:insideH w:val="single" w:sz="5" w:color="D8CEC5"/>
              <w:insideV w:val="single" w:sz="5" w:color="D8CEC5"/>
            </w:tcBorders>
          </w:tcPr>
          <w:p>
            <w:pPr>
              <w:spacing w:after="0" w:line="259" w:lineRule="auto"/>
              <w:jc w:val="center"/>
            </w:pPr>
            <w:r>
              <w:rPr>
                <w:rFonts w:ascii="Segoe UI" w:hAnsi="Segoe UI"/>
                <w:b w:val="0"/>
                <w:color w:val="332119"/>
                <w:sz w:val="21"/>
              </w:rPr>
              <w:t>Regular</w:t>
            </w:r>
          </w:p>
        </w:tc>
        <w:tc>
          <w:tcPr>
            <w:tcW w:type="dxa" w:w="4392"/>
            <w:vAlign w:val="center"/>
            <w:tcMar>
              <w:top w:w="135" w:type="dxa"/>
              <w:start w:w="150" w:type="dxa"/>
              <w:bottom w:w="135" w:type="dxa"/>
              <w:end w:w="150" w:type="dxa"/>
            </w:tcMar>
            <w:tcBorders>
              <w:top w:val="single" w:sz="5" w:color="D8CEC5"/>
              <w:left w:val="single" w:sz="5" w:color="D8CEC5"/>
              <w:bottom w:val="single" w:sz="5" w:color="D8CEC5"/>
              <w:right w:val="single" w:sz="5" w:color="D8CEC5"/>
              <w:insideH w:val="single" w:sz="5" w:color="D8CEC5"/>
              <w:insideV w:val="single" w:sz="5" w:color="D8CEC5"/>
            </w:tcBorders>
          </w:tcPr>
          <w:p>
            <w:pPr>
              <w:spacing w:after="0" w:line="259" w:lineRule="auto"/>
              <w:jc w:val="center"/>
            </w:pPr>
            <w:r>
              <w:rPr>
                <w:rFonts w:ascii="Segoe UI" w:hAnsi="Segoe UI"/>
                <w:b w:val="0"/>
                <w:color w:val="332119"/>
                <w:sz w:val="21"/>
              </w:rPr>
              <w:t>Noncritical hint</w:t>
            </w:r>
          </w:p>
        </w:tc>
      </w:tr>
    </w:tbl>
    <w:p>
      <w:pPr>
        <w:spacing w:after="40"/>
      </w:pPr>
    </w:p>
    <w:p>
      <w:pPr>
        <w:spacing w:after="160"/>
      </w:pPr>
      <w:r>
        <w:rPr>
          <w:rFonts w:ascii="Segoe UI" w:hAnsi="Segoe UI"/>
          <w:b/>
          <w:color w:val="000000"/>
          <w:sz w:val="23"/>
        </w:rPr>
        <w:t xml:space="preserve">Font  </w:t>
      </w:r>
      <w:r>
        <w:rPr>
          <w:rFonts w:ascii="Segoe UI" w:hAnsi="Segoe UI"/>
          <w:color w:val="332119"/>
          <w:sz w:val="23"/>
        </w:rPr>
        <w:t>SF Pro through the Apple system font. Web stack: -apple-system, BlinkMacSystemFont, Segoe UI, sans-serif.</w:t>
      </w:r>
    </w:p>
    <w:p>
      <w:pPr>
        <w:spacing w:after="160"/>
      </w:pPr>
      <w:r>
        <w:rPr>
          <w:rFonts w:ascii="Segoe UI" w:hAnsi="Segoe UI"/>
          <w:b/>
          <w:color w:val="000000"/>
          <w:sz w:val="23"/>
        </w:rPr>
        <w:t xml:space="preserve">Case  </w:t>
      </w:r>
      <w:r>
        <w:rPr>
          <w:rFonts w:ascii="Segoe UI" w:hAnsi="Segoe UI"/>
          <w:color w:val="332119"/>
          <w:sz w:val="23"/>
        </w:rPr>
        <w:t>Sentence case. Short labels. No all caps in the product interface.</w:t>
      </w:r>
    </w:p>
    <w:p>
      <w:pPr>
        <w:spacing w:after="160"/>
      </w:pPr>
      <w:r>
        <w:rPr>
          <w:rFonts w:ascii="Segoe UI" w:hAnsi="Segoe UI"/>
          <w:b/>
          <w:color w:val="000000"/>
          <w:sz w:val="23"/>
        </w:rPr>
        <w:t xml:space="preserve">Scaling  </w:t>
      </w:r>
      <w:r>
        <w:rPr>
          <w:rFonts w:ascii="Segoe UI" w:hAnsi="Segoe UI"/>
          <w:color w:val="332119"/>
          <w:sz w:val="23"/>
        </w:rPr>
        <w:t>Support Dynamic Type. Wrap before shrinking. At accessibility sizes, switch the graph to a list presentation.</w:t>
      </w:r>
    </w:p>
    <w:p>
      <w:pPr>
        <w:pStyle w:val="Heading2"/>
      </w:pPr>
      <w:r>
        <w:t>Spacing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06"/>
        <w:gridCol w:w="1206"/>
        <w:gridCol w:w="1206"/>
        <w:gridCol w:w="1206"/>
        <w:gridCol w:w="1206"/>
        <w:gridCol w:w="1206"/>
        <w:gridCol w:w="1206"/>
        <w:gridCol w:w="1206"/>
      </w:tblGrid>
      <w:tr>
        <w:trPr>
          <w:tblHeader w:val="true"/>
        </w:trPr>
        <w:tc>
          <w:tcPr>
            <w:tcW w:type="dxa" w:w="1152"/>
            <w:vAlign w:val="center"/>
            <w:tcMar>
              <w:top w:w="140" w:type="dxa"/>
              <w:start w:w="150" w:type="dxa"/>
              <w:bottom w:w="140" w:type="dxa"/>
              <w:end w:w="150" w:type="dxa"/>
            </w:tcMar>
            <w:tcBorders>
              <w:top w:val="single" w:sz="5" w:color="D8CEC5"/>
              <w:left w:val="single" w:sz="5" w:color="D8CEC5"/>
              <w:bottom w:val="single" w:sz="5" w:color="D8CEC5"/>
              <w:right w:val="single" w:sz="5" w:color="D8CEC5"/>
              <w:insideH w:val="single" w:sz="5" w:color="D8CEC5"/>
              <w:insideV w:val="single" w:sz="5" w:color="D8CEC5"/>
            </w:tcBorders>
            <w:shd w:fill="3A241B"/>
          </w:tcPr>
          <w:p>
            <w:pPr>
              <w:spacing w:after="0"/>
              <w:jc w:val="center"/>
            </w:pPr>
            <w:r>
              <w:rPr>
                <w:rFonts w:ascii="Segoe UI" w:hAnsi="Segoe UI"/>
                <w:b/>
                <w:color w:val="FFFFFF"/>
                <w:sz w:val="20"/>
              </w:rPr>
              <w:t>4</w:t>
            </w:r>
          </w:p>
        </w:tc>
        <w:tc>
          <w:tcPr>
            <w:tcW w:type="dxa" w:w="1152"/>
            <w:vAlign w:val="center"/>
            <w:tcMar>
              <w:top w:w="140" w:type="dxa"/>
              <w:start w:w="150" w:type="dxa"/>
              <w:bottom w:w="140" w:type="dxa"/>
              <w:end w:w="150" w:type="dxa"/>
            </w:tcMar>
            <w:tcBorders>
              <w:top w:val="single" w:sz="5" w:color="D8CEC5"/>
              <w:left w:val="single" w:sz="5" w:color="D8CEC5"/>
              <w:bottom w:val="single" w:sz="5" w:color="D8CEC5"/>
              <w:right w:val="single" w:sz="5" w:color="D8CEC5"/>
              <w:insideH w:val="single" w:sz="5" w:color="D8CEC5"/>
              <w:insideV w:val="single" w:sz="5" w:color="D8CEC5"/>
            </w:tcBorders>
            <w:shd w:fill="3A241B"/>
          </w:tcPr>
          <w:p>
            <w:pPr>
              <w:spacing w:after="0"/>
              <w:jc w:val="center"/>
            </w:pPr>
            <w:r>
              <w:rPr>
                <w:rFonts w:ascii="Segoe UI" w:hAnsi="Segoe UI"/>
                <w:b/>
                <w:color w:val="FFFFFF"/>
                <w:sz w:val="20"/>
              </w:rPr>
              <w:t>8</w:t>
            </w:r>
          </w:p>
        </w:tc>
        <w:tc>
          <w:tcPr>
            <w:tcW w:type="dxa" w:w="1152"/>
            <w:vAlign w:val="center"/>
            <w:tcMar>
              <w:top w:w="140" w:type="dxa"/>
              <w:start w:w="150" w:type="dxa"/>
              <w:bottom w:w="140" w:type="dxa"/>
              <w:end w:w="150" w:type="dxa"/>
            </w:tcMar>
            <w:tcBorders>
              <w:top w:val="single" w:sz="5" w:color="D8CEC5"/>
              <w:left w:val="single" w:sz="5" w:color="D8CEC5"/>
              <w:bottom w:val="single" w:sz="5" w:color="D8CEC5"/>
              <w:right w:val="single" w:sz="5" w:color="D8CEC5"/>
              <w:insideH w:val="single" w:sz="5" w:color="D8CEC5"/>
              <w:insideV w:val="single" w:sz="5" w:color="D8CEC5"/>
            </w:tcBorders>
            <w:shd w:fill="3A241B"/>
          </w:tcPr>
          <w:p>
            <w:pPr>
              <w:spacing w:after="0"/>
              <w:jc w:val="center"/>
            </w:pPr>
            <w:r>
              <w:rPr>
                <w:rFonts w:ascii="Segoe UI" w:hAnsi="Segoe UI"/>
                <w:b/>
                <w:color w:val="FFFFFF"/>
                <w:sz w:val="20"/>
              </w:rPr>
              <w:t>12</w:t>
            </w:r>
          </w:p>
        </w:tc>
        <w:tc>
          <w:tcPr>
            <w:tcW w:type="dxa" w:w="1152"/>
            <w:vAlign w:val="center"/>
            <w:tcMar>
              <w:top w:w="140" w:type="dxa"/>
              <w:start w:w="150" w:type="dxa"/>
              <w:bottom w:w="140" w:type="dxa"/>
              <w:end w:w="150" w:type="dxa"/>
            </w:tcMar>
            <w:tcBorders>
              <w:top w:val="single" w:sz="5" w:color="D8CEC5"/>
              <w:left w:val="single" w:sz="5" w:color="D8CEC5"/>
              <w:bottom w:val="single" w:sz="5" w:color="D8CEC5"/>
              <w:right w:val="single" w:sz="5" w:color="D8CEC5"/>
              <w:insideH w:val="single" w:sz="5" w:color="D8CEC5"/>
              <w:insideV w:val="single" w:sz="5" w:color="D8CEC5"/>
            </w:tcBorders>
            <w:shd w:fill="3A241B"/>
          </w:tcPr>
          <w:p>
            <w:pPr>
              <w:spacing w:after="0"/>
              <w:jc w:val="center"/>
            </w:pPr>
            <w:r>
              <w:rPr>
                <w:rFonts w:ascii="Segoe UI" w:hAnsi="Segoe UI"/>
                <w:b/>
                <w:color w:val="FFFFFF"/>
                <w:sz w:val="20"/>
              </w:rPr>
              <w:t>16</w:t>
            </w:r>
          </w:p>
        </w:tc>
        <w:tc>
          <w:tcPr>
            <w:tcW w:type="dxa" w:w="1152"/>
            <w:vAlign w:val="center"/>
            <w:tcMar>
              <w:top w:w="140" w:type="dxa"/>
              <w:start w:w="150" w:type="dxa"/>
              <w:bottom w:w="140" w:type="dxa"/>
              <w:end w:w="150" w:type="dxa"/>
            </w:tcMar>
            <w:tcBorders>
              <w:top w:val="single" w:sz="5" w:color="D8CEC5"/>
              <w:left w:val="single" w:sz="5" w:color="D8CEC5"/>
              <w:bottom w:val="single" w:sz="5" w:color="D8CEC5"/>
              <w:right w:val="single" w:sz="5" w:color="D8CEC5"/>
              <w:insideH w:val="single" w:sz="5" w:color="D8CEC5"/>
              <w:insideV w:val="single" w:sz="5" w:color="D8CEC5"/>
            </w:tcBorders>
            <w:shd w:fill="3A241B"/>
          </w:tcPr>
          <w:p>
            <w:pPr>
              <w:spacing w:after="0"/>
              <w:jc w:val="center"/>
            </w:pPr>
            <w:r>
              <w:rPr>
                <w:rFonts w:ascii="Segoe UI" w:hAnsi="Segoe UI"/>
                <w:b/>
                <w:color w:val="FFFFFF"/>
                <w:sz w:val="20"/>
              </w:rPr>
              <w:t>20</w:t>
            </w:r>
          </w:p>
        </w:tc>
        <w:tc>
          <w:tcPr>
            <w:tcW w:type="dxa" w:w="1152"/>
            <w:vAlign w:val="center"/>
            <w:tcMar>
              <w:top w:w="140" w:type="dxa"/>
              <w:start w:w="150" w:type="dxa"/>
              <w:bottom w:w="140" w:type="dxa"/>
              <w:end w:w="150" w:type="dxa"/>
            </w:tcMar>
            <w:tcBorders>
              <w:top w:val="single" w:sz="5" w:color="D8CEC5"/>
              <w:left w:val="single" w:sz="5" w:color="D8CEC5"/>
              <w:bottom w:val="single" w:sz="5" w:color="D8CEC5"/>
              <w:right w:val="single" w:sz="5" w:color="D8CEC5"/>
              <w:insideH w:val="single" w:sz="5" w:color="D8CEC5"/>
              <w:insideV w:val="single" w:sz="5" w:color="D8CEC5"/>
            </w:tcBorders>
            <w:shd w:fill="3A241B"/>
          </w:tcPr>
          <w:p>
            <w:pPr>
              <w:spacing w:after="0"/>
              <w:jc w:val="center"/>
            </w:pPr>
            <w:r>
              <w:rPr>
                <w:rFonts w:ascii="Segoe UI" w:hAnsi="Segoe UI"/>
                <w:b/>
                <w:color w:val="FFFFFF"/>
                <w:sz w:val="20"/>
              </w:rPr>
              <w:t>24</w:t>
            </w:r>
          </w:p>
        </w:tc>
        <w:tc>
          <w:tcPr>
            <w:tcW w:type="dxa" w:w="1152"/>
            <w:vAlign w:val="center"/>
            <w:tcMar>
              <w:top w:w="140" w:type="dxa"/>
              <w:start w:w="150" w:type="dxa"/>
              <w:bottom w:w="140" w:type="dxa"/>
              <w:end w:w="150" w:type="dxa"/>
            </w:tcMar>
            <w:tcBorders>
              <w:top w:val="single" w:sz="5" w:color="D8CEC5"/>
              <w:left w:val="single" w:sz="5" w:color="D8CEC5"/>
              <w:bottom w:val="single" w:sz="5" w:color="D8CEC5"/>
              <w:right w:val="single" w:sz="5" w:color="D8CEC5"/>
              <w:insideH w:val="single" w:sz="5" w:color="D8CEC5"/>
              <w:insideV w:val="single" w:sz="5" w:color="D8CEC5"/>
            </w:tcBorders>
            <w:shd w:fill="3A241B"/>
          </w:tcPr>
          <w:p>
            <w:pPr>
              <w:spacing w:after="0"/>
              <w:jc w:val="center"/>
            </w:pPr>
            <w:r>
              <w:rPr>
                <w:rFonts w:ascii="Segoe UI" w:hAnsi="Segoe UI"/>
                <w:b/>
                <w:color w:val="FFFFFF"/>
                <w:sz w:val="20"/>
              </w:rPr>
              <w:t>32</w:t>
            </w:r>
          </w:p>
        </w:tc>
        <w:tc>
          <w:tcPr>
            <w:tcW w:type="dxa" w:w="1152"/>
            <w:vAlign w:val="center"/>
            <w:tcMar>
              <w:top w:w="140" w:type="dxa"/>
              <w:start w:w="150" w:type="dxa"/>
              <w:bottom w:w="140" w:type="dxa"/>
              <w:end w:w="150" w:type="dxa"/>
            </w:tcMar>
            <w:tcBorders>
              <w:top w:val="single" w:sz="5" w:color="D8CEC5"/>
              <w:left w:val="single" w:sz="5" w:color="D8CEC5"/>
              <w:bottom w:val="single" w:sz="5" w:color="D8CEC5"/>
              <w:right w:val="single" w:sz="5" w:color="D8CEC5"/>
              <w:insideH w:val="single" w:sz="5" w:color="D8CEC5"/>
              <w:insideV w:val="single" w:sz="5" w:color="D8CEC5"/>
            </w:tcBorders>
            <w:shd w:fill="3A241B"/>
          </w:tcPr>
          <w:p>
            <w:pPr>
              <w:spacing w:after="0"/>
              <w:jc w:val="center"/>
            </w:pPr>
            <w:r>
              <w:rPr>
                <w:rFonts w:ascii="Segoe UI" w:hAnsi="Segoe UI"/>
                <w:b/>
                <w:color w:val="FFFFFF"/>
                <w:sz w:val="20"/>
              </w:rPr>
              <w:t>48</w:t>
            </w:r>
          </w:p>
        </w:tc>
      </w:tr>
      <w:tr>
        <w:tc>
          <w:tcPr>
            <w:tcW w:type="dxa" w:w="1152"/>
            <w:vAlign w:val="center"/>
            <w:tcMar>
              <w:top w:w="135" w:type="dxa"/>
              <w:start w:w="150" w:type="dxa"/>
              <w:bottom w:w="135" w:type="dxa"/>
              <w:end w:w="150" w:type="dxa"/>
            </w:tcMar>
            <w:tcBorders>
              <w:top w:val="single" w:sz="5" w:color="D8CEC5"/>
              <w:left w:val="single" w:sz="5" w:color="D8CEC5"/>
              <w:bottom w:val="single" w:sz="5" w:color="D8CEC5"/>
              <w:right w:val="single" w:sz="5" w:color="D8CEC5"/>
              <w:insideH w:val="single" w:sz="5" w:color="D8CEC5"/>
              <w:insideV w:val="single" w:sz="5" w:color="D8CEC5"/>
            </w:tcBorders>
          </w:tcPr>
          <w:p>
            <w:pPr>
              <w:spacing w:after="0" w:line="259" w:lineRule="auto"/>
              <w:jc w:val="center"/>
            </w:pPr>
            <w:r>
              <w:rPr>
                <w:rFonts w:ascii="Segoe UI" w:hAnsi="Segoe UI"/>
                <w:b w:val="0"/>
                <w:color w:val="332119"/>
                <w:sz w:val="21"/>
              </w:rPr>
              <w:t>Micro</w:t>
            </w:r>
          </w:p>
        </w:tc>
        <w:tc>
          <w:tcPr>
            <w:tcW w:type="dxa" w:w="1152"/>
            <w:vAlign w:val="center"/>
            <w:tcMar>
              <w:top w:w="135" w:type="dxa"/>
              <w:start w:w="150" w:type="dxa"/>
              <w:bottom w:w="135" w:type="dxa"/>
              <w:end w:w="150" w:type="dxa"/>
            </w:tcMar>
            <w:tcBorders>
              <w:top w:val="single" w:sz="5" w:color="D8CEC5"/>
              <w:left w:val="single" w:sz="5" w:color="D8CEC5"/>
              <w:bottom w:val="single" w:sz="5" w:color="D8CEC5"/>
              <w:right w:val="single" w:sz="5" w:color="D8CEC5"/>
              <w:insideH w:val="single" w:sz="5" w:color="D8CEC5"/>
              <w:insideV w:val="single" w:sz="5" w:color="D8CEC5"/>
            </w:tcBorders>
          </w:tcPr>
          <w:p>
            <w:pPr>
              <w:spacing w:after="0" w:line="259" w:lineRule="auto"/>
              <w:jc w:val="center"/>
            </w:pPr>
            <w:r>
              <w:rPr>
                <w:rFonts w:ascii="Segoe UI" w:hAnsi="Segoe UI"/>
                <w:b w:val="0"/>
                <w:color w:val="332119"/>
                <w:sz w:val="21"/>
              </w:rPr>
              <w:t>Inside</w:t>
            </w:r>
          </w:p>
        </w:tc>
        <w:tc>
          <w:tcPr>
            <w:tcW w:type="dxa" w:w="1152"/>
            <w:vAlign w:val="center"/>
            <w:tcMar>
              <w:top w:w="135" w:type="dxa"/>
              <w:start w:w="150" w:type="dxa"/>
              <w:bottom w:w="135" w:type="dxa"/>
              <w:end w:w="150" w:type="dxa"/>
            </w:tcMar>
            <w:tcBorders>
              <w:top w:val="single" w:sz="5" w:color="D8CEC5"/>
              <w:left w:val="single" w:sz="5" w:color="D8CEC5"/>
              <w:bottom w:val="single" w:sz="5" w:color="D8CEC5"/>
              <w:right w:val="single" w:sz="5" w:color="D8CEC5"/>
              <w:insideH w:val="single" w:sz="5" w:color="D8CEC5"/>
              <w:insideV w:val="single" w:sz="5" w:color="D8CEC5"/>
            </w:tcBorders>
          </w:tcPr>
          <w:p>
            <w:pPr>
              <w:spacing w:after="0" w:line="259" w:lineRule="auto"/>
              <w:jc w:val="center"/>
            </w:pPr>
            <w:r>
              <w:rPr>
                <w:rFonts w:ascii="Segoe UI" w:hAnsi="Segoe UI"/>
                <w:b w:val="0"/>
                <w:color w:val="332119"/>
                <w:sz w:val="21"/>
              </w:rPr>
              <w:t>Compact</w:t>
            </w:r>
          </w:p>
        </w:tc>
        <w:tc>
          <w:tcPr>
            <w:tcW w:type="dxa" w:w="1152"/>
            <w:vAlign w:val="center"/>
            <w:tcMar>
              <w:top w:w="135" w:type="dxa"/>
              <w:start w:w="150" w:type="dxa"/>
              <w:bottom w:w="135" w:type="dxa"/>
              <w:end w:w="150" w:type="dxa"/>
            </w:tcMar>
            <w:tcBorders>
              <w:top w:val="single" w:sz="5" w:color="D8CEC5"/>
              <w:left w:val="single" w:sz="5" w:color="D8CEC5"/>
              <w:bottom w:val="single" w:sz="5" w:color="D8CEC5"/>
              <w:right w:val="single" w:sz="5" w:color="D8CEC5"/>
              <w:insideH w:val="single" w:sz="5" w:color="D8CEC5"/>
              <w:insideV w:val="single" w:sz="5" w:color="D8CEC5"/>
            </w:tcBorders>
          </w:tcPr>
          <w:p>
            <w:pPr>
              <w:spacing w:after="0" w:line="259" w:lineRule="auto"/>
              <w:jc w:val="center"/>
            </w:pPr>
            <w:r>
              <w:rPr>
                <w:rFonts w:ascii="Segoe UI" w:hAnsi="Segoe UI"/>
                <w:b w:val="0"/>
                <w:color w:val="332119"/>
                <w:sz w:val="21"/>
              </w:rPr>
              <w:t>Default</w:t>
            </w:r>
          </w:p>
        </w:tc>
        <w:tc>
          <w:tcPr>
            <w:tcW w:type="dxa" w:w="1152"/>
            <w:vAlign w:val="center"/>
            <w:tcMar>
              <w:top w:w="135" w:type="dxa"/>
              <w:start w:w="150" w:type="dxa"/>
              <w:bottom w:w="135" w:type="dxa"/>
              <w:end w:w="150" w:type="dxa"/>
            </w:tcMar>
            <w:tcBorders>
              <w:top w:val="single" w:sz="5" w:color="D8CEC5"/>
              <w:left w:val="single" w:sz="5" w:color="D8CEC5"/>
              <w:bottom w:val="single" w:sz="5" w:color="D8CEC5"/>
              <w:right w:val="single" w:sz="5" w:color="D8CEC5"/>
              <w:insideH w:val="single" w:sz="5" w:color="D8CEC5"/>
              <w:insideV w:val="single" w:sz="5" w:color="D8CEC5"/>
            </w:tcBorders>
          </w:tcPr>
          <w:p>
            <w:pPr>
              <w:spacing w:after="0" w:line="259" w:lineRule="auto"/>
              <w:jc w:val="center"/>
            </w:pPr>
            <w:r>
              <w:rPr>
                <w:rFonts w:ascii="Segoe UI" w:hAnsi="Segoe UI"/>
                <w:b w:val="0"/>
                <w:color w:val="332119"/>
                <w:sz w:val="21"/>
              </w:rPr>
              <w:t>Margin</w:t>
            </w:r>
          </w:p>
        </w:tc>
        <w:tc>
          <w:tcPr>
            <w:tcW w:type="dxa" w:w="1152"/>
            <w:vAlign w:val="center"/>
            <w:tcMar>
              <w:top w:w="135" w:type="dxa"/>
              <w:start w:w="150" w:type="dxa"/>
              <w:bottom w:w="135" w:type="dxa"/>
              <w:end w:w="150" w:type="dxa"/>
            </w:tcMar>
            <w:tcBorders>
              <w:top w:val="single" w:sz="5" w:color="D8CEC5"/>
              <w:left w:val="single" w:sz="5" w:color="D8CEC5"/>
              <w:bottom w:val="single" w:sz="5" w:color="D8CEC5"/>
              <w:right w:val="single" w:sz="5" w:color="D8CEC5"/>
              <w:insideH w:val="single" w:sz="5" w:color="D8CEC5"/>
              <w:insideV w:val="single" w:sz="5" w:color="D8CEC5"/>
            </w:tcBorders>
          </w:tcPr>
          <w:p>
            <w:pPr>
              <w:spacing w:after="0" w:line="259" w:lineRule="auto"/>
              <w:jc w:val="center"/>
            </w:pPr>
            <w:r>
              <w:rPr>
                <w:rFonts w:ascii="Segoe UI" w:hAnsi="Segoe UI"/>
                <w:b w:val="0"/>
                <w:color w:val="332119"/>
                <w:sz w:val="21"/>
              </w:rPr>
              <w:t>Group</w:t>
            </w:r>
          </w:p>
        </w:tc>
        <w:tc>
          <w:tcPr>
            <w:tcW w:type="dxa" w:w="1152"/>
            <w:vAlign w:val="center"/>
            <w:tcMar>
              <w:top w:w="135" w:type="dxa"/>
              <w:start w:w="150" w:type="dxa"/>
              <w:bottom w:w="135" w:type="dxa"/>
              <w:end w:w="150" w:type="dxa"/>
            </w:tcMar>
            <w:tcBorders>
              <w:top w:val="single" w:sz="5" w:color="D8CEC5"/>
              <w:left w:val="single" w:sz="5" w:color="D8CEC5"/>
              <w:bottom w:val="single" w:sz="5" w:color="D8CEC5"/>
              <w:right w:val="single" w:sz="5" w:color="D8CEC5"/>
              <w:insideH w:val="single" w:sz="5" w:color="D8CEC5"/>
              <w:insideV w:val="single" w:sz="5" w:color="D8CEC5"/>
            </w:tcBorders>
          </w:tcPr>
          <w:p>
            <w:pPr>
              <w:spacing w:after="0" w:line="259" w:lineRule="auto"/>
              <w:jc w:val="center"/>
            </w:pPr>
            <w:r>
              <w:rPr>
                <w:rFonts w:ascii="Segoe UI" w:hAnsi="Segoe UI"/>
                <w:b w:val="0"/>
                <w:color w:val="332119"/>
                <w:sz w:val="21"/>
              </w:rPr>
              <w:t>Section</w:t>
            </w:r>
          </w:p>
        </w:tc>
        <w:tc>
          <w:tcPr>
            <w:tcW w:type="dxa" w:w="1152"/>
            <w:vAlign w:val="center"/>
            <w:tcMar>
              <w:top w:w="135" w:type="dxa"/>
              <w:start w:w="150" w:type="dxa"/>
              <w:bottom w:w="135" w:type="dxa"/>
              <w:end w:w="150" w:type="dxa"/>
            </w:tcMar>
            <w:tcBorders>
              <w:top w:val="single" w:sz="5" w:color="D8CEC5"/>
              <w:left w:val="single" w:sz="5" w:color="D8CEC5"/>
              <w:bottom w:val="single" w:sz="5" w:color="D8CEC5"/>
              <w:right w:val="single" w:sz="5" w:color="D8CEC5"/>
              <w:insideH w:val="single" w:sz="5" w:color="D8CEC5"/>
              <w:insideV w:val="single" w:sz="5" w:color="D8CEC5"/>
            </w:tcBorders>
          </w:tcPr>
          <w:p>
            <w:pPr>
              <w:spacing w:after="0" w:line="259" w:lineRule="auto"/>
              <w:jc w:val="center"/>
            </w:pPr>
            <w:r>
              <w:rPr>
                <w:rFonts w:ascii="Segoe UI" w:hAnsi="Segoe UI"/>
                <w:b w:val="0"/>
                <w:color w:val="332119"/>
                <w:sz w:val="21"/>
              </w:rPr>
              <w:t>Pause</w:t>
            </w:r>
          </w:p>
        </w:tc>
      </w:tr>
    </w:tbl>
    <w:p>
      <w:pPr>
        <w:spacing w:after="40"/>
      </w:pPr>
    </w:p>
    <w:p>
      <w:pPr>
        <w:spacing w:after="160"/>
      </w:pPr>
      <w:r>
        <w:rPr>
          <w:rFonts w:ascii="Segoe UI" w:hAnsi="Segoe UI"/>
          <w:b/>
          <w:color w:val="000000"/>
          <w:sz w:val="23"/>
        </w:rPr>
        <w:t xml:space="preserve">Frame  </w:t>
      </w:r>
      <w:r>
        <w:rPr>
          <w:rFonts w:ascii="Segoe UI" w:hAnsi="Segoe UI"/>
          <w:color w:val="332119"/>
          <w:sz w:val="23"/>
        </w:rPr>
        <w:t>390 by 844 points. 20 point side margin. 44 by 44 point minimum targets.</w:t>
      </w:r>
    </w:p>
    <w:p>
      <w:pPr>
        <w:spacing w:after="160"/>
      </w:pPr>
      <w:r>
        <w:rPr>
          <w:rFonts w:ascii="Segoe UI" w:hAnsi="Segoe UI"/>
          <w:b/>
          <w:color w:val="000000"/>
          <w:sz w:val="23"/>
        </w:rPr>
        <w:t xml:space="preserve">Insets  </w:t>
      </w:r>
      <w:r>
        <w:rPr>
          <w:rFonts w:ascii="Segoe UI" w:hAnsi="Segoe UI"/>
          <w:color w:val="332119"/>
          <w:sz w:val="23"/>
        </w:rPr>
        <w:t>Respect the system safe area and keyboard inset.</w:t>
      </w:r>
    </w:p>
    <w:p>
      <w:pPr>
        <w:pStyle w:val="Heading1"/>
        <w:pageBreakBefore/>
      </w:pPr>
      <w:r>
        <w:rPr>
          <w:rFonts w:ascii="Segoe UI" w:hAnsi="Segoe UI"/>
          <w:b/>
          <w:color w:val="000000"/>
          <w:sz w:val="56"/>
        </w:rPr>
        <w:t>Components</w:t>
      </w:r>
    </w:p>
    <w:p>
      <w:pPr>
        <w:spacing w:after="440"/>
      </w:pPr>
      <w:r>
        <w:rPr>
          <w:rFonts w:ascii="Segoe UI" w:hAnsi="Segoe UI"/>
          <w:color w:val="6F625A"/>
          <w:sz w:val="25"/>
        </w:rPr>
        <w:t>Few components. Complete states.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rPr>
          <w:tblHeader w:val="true"/>
        </w:trPr>
        <w:tc>
          <w:tcPr>
            <w:tcW w:type="dxa" w:w="2448"/>
            <w:vAlign w:val="center"/>
            <w:tcMar>
              <w:top w:w="140" w:type="dxa"/>
              <w:start w:w="150" w:type="dxa"/>
              <w:bottom w:w="140" w:type="dxa"/>
              <w:end w:w="150" w:type="dxa"/>
            </w:tcMar>
            <w:tcBorders>
              <w:top w:val="single" w:sz="5" w:color="D8CEC5"/>
              <w:left w:val="single" w:sz="5" w:color="D8CEC5"/>
              <w:bottom w:val="single" w:sz="5" w:color="D8CEC5"/>
              <w:right w:val="single" w:sz="5" w:color="D8CEC5"/>
              <w:insideH w:val="single" w:sz="5" w:color="D8CEC5"/>
              <w:insideV w:val="single" w:sz="5" w:color="D8CEC5"/>
            </w:tcBorders>
            <w:shd w:fill="3A241B"/>
          </w:tcPr>
          <w:p>
            <w:pPr>
              <w:spacing w:after="0"/>
              <w:jc w:val="center"/>
            </w:pPr>
            <w:r>
              <w:rPr>
                <w:rFonts w:ascii="Segoe UI" w:hAnsi="Segoe UI"/>
                <w:b/>
                <w:color w:val="FFFFFF"/>
                <w:sz w:val="20"/>
              </w:rPr>
              <w:t>Component</w:t>
            </w:r>
          </w:p>
        </w:tc>
        <w:tc>
          <w:tcPr>
            <w:tcW w:type="dxa" w:w="2592"/>
            <w:vAlign w:val="center"/>
            <w:tcMar>
              <w:top w:w="140" w:type="dxa"/>
              <w:start w:w="150" w:type="dxa"/>
              <w:bottom w:w="140" w:type="dxa"/>
              <w:end w:w="150" w:type="dxa"/>
            </w:tcMar>
            <w:tcBorders>
              <w:top w:val="single" w:sz="5" w:color="D8CEC5"/>
              <w:left w:val="single" w:sz="5" w:color="D8CEC5"/>
              <w:bottom w:val="single" w:sz="5" w:color="D8CEC5"/>
              <w:right w:val="single" w:sz="5" w:color="D8CEC5"/>
              <w:insideH w:val="single" w:sz="5" w:color="D8CEC5"/>
              <w:insideV w:val="single" w:sz="5" w:color="D8CEC5"/>
            </w:tcBorders>
            <w:shd w:fill="3A241B"/>
          </w:tcPr>
          <w:p>
            <w:pPr>
              <w:spacing w:after="0"/>
              <w:jc w:val="center"/>
            </w:pPr>
            <w:r>
              <w:rPr>
                <w:rFonts w:ascii="Segoe UI" w:hAnsi="Segoe UI"/>
                <w:b/>
                <w:color w:val="FFFFFF"/>
                <w:sz w:val="20"/>
              </w:rPr>
              <w:t>Default</w:t>
            </w:r>
          </w:p>
        </w:tc>
        <w:tc>
          <w:tcPr>
            <w:tcW w:type="dxa" w:w="4248"/>
            <w:vAlign w:val="center"/>
            <w:tcMar>
              <w:top w:w="140" w:type="dxa"/>
              <w:start w:w="150" w:type="dxa"/>
              <w:bottom w:w="140" w:type="dxa"/>
              <w:end w:w="150" w:type="dxa"/>
            </w:tcMar>
            <w:tcBorders>
              <w:top w:val="single" w:sz="5" w:color="D8CEC5"/>
              <w:left w:val="single" w:sz="5" w:color="D8CEC5"/>
              <w:bottom w:val="single" w:sz="5" w:color="D8CEC5"/>
              <w:right w:val="single" w:sz="5" w:color="D8CEC5"/>
              <w:insideH w:val="single" w:sz="5" w:color="D8CEC5"/>
              <w:insideV w:val="single" w:sz="5" w:color="D8CEC5"/>
            </w:tcBorders>
            <w:shd w:fill="3A241B"/>
          </w:tcPr>
          <w:p>
            <w:pPr>
              <w:spacing w:after="0"/>
              <w:jc w:val="center"/>
            </w:pPr>
            <w:r>
              <w:rPr>
                <w:rFonts w:ascii="Segoe UI" w:hAnsi="Segoe UI"/>
                <w:b/>
                <w:color w:val="FFFFFF"/>
                <w:sz w:val="20"/>
              </w:rPr>
              <w:t>States</w:t>
            </w:r>
          </w:p>
        </w:tc>
      </w:tr>
      <w:tr>
        <w:tc>
          <w:tcPr>
            <w:tcW w:type="dxa" w:w="2448"/>
            <w:vAlign w:val="center"/>
            <w:tcMar>
              <w:top w:w="135" w:type="dxa"/>
              <w:start w:w="150" w:type="dxa"/>
              <w:bottom w:w="135" w:type="dxa"/>
              <w:end w:w="150" w:type="dxa"/>
            </w:tcMar>
            <w:tcBorders>
              <w:top w:val="single" w:sz="5" w:color="D8CEC5"/>
              <w:left w:val="single" w:sz="5" w:color="D8CEC5"/>
              <w:bottom w:val="single" w:sz="5" w:color="D8CEC5"/>
              <w:right w:val="single" w:sz="5" w:color="D8CEC5"/>
              <w:insideH w:val="single" w:sz="5" w:color="D8CEC5"/>
              <w:insideV w:val="single" w:sz="5" w:color="D8CEC5"/>
            </w:tcBorders>
          </w:tcPr>
          <w:p>
            <w:pPr>
              <w:spacing w:after="0" w:line="259" w:lineRule="auto"/>
              <w:jc w:val="center"/>
            </w:pPr>
            <w:r>
              <w:rPr>
                <w:rFonts w:ascii="Segoe UI" w:hAnsi="Segoe UI"/>
                <w:b w:val="0"/>
                <w:color w:val="332119"/>
                <w:sz w:val="21"/>
              </w:rPr>
              <w:t>Microphone orb</w:t>
            </w:r>
          </w:p>
        </w:tc>
        <w:tc>
          <w:tcPr>
            <w:tcW w:type="dxa" w:w="2592"/>
            <w:vAlign w:val="center"/>
            <w:tcMar>
              <w:top w:w="135" w:type="dxa"/>
              <w:start w:w="150" w:type="dxa"/>
              <w:bottom w:w="135" w:type="dxa"/>
              <w:end w:w="150" w:type="dxa"/>
            </w:tcMar>
            <w:tcBorders>
              <w:top w:val="single" w:sz="5" w:color="D8CEC5"/>
              <w:left w:val="single" w:sz="5" w:color="D8CEC5"/>
              <w:bottom w:val="single" w:sz="5" w:color="D8CEC5"/>
              <w:right w:val="single" w:sz="5" w:color="D8CEC5"/>
              <w:insideH w:val="single" w:sz="5" w:color="D8CEC5"/>
              <w:insideV w:val="single" w:sz="5" w:color="D8CEC5"/>
            </w:tcBorders>
          </w:tcPr>
          <w:p>
            <w:pPr>
              <w:spacing w:after="0" w:line="259" w:lineRule="auto"/>
              <w:jc w:val="center"/>
            </w:pPr>
            <w:r>
              <w:rPr>
                <w:rFonts w:ascii="Segoe UI" w:hAnsi="Segoe UI"/>
                <w:b w:val="0"/>
                <w:color w:val="332119"/>
                <w:sz w:val="21"/>
              </w:rPr>
              <w:t>104 pt circle</w:t>
            </w:r>
          </w:p>
        </w:tc>
        <w:tc>
          <w:tcPr>
            <w:tcW w:type="dxa" w:w="4248"/>
            <w:vAlign w:val="center"/>
            <w:tcMar>
              <w:top w:w="135" w:type="dxa"/>
              <w:start w:w="150" w:type="dxa"/>
              <w:bottom w:w="135" w:type="dxa"/>
              <w:end w:w="150" w:type="dxa"/>
            </w:tcMar>
            <w:tcBorders>
              <w:top w:val="single" w:sz="5" w:color="D8CEC5"/>
              <w:left w:val="single" w:sz="5" w:color="D8CEC5"/>
              <w:bottom w:val="single" w:sz="5" w:color="D8CEC5"/>
              <w:right w:val="single" w:sz="5" w:color="D8CEC5"/>
              <w:insideH w:val="single" w:sz="5" w:color="D8CEC5"/>
              <w:insideV w:val="single" w:sz="5" w:color="D8CEC5"/>
            </w:tcBorders>
          </w:tcPr>
          <w:p>
            <w:pPr>
              <w:spacing w:after="0" w:line="259" w:lineRule="auto"/>
              <w:jc w:val="center"/>
            </w:pPr>
            <w:r>
              <w:rPr>
                <w:rFonts w:ascii="Segoe UI" w:hAnsi="Segoe UI"/>
                <w:b w:val="0"/>
                <w:color w:val="332119"/>
                <w:sz w:val="21"/>
              </w:rPr>
              <w:t>Idle, pressed, listening, unavailable</w:t>
            </w:r>
          </w:p>
        </w:tc>
      </w:tr>
      <w:tr>
        <w:tc>
          <w:tcPr>
            <w:tcW w:type="dxa" w:w="2448"/>
            <w:vAlign w:val="center"/>
            <w:tcMar>
              <w:top w:w="135" w:type="dxa"/>
              <w:start w:w="150" w:type="dxa"/>
              <w:bottom w:w="135" w:type="dxa"/>
              <w:end w:w="150" w:type="dxa"/>
            </w:tcMar>
            <w:tcBorders>
              <w:top w:val="single" w:sz="5" w:color="D8CEC5"/>
              <w:left w:val="single" w:sz="5" w:color="D8CEC5"/>
              <w:bottom w:val="single" w:sz="5" w:color="D8CEC5"/>
              <w:right w:val="single" w:sz="5" w:color="D8CEC5"/>
              <w:insideH w:val="single" w:sz="5" w:color="D8CEC5"/>
              <w:insideV w:val="single" w:sz="5" w:color="D8CEC5"/>
            </w:tcBorders>
            <w:shd w:fill="F8F5F0"/>
          </w:tcPr>
          <w:p>
            <w:pPr>
              <w:spacing w:after="0" w:line="259" w:lineRule="auto"/>
              <w:jc w:val="center"/>
            </w:pPr>
            <w:r>
              <w:rPr>
                <w:rFonts w:ascii="Segoe UI" w:hAnsi="Segoe UI"/>
                <w:b w:val="0"/>
                <w:color w:val="332119"/>
                <w:sz w:val="21"/>
              </w:rPr>
              <w:t>Text composer</w:t>
            </w:r>
          </w:p>
        </w:tc>
        <w:tc>
          <w:tcPr>
            <w:tcW w:type="dxa" w:w="2592"/>
            <w:vAlign w:val="center"/>
            <w:tcMar>
              <w:top w:w="135" w:type="dxa"/>
              <w:start w:w="150" w:type="dxa"/>
              <w:bottom w:w="135" w:type="dxa"/>
              <w:end w:w="150" w:type="dxa"/>
            </w:tcMar>
            <w:tcBorders>
              <w:top w:val="single" w:sz="5" w:color="D8CEC5"/>
              <w:left w:val="single" w:sz="5" w:color="D8CEC5"/>
              <w:bottom w:val="single" w:sz="5" w:color="D8CEC5"/>
              <w:right w:val="single" w:sz="5" w:color="D8CEC5"/>
              <w:insideH w:val="single" w:sz="5" w:color="D8CEC5"/>
              <w:insideV w:val="single" w:sz="5" w:color="D8CEC5"/>
            </w:tcBorders>
            <w:shd w:fill="F8F5F0"/>
          </w:tcPr>
          <w:p>
            <w:pPr>
              <w:spacing w:after="0" w:line="259" w:lineRule="auto"/>
              <w:jc w:val="center"/>
            </w:pPr>
            <w:r>
              <w:rPr>
                <w:rFonts w:ascii="Segoe UI" w:hAnsi="Segoe UI"/>
                <w:b w:val="0"/>
                <w:color w:val="332119"/>
                <w:sz w:val="21"/>
              </w:rPr>
              <w:t>50 pt minimum height</w:t>
            </w:r>
          </w:p>
        </w:tc>
        <w:tc>
          <w:tcPr>
            <w:tcW w:type="dxa" w:w="4248"/>
            <w:vAlign w:val="center"/>
            <w:tcMar>
              <w:top w:w="135" w:type="dxa"/>
              <w:start w:w="150" w:type="dxa"/>
              <w:bottom w:w="135" w:type="dxa"/>
              <w:end w:w="150" w:type="dxa"/>
            </w:tcMar>
            <w:tcBorders>
              <w:top w:val="single" w:sz="5" w:color="D8CEC5"/>
              <w:left w:val="single" w:sz="5" w:color="D8CEC5"/>
              <w:bottom w:val="single" w:sz="5" w:color="D8CEC5"/>
              <w:right w:val="single" w:sz="5" w:color="D8CEC5"/>
              <w:insideH w:val="single" w:sz="5" w:color="D8CEC5"/>
              <w:insideV w:val="single" w:sz="5" w:color="D8CEC5"/>
            </w:tcBorders>
            <w:shd w:fill="F8F5F0"/>
          </w:tcPr>
          <w:p>
            <w:pPr>
              <w:spacing w:after="0" w:line="259" w:lineRule="auto"/>
              <w:jc w:val="center"/>
            </w:pPr>
            <w:r>
              <w:rPr>
                <w:rFonts w:ascii="Segoe UI" w:hAnsi="Segoe UI"/>
                <w:b w:val="0"/>
                <w:color w:val="332119"/>
                <w:sz w:val="21"/>
              </w:rPr>
              <w:t>Empty, focused, submitting, error</w:t>
            </w:r>
          </w:p>
        </w:tc>
      </w:tr>
      <w:tr>
        <w:tc>
          <w:tcPr>
            <w:tcW w:type="dxa" w:w="2448"/>
            <w:vAlign w:val="center"/>
            <w:tcMar>
              <w:top w:w="135" w:type="dxa"/>
              <w:start w:w="150" w:type="dxa"/>
              <w:bottom w:w="135" w:type="dxa"/>
              <w:end w:w="150" w:type="dxa"/>
            </w:tcMar>
            <w:tcBorders>
              <w:top w:val="single" w:sz="5" w:color="D8CEC5"/>
              <w:left w:val="single" w:sz="5" w:color="D8CEC5"/>
              <w:bottom w:val="single" w:sz="5" w:color="D8CEC5"/>
              <w:right w:val="single" w:sz="5" w:color="D8CEC5"/>
              <w:insideH w:val="single" w:sz="5" w:color="D8CEC5"/>
              <w:insideV w:val="single" w:sz="5" w:color="D8CEC5"/>
            </w:tcBorders>
          </w:tcPr>
          <w:p>
            <w:pPr>
              <w:spacing w:after="0" w:line="259" w:lineRule="auto"/>
              <w:jc w:val="center"/>
            </w:pPr>
            <w:r>
              <w:rPr>
                <w:rFonts w:ascii="Segoe UI" w:hAnsi="Segoe UI"/>
                <w:b w:val="0"/>
                <w:color w:val="332119"/>
                <w:sz w:val="21"/>
              </w:rPr>
              <w:t>Keyword bubble</w:t>
            </w:r>
          </w:p>
        </w:tc>
        <w:tc>
          <w:tcPr>
            <w:tcW w:type="dxa" w:w="2592"/>
            <w:vAlign w:val="center"/>
            <w:tcMar>
              <w:top w:w="135" w:type="dxa"/>
              <w:start w:w="150" w:type="dxa"/>
              <w:bottom w:w="135" w:type="dxa"/>
              <w:end w:w="150" w:type="dxa"/>
            </w:tcMar>
            <w:tcBorders>
              <w:top w:val="single" w:sz="5" w:color="D8CEC5"/>
              <w:left w:val="single" w:sz="5" w:color="D8CEC5"/>
              <w:bottom w:val="single" w:sz="5" w:color="D8CEC5"/>
              <w:right w:val="single" w:sz="5" w:color="D8CEC5"/>
              <w:insideH w:val="single" w:sz="5" w:color="D8CEC5"/>
              <w:insideV w:val="single" w:sz="5" w:color="D8CEC5"/>
            </w:tcBorders>
          </w:tcPr>
          <w:p>
            <w:pPr>
              <w:spacing w:after="0" w:line="259" w:lineRule="auto"/>
              <w:jc w:val="center"/>
            </w:pPr>
            <w:r>
              <w:rPr>
                <w:rFonts w:ascii="Segoe UI" w:hAnsi="Segoe UI"/>
                <w:b w:val="0"/>
                <w:color w:val="332119"/>
                <w:sz w:val="21"/>
              </w:rPr>
              <w:t>Content-sized capsule</w:t>
            </w:r>
          </w:p>
        </w:tc>
        <w:tc>
          <w:tcPr>
            <w:tcW w:type="dxa" w:w="4248"/>
            <w:vAlign w:val="center"/>
            <w:tcMar>
              <w:top w:w="135" w:type="dxa"/>
              <w:start w:w="150" w:type="dxa"/>
              <w:bottom w:w="135" w:type="dxa"/>
              <w:end w:w="150" w:type="dxa"/>
            </w:tcMar>
            <w:tcBorders>
              <w:top w:val="single" w:sz="5" w:color="D8CEC5"/>
              <w:left w:val="single" w:sz="5" w:color="D8CEC5"/>
              <w:bottom w:val="single" w:sz="5" w:color="D8CEC5"/>
              <w:right w:val="single" w:sz="5" w:color="D8CEC5"/>
              <w:insideH w:val="single" w:sz="5" w:color="D8CEC5"/>
              <w:insideV w:val="single" w:sz="5" w:color="D8CEC5"/>
            </w:tcBorders>
          </w:tcPr>
          <w:p>
            <w:pPr>
              <w:spacing w:after="0" w:line="259" w:lineRule="auto"/>
              <w:jc w:val="center"/>
            </w:pPr>
            <w:r>
              <w:rPr>
                <w:rFonts w:ascii="Segoe UI" w:hAnsi="Segoe UI"/>
                <w:b w:val="0"/>
                <w:color w:val="332119"/>
                <w:sz w:val="21"/>
              </w:rPr>
              <w:t>Enter, settle, dissolve</w:t>
            </w:r>
          </w:p>
        </w:tc>
      </w:tr>
      <w:tr>
        <w:tc>
          <w:tcPr>
            <w:tcW w:type="dxa" w:w="2448"/>
            <w:vAlign w:val="center"/>
            <w:tcMar>
              <w:top w:w="135" w:type="dxa"/>
              <w:start w:w="150" w:type="dxa"/>
              <w:bottom w:w="135" w:type="dxa"/>
              <w:end w:w="150" w:type="dxa"/>
            </w:tcMar>
            <w:tcBorders>
              <w:top w:val="single" w:sz="5" w:color="D8CEC5"/>
              <w:left w:val="single" w:sz="5" w:color="D8CEC5"/>
              <w:bottom w:val="single" w:sz="5" w:color="D8CEC5"/>
              <w:right w:val="single" w:sz="5" w:color="D8CEC5"/>
              <w:insideH w:val="single" w:sz="5" w:color="D8CEC5"/>
              <w:insideV w:val="single" w:sz="5" w:color="D8CEC5"/>
            </w:tcBorders>
            <w:shd w:fill="F8F5F0"/>
          </w:tcPr>
          <w:p>
            <w:pPr>
              <w:spacing w:after="0" w:line="259" w:lineRule="auto"/>
              <w:jc w:val="center"/>
            </w:pPr>
            <w:r>
              <w:rPr>
                <w:rFonts w:ascii="Segoe UI" w:hAnsi="Segoe UI"/>
                <w:b w:val="0"/>
                <w:color w:val="332119"/>
                <w:sz w:val="21"/>
              </w:rPr>
              <w:t>Decision seed</w:t>
            </w:r>
          </w:p>
        </w:tc>
        <w:tc>
          <w:tcPr>
            <w:tcW w:type="dxa" w:w="2592"/>
            <w:vAlign w:val="center"/>
            <w:tcMar>
              <w:top w:w="135" w:type="dxa"/>
              <w:start w:w="150" w:type="dxa"/>
              <w:bottom w:w="135" w:type="dxa"/>
              <w:end w:w="150" w:type="dxa"/>
            </w:tcMar>
            <w:tcBorders>
              <w:top w:val="single" w:sz="5" w:color="D8CEC5"/>
              <w:left w:val="single" w:sz="5" w:color="D8CEC5"/>
              <w:bottom w:val="single" w:sz="5" w:color="D8CEC5"/>
              <w:right w:val="single" w:sz="5" w:color="D8CEC5"/>
              <w:insideH w:val="single" w:sz="5" w:color="D8CEC5"/>
              <w:insideV w:val="single" w:sz="5" w:color="D8CEC5"/>
            </w:tcBorders>
            <w:shd w:fill="F8F5F0"/>
          </w:tcPr>
          <w:p>
            <w:pPr>
              <w:spacing w:after="0" w:line="259" w:lineRule="auto"/>
              <w:jc w:val="center"/>
            </w:pPr>
            <w:r>
              <w:rPr>
                <w:rFonts w:ascii="Segoe UI" w:hAnsi="Segoe UI"/>
                <w:b w:val="0"/>
                <w:color w:val="332119"/>
                <w:sz w:val="21"/>
              </w:rPr>
              <w:t>120 pt circle</w:t>
            </w:r>
          </w:p>
        </w:tc>
        <w:tc>
          <w:tcPr>
            <w:tcW w:type="dxa" w:w="4248"/>
            <w:vAlign w:val="center"/>
            <w:tcMar>
              <w:top w:w="135" w:type="dxa"/>
              <w:start w:w="150" w:type="dxa"/>
              <w:bottom w:w="135" w:type="dxa"/>
              <w:end w:w="150" w:type="dxa"/>
            </w:tcMar>
            <w:tcBorders>
              <w:top w:val="single" w:sz="5" w:color="D8CEC5"/>
              <w:left w:val="single" w:sz="5" w:color="D8CEC5"/>
              <w:bottom w:val="single" w:sz="5" w:color="D8CEC5"/>
              <w:right w:val="single" w:sz="5" w:color="D8CEC5"/>
              <w:insideH w:val="single" w:sz="5" w:color="D8CEC5"/>
              <w:insideV w:val="single" w:sz="5" w:color="D8CEC5"/>
            </w:tcBorders>
            <w:shd w:fill="F8F5F0"/>
          </w:tcPr>
          <w:p>
            <w:pPr>
              <w:spacing w:after="0" w:line="259" w:lineRule="auto"/>
              <w:jc w:val="center"/>
            </w:pPr>
            <w:r>
              <w:rPr>
                <w:rFonts w:ascii="Segoe UI" w:hAnsi="Segoe UI"/>
                <w:b w:val="0"/>
                <w:color w:val="332119"/>
                <w:sz w:val="21"/>
              </w:rPr>
              <w:t>Growing, current, loading, error</w:t>
            </w:r>
          </w:p>
        </w:tc>
      </w:tr>
      <w:tr>
        <w:tc>
          <w:tcPr>
            <w:tcW w:type="dxa" w:w="2448"/>
            <w:vAlign w:val="center"/>
            <w:tcMar>
              <w:top w:w="135" w:type="dxa"/>
              <w:start w:w="150" w:type="dxa"/>
              <w:bottom w:w="135" w:type="dxa"/>
              <w:end w:w="150" w:type="dxa"/>
            </w:tcMar>
            <w:tcBorders>
              <w:top w:val="single" w:sz="5" w:color="D8CEC5"/>
              <w:left w:val="single" w:sz="5" w:color="D8CEC5"/>
              <w:bottom w:val="single" w:sz="5" w:color="D8CEC5"/>
              <w:right w:val="single" w:sz="5" w:color="D8CEC5"/>
              <w:insideH w:val="single" w:sz="5" w:color="D8CEC5"/>
              <w:insideV w:val="single" w:sz="5" w:color="D8CEC5"/>
            </w:tcBorders>
          </w:tcPr>
          <w:p>
            <w:pPr>
              <w:spacing w:after="0" w:line="259" w:lineRule="auto"/>
              <w:jc w:val="center"/>
            </w:pPr>
            <w:r>
              <w:rPr>
                <w:rFonts w:ascii="Segoe UI" w:hAnsi="Segoe UI"/>
                <w:b w:val="0"/>
                <w:color w:val="332119"/>
                <w:sz w:val="21"/>
              </w:rPr>
              <w:t>Branch node</w:t>
            </w:r>
          </w:p>
        </w:tc>
        <w:tc>
          <w:tcPr>
            <w:tcW w:type="dxa" w:w="2592"/>
            <w:vAlign w:val="center"/>
            <w:tcMar>
              <w:top w:w="135" w:type="dxa"/>
              <w:start w:w="150" w:type="dxa"/>
              <w:bottom w:w="135" w:type="dxa"/>
              <w:end w:w="150" w:type="dxa"/>
            </w:tcMar>
            <w:tcBorders>
              <w:top w:val="single" w:sz="5" w:color="D8CEC5"/>
              <w:left w:val="single" w:sz="5" w:color="D8CEC5"/>
              <w:bottom w:val="single" w:sz="5" w:color="D8CEC5"/>
              <w:right w:val="single" w:sz="5" w:color="D8CEC5"/>
              <w:insideH w:val="single" w:sz="5" w:color="D8CEC5"/>
              <w:insideV w:val="single" w:sz="5" w:color="D8CEC5"/>
            </w:tcBorders>
          </w:tcPr>
          <w:p>
            <w:pPr>
              <w:spacing w:after="0" w:line="259" w:lineRule="auto"/>
              <w:jc w:val="center"/>
            </w:pPr>
            <w:r>
              <w:rPr>
                <w:rFonts w:ascii="Segoe UI" w:hAnsi="Segoe UI"/>
                <w:b w:val="0"/>
                <w:color w:val="332119"/>
                <w:sz w:val="21"/>
              </w:rPr>
              <w:t>96 pt circle</w:t>
            </w:r>
          </w:p>
        </w:tc>
        <w:tc>
          <w:tcPr>
            <w:tcW w:type="dxa" w:w="4248"/>
            <w:vAlign w:val="center"/>
            <w:tcMar>
              <w:top w:w="135" w:type="dxa"/>
              <w:start w:w="150" w:type="dxa"/>
              <w:bottom w:w="135" w:type="dxa"/>
              <w:end w:w="150" w:type="dxa"/>
            </w:tcMar>
            <w:tcBorders>
              <w:top w:val="single" w:sz="5" w:color="D8CEC5"/>
              <w:left w:val="single" w:sz="5" w:color="D8CEC5"/>
              <w:bottom w:val="single" w:sz="5" w:color="D8CEC5"/>
              <w:right w:val="single" w:sz="5" w:color="D8CEC5"/>
              <w:insideH w:val="single" w:sz="5" w:color="D8CEC5"/>
              <w:insideV w:val="single" w:sz="5" w:color="D8CEC5"/>
            </w:tcBorders>
          </w:tcPr>
          <w:p>
            <w:pPr>
              <w:spacing w:after="0" w:line="259" w:lineRule="auto"/>
              <w:jc w:val="center"/>
            </w:pPr>
            <w:r>
              <w:rPr>
                <w:rFonts w:ascii="Segoe UI" w:hAnsi="Segoe UI"/>
                <w:b w:val="0"/>
                <w:color w:val="332119"/>
                <w:sz w:val="21"/>
              </w:rPr>
              <w:t>Resting, focused, selected, rejected</w:t>
            </w:r>
          </w:p>
        </w:tc>
      </w:tr>
      <w:tr>
        <w:tc>
          <w:tcPr>
            <w:tcW w:type="dxa" w:w="2448"/>
            <w:vAlign w:val="center"/>
            <w:tcMar>
              <w:top w:w="135" w:type="dxa"/>
              <w:start w:w="150" w:type="dxa"/>
              <w:bottom w:w="135" w:type="dxa"/>
              <w:end w:w="150" w:type="dxa"/>
            </w:tcMar>
            <w:tcBorders>
              <w:top w:val="single" w:sz="5" w:color="D8CEC5"/>
              <w:left w:val="single" w:sz="5" w:color="D8CEC5"/>
              <w:bottom w:val="single" w:sz="5" w:color="D8CEC5"/>
              <w:right w:val="single" w:sz="5" w:color="D8CEC5"/>
              <w:insideH w:val="single" w:sz="5" w:color="D8CEC5"/>
              <w:insideV w:val="single" w:sz="5" w:color="D8CEC5"/>
            </w:tcBorders>
            <w:shd w:fill="F8F5F0"/>
          </w:tcPr>
          <w:p>
            <w:pPr>
              <w:spacing w:after="0" w:line="259" w:lineRule="auto"/>
              <w:jc w:val="center"/>
            </w:pPr>
            <w:r>
              <w:rPr>
                <w:rFonts w:ascii="Segoe UI" w:hAnsi="Segoe UI"/>
                <w:b w:val="0"/>
                <w:color w:val="332119"/>
                <w:sz w:val="21"/>
              </w:rPr>
              <w:t>Branch path</w:t>
            </w:r>
          </w:p>
        </w:tc>
        <w:tc>
          <w:tcPr>
            <w:tcW w:type="dxa" w:w="2592"/>
            <w:vAlign w:val="center"/>
            <w:tcMar>
              <w:top w:w="135" w:type="dxa"/>
              <w:start w:w="150" w:type="dxa"/>
              <w:bottom w:w="135" w:type="dxa"/>
              <w:end w:w="150" w:type="dxa"/>
            </w:tcMar>
            <w:tcBorders>
              <w:top w:val="single" w:sz="5" w:color="D8CEC5"/>
              <w:left w:val="single" w:sz="5" w:color="D8CEC5"/>
              <w:bottom w:val="single" w:sz="5" w:color="D8CEC5"/>
              <w:right w:val="single" w:sz="5" w:color="D8CEC5"/>
              <w:insideH w:val="single" w:sz="5" w:color="D8CEC5"/>
              <w:insideV w:val="single" w:sz="5" w:color="D8CEC5"/>
            </w:tcBorders>
            <w:shd w:fill="F8F5F0"/>
          </w:tcPr>
          <w:p>
            <w:pPr>
              <w:spacing w:after="0" w:line="259" w:lineRule="auto"/>
              <w:jc w:val="center"/>
            </w:pPr>
            <w:r>
              <w:rPr>
                <w:rFonts w:ascii="Segoe UI" w:hAnsi="Segoe UI"/>
                <w:b w:val="0"/>
                <w:color w:val="332119"/>
                <w:sz w:val="21"/>
              </w:rPr>
              <w:t>1.5 pt line</w:t>
            </w:r>
          </w:p>
        </w:tc>
        <w:tc>
          <w:tcPr>
            <w:tcW w:type="dxa" w:w="4248"/>
            <w:vAlign w:val="center"/>
            <w:tcMar>
              <w:top w:w="135" w:type="dxa"/>
              <w:start w:w="150" w:type="dxa"/>
              <w:bottom w:w="135" w:type="dxa"/>
              <w:end w:w="150" w:type="dxa"/>
            </w:tcMar>
            <w:tcBorders>
              <w:top w:val="single" w:sz="5" w:color="D8CEC5"/>
              <w:left w:val="single" w:sz="5" w:color="D8CEC5"/>
              <w:bottom w:val="single" w:sz="5" w:color="D8CEC5"/>
              <w:right w:val="single" w:sz="5" w:color="D8CEC5"/>
              <w:insideH w:val="single" w:sz="5" w:color="D8CEC5"/>
              <w:insideV w:val="single" w:sz="5" w:color="D8CEC5"/>
            </w:tcBorders>
            <w:shd w:fill="F8F5F0"/>
          </w:tcPr>
          <w:p>
            <w:pPr>
              <w:spacing w:after="0" w:line="259" w:lineRule="auto"/>
              <w:jc w:val="center"/>
            </w:pPr>
            <w:r>
              <w:rPr>
                <w:rFonts w:ascii="Segoe UI" w:hAnsi="Segoe UI"/>
                <w:b w:val="0"/>
                <w:color w:val="332119"/>
                <w:sz w:val="21"/>
              </w:rPr>
              <w:t>Drawing, active, historical</w:t>
            </w:r>
          </w:p>
        </w:tc>
      </w:tr>
      <w:tr>
        <w:tc>
          <w:tcPr>
            <w:tcW w:type="dxa" w:w="2448"/>
            <w:vAlign w:val="center"/>
            <w:tcMar>
              <w:top w:w="135" w:type="dxa"/>
              <w:start w:w="150" w:type="dxa"/>
              <w:bottom w:w="135" w:type="dxa"/>
              <w:end w:w="150" w:type="dxa"/>
            </w:tcMar>
            <w:tcBorders>
              <w:top w:val="single" w:sz="5" w:color="D8CEC5"/>
              <w:left w:val="single" w:sz="5" w:color="D8CEC5"/>
              <w:bottom w:val="single" w:sz="5" w:color="D8CEC5"/>
              <w:right w:val="single" w:sz="5" w:color="D8CEC5"/>
              <w:insideH w:val="single" w:sz="5" w:color="D8CEC5"/>
              <w:insideV w:val="single" w:sz="5" w:color="D8CEC5"/>
            </w:tcBorders>
          </w:tcPr>
          <w:p>
            <w:pPr>
              <w:spacing w:after="0" w:line="259" w:lineRule="auto"/>
              <w:jc w:val="center"/>
            </w:pPr>
            <w:r>
              <w:rPr>
                <w:rFonts w:ascii="Segoe UI" w:hAnsi="Segoe UI"/>
                <w:b w:val="0"/>
                <w:color w:val="332119"/>
                <w:sz w:val="21"/>
              </w:rPr>
              <w:t>Detail caption</w:t>
            </w:r>
          </w:p>
        </w:tc>
        <w:tc>
          <w:tcPr>
            <w:tcW w:type="dxa" w:w="2592"/>
            <w:vAlign w:val="center"/>
            <w:tcMar>
              <w:top w:w="135" w:type="dxa"/>
              <w:start w:w="150" w:type="dxa"/>
              <w:bottom w:w="135" w:type="dxa"/>
              <w:end w:w="150" w:type="dxa"/>
            </w:tcMar>
            <w:tcBorders>
              <w:top w:val="single" w:sz="5" w:color="D8CEC5"/>
              <w:left w:val="single" w:sz="5" w:color="D8CEC5"/>
              <w:bottom w:val="single" w:sz="5" w:color="D8CEC5"/>
              <w:right w:val="single" w:sz="5" w:color="D8CEC5"/>
              <w:insideH w:val="single" w:sz="5" w:color="D8CEC5"/>
              <w:insideV w:val="single" w:sz="5" w:color="D8CEC5"/>
            </w:tcBorders>
          </w:tcPr>
          <w:p>
            <w:pPr>
              <w:spacing w:after="0" w:line="259" w:lineRule="auto"/>
              <w:jc w:val="center"/>
            </w:pPr>
            <w:r>
              <w:rPr>
                <w:rFonts w:ascii="Segoe UI" w:hAnsi="Segoe UI"/>
                <w:b w:val="0"/>
                <w:color w:val="332119"/>
                <w:sz w:val="21"/>
              </w:rPr>
              <w:t>Three lines maximum</w:t>
            </w:r>
          </w:p>
        </w:tc>
        <w:tc>
          <w:tcPr>
            <w:tcW w:type="dxa" w:w="4248"/>
            <w:vAlign w:val="center"/>
            <w:tcMar>
              <w:top w:w="135" w:type="dxa"/>
              <w:start w:w="150" w:type="dxa"/>
              <w:bottom w:w="135" w:type="dxa"/>
              <w:end w:w="150" w:type="dxa"/>
            </w:tcMar>
            <w:tcBorders>
              <w:top w:val="single" w:sz="5" w:color="D8CEC5"/>
              <w:left w:val="single" w:sz="5" w:color="D8CEC5"/>
              <w:bottom w:val="single" w:sz="5" w:color="D8CEC5"/>
              <w:right w:val="single" w:sz="5" w:color="D8CEC5"/>
              <w:insideH w:val="single" w:sz="5" w:color="D8CEC5"/>
              <w:insideV w:val="single" w:sz="5" w:color="D8CEC5"/>
            </w:tcBorders>
          </w:tcPr>
          <w:p>
            <w:pPr>
              <w:spacing w:after="0" w:line="259" w:lineRule="auto"/>
              <w:jc w:val="center"/>
            </w:pPr>
            <w:r>
              <w:rPr>
                <w:rFonts w:ascii="Segoe UI" w:hAnsi="Segoe UI"/>
                <w:b w:val="0"/>
                <w:color w:val="332119"/>
                <w:sz w:val="21"/>
              </w:rPr>
              <w:t>Hint, summary, loading, error</w:t>
            </w:r>
          </w:p>
        </w:tc>
      </w:tr>
      <w:tr>
        <w:tc>
          <w:tcPr>
            <w:tcW w:type="dxa" w:w="2448"/>
            <w:vAlign w:val="center"/>
            <w:tcMar>
              <w:top w:w="135" w:type="dxa"/>
              <w:start w:w="150" w:type="dxa"/>
              <w:bottom w:w="135" w:type="dxa"/>
              <w:end w:w="150" w:type="dxa"/>
            </w:tcMar>
            <w:tcBorders>
              <w:top w:val="single" w:sz="5" w:color="D8CEC5"/>
              <w:left w:val="single" w:sz="5" w:color="D8CEC5"/>
              <w:bottom w:val="single" w:sz="5" w:color="D8CEC5"/>
              <w:right w:val="single" w:sz="5" w:color="D8CEC5"/>
              <w:insideH w:val="single" w:sz="5" w:color="D8CEC5"/>
              <w:insideV w:val="single" w:sz="5" w:color="D8CEC5"/>
            </w:tcBorders>
            <w:shd w:fill="F8F5F0"/>
          </w:tcPr>
          <w:p>
            <w:pPr>
              <w:spacing w:after="0" w:line="259" w:lineRule="auto"/>
              <w:jc w:val="center"/>
            </w:pPr>
            <w:r>
              <w:rPr>
                <w:rFonts w:ascii="Segoe UI" w:hAnsi="Segoe UI"/>
                <w:b w:val="0"/>
                <w:color w:val="332119"/>
                <w:sz w:val="21"/>
              </w:rPr>
              <w:t>Undo</w:t>
            </w:r>
          </w:p>
        </w:tc>
        <w:tc>
          <w:tcPr>
            <w:tcW w:type="dxa" w:w="2592"/>
            <w:vAlign w:val="center"/>
            <w:tcMar>
              <w:top w:w="135" w:type="dxa"/>
              <w:start w:w="150" w:type="dxa"/>
              <w:bottom w:w="135" w:type="dxa"/>
              <w:end w:w="150" w:type="dxa"/>
            </w:tcMar>
            <w:tcBorders>
              <w:top w:val="single" w:sz="5" w:color="D8CEC5"/>
              <w:left w:val="single" w:sz="5" w:color="D8CEC5"/>
              <w:bottom w:val="single" w:sz="5" w:color="D8CEC5"/>
              <w:right w:val="single" w:sz="5" w:color="D8CEC5"/>
              <w:insideH w:val="single" w:sz="5" w:color="D8CEC5"/>
              <w:insideV w:val="single" w:sz="5" w:color="D8CEC5"/>
            </w:tcBorders>
            <w:shd w:fill="F8F5F0"/>
          </w:tcPr>
          <w:p>
            <w:pPr>
              <w:spacing w:after="0" w:line="259" w:lineRule="auto"/>
              <w:jc w:val="center"/>
            </w:pPr>
            <w:r>
              <w:rPr>
                <w:rFonts w:ascii="Segoe UI" w:hAnsi="Segoe UI"/>
                <w:b w:val="0"/>
                <w:color w:val="332119"/>
                <w:sz w:val="21"/>
              </w:rPr>
              <w:t>Symbol and label</w:t>
            </w:r>
          </w:p>
        </w:tc>
        <w:tc>
          <w:tcPr>
            <w:tcW w:type="dxa" w:w="4248"/>
            <w:vAlign w:val="center"/>
            <w:tcMar>
              <w:top w:w="135" w:type="dxa"/>
              <w:start w:w="150" w:type="dxa"/>
              <w:bottom w:w="135" w:type="dxa"/>
              <w:end w:w="150" w:type="dxa"/>
            </w:tcMar>
            <w:tcBorders>
              <w:top w:val="single" w:sz="5" w:color="D8CEC5"/>
              <w:left w:val="single" w:sz="5" w:color="D8CEC5"/>
              <w:bottom w:val="single" w:sz="5" w:color="D8CEC5"/>
              <w:right w:val="single" w:sz="5" w:color="D8CEC5"/>
              <w:insideH w:val="single" w:sz="5" w:color="D8CEC5"/>
              <w:insideV w:val="single" w:sz="5" w:color="D8CEC5"/>
            </w:tcBorders>
            <w:shd w:fill="F8F5F0"/>
          </w:tcPr>
          <w:p>
            <w:pPr>
              <w:spacing w:after="0" w:line="259" w:lineRule="auto"/>
              <w:jc w:val="center"/>
            </w:pPr>
            <w:r>
              <w:rPr>
                <w:rFonts w:ascii="Segoe UI" w:hAnsi="Segoe UI"/>
                <w:b w:val="0"/>
                <w:color w:val="332119"/>
                <w:sz w:val="21"/>
              </w:rPr>
              <w:t>Hidden, available, pressed</w:t>
            </w:r>
          </w:p>
        </w:tc>
      </w:tr>
    </w:tbl>
    <w:p>
      <w:pPr>
        <w:spacing w:after="40"/>
      </w:pPr>
    </w:p>
    <w:p>
      <w:pPr>
        <w:pStyle w:val="Heading2"/>
      </w:pPr>
      <w:r>
        <w:t>Shape</w:t>
      </w:r>
    </w:p>
    <w:p>
      <w:pPr>
        <w:spacing w:after="160"/>
      </w:pPr>
      <w:r>
        <w:rPr>
          <w:rFonts w:ascii="Segoe UI" w:hAnsi="Segoe UI"/>
          <w:b/>
          <w:color w:val="000000"/>
          <w:sz w:val="23"/>
        </w:rPr>
        <w:t xml:space="preserve">Corners  </w:t>
      </w:r>
      <w:r>
        <w:rPr>
          <w:rFonts w:ascii="Segoe UI" w:hAnsi="Segoe UI"/>
          <w:color w:val="332119"/>
          <w:sz w:val="23"/>
        </w:rPr>
        <w:t>12 pt controls. 18 pt fields. 24 pt sheets. Full circle for bubbles and nodes.</w:t>
      </w:r>
    </w:p>
    <w:p>
      <w:pPr>
        <w:spacing w:after="160"/>
      </w:pPr>
      <w:r>
        <w:rPr>
          <w:rFonts w:ascii="Segoe UI" w:hAnsi="Segoe UI"/>
          <w:b/>
          <w:color w:val="000000"/>
          <w:sz w:val="23"/>
        </w:rPr>
        <w:t xml:space="preserve">Depth  </w:t>
      </w:r>
      <w:r>
        <w:rPr>
          <w:rFonts w:ascii="Segoe UI" w:hAnsi="Segoe UI"/>
          <w:color w:val="332119"/>
          <w:sz w:val="23"/>
        </w:rPr>
        <w:t>Use borders and tonal contrast first. Use one restrained shadow only on the active seed.</w:t>
      </w:r>
    </w:p>
    <w:p>
      <w:pPr>
        <w:spacing w:after="160"/>
      </w:pPr>
      <w:r>
        <w:rPr>
          <w:rFonts w:ascii="Segoe UI" w:hAnsi="Segoe UI"/>
          <w:b/>
          <w:color w:val="000000"/>
          <w:sz w:val="23"/>
        </w:rPr>
        <w:t xml:space="preserve">Material  </w:t>
      </w:r>
      <w:r>
        <w:rPr>
          <w:rFonts w:ascii="Segoe UI" w:hAnsi="Segoe UI"/>
          <w:color w:val="332119"/>
          <w:sz w:val="23"/>
        </w:rPr>
        <w:t>Use platform material for floating navigation only. Keep the graph surface warm and opaque.</w:t>
      </w:r>
    </w:p>
    <w:p>
      <w:pPr>
        <w:pStyle w:val="Heading2"/>
      </w:pPr>
      <w:r>
        <w:t>Logo rule</w:t>
      </w:r>
    </w:p>
    <w:p>
      <w:pPr>
        <w:spacing w:after="120"/>
        <w:ind w:left="259" w:hanging="216"/>
      </w:pPr>
      <w:r>
        <w:rPr>
          <w:rFonts w:ascii="Segoe UI" w:hAnsi="Segoe UI"/>
          <w:color w:val="332119"/>
          <w:sz w:val="23"/>
        </w:rPr>
        <w:t>-  Keep the cinematic dot mathematically centred.</w:t>
      </w:r>
    </w:p>
    <w:p>
      <w:pPr>
        <w:spacing w:after="120"/>
        <w:ind w:left="259" w:hanging="216"/>
      </w:pPr>
      <w:r>
        <w:rPr>
          <w:rFonts w:ascii="Segoe UI" w:hAnsi="Segoe UI"/>
          <w:color w:val="332119"/>
          <w:sz w:val="23"/>
        </w:rPr>
        <w:t>-  Position may and be around it; word width must never move the dot.</w:t>
      </w:r>
    </w:p>
    <w:p>
      <w:pPr>
        <w:spacing w:after="120"/>
        <w:ind w:left="259" w:hanging="216"/>
      </w:pPr>
      <w:r>
        <w:rPr>
          <w:rFonts w:ascii="Segoe UI" w:hAnsi="Segoe UI"/>
          <w:color w:val="332119"/>
          <w:sz w:val="23"/>
        </w:rPr>
        <w:t>-  Keep the header logo conventional while the cinematic logo transforms.</w:t>
      </w:r>
    </w:p>
    <w:p>
      <w:pPr>
        <w:pStyle w:val="Heading1"/>
        <w:pageBreakBefore/>
      </w:pPr>
      <w:r>
        <w:rPr>
          <w:rFonts w:ascii="Segoe UI" w:hAnsi="Segoe UI"/>
          <w:b/>
          <w:color w:val="000000"/>
          <w:sz w:val="56"/>
        </w:rPr>
        <w:t>Motion</w:t>
      </w:r>
    </w:p>
    <w:p>
      <w:pPr>
        <w:spacing w:after="440"/>
      </w:pPr>
      <w:r>
        <w:rPr>
          <w:rFonts w:ascii="Segoe UI" w:hAnsi="Segoe UI"/>
          <w:color w:val="6F625A"/>
          <w:sz w:val="25"/>
        </w:rPr>
        <w:t>Motion shows cause and continuity.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rPr>
          <w:tblHeader w:val="true"/>
        </w:trPr>
        <w:tc>
          <w:tcPr>
            <w:tcW w:type="dxa" w:w="2232"/>
            <w:vAlign w:val="center"/>
            <w:tcMar>
              <w:top w:w="140" w:type="dxa"/>
              <w:start w:w="150" w:type="dxa"/>
              <w:bottom w:w="140" w:type="dxa"/>
              <w:end w:w="150" w:type="dxa"/>
            </w:tcMar>
            <w:tcBorders>
              <w:top w:val="single" w:sz="5" w:color="D8CEC5"/>
              <w:left w:val="single" w:sz="5" w:color="D8CEC5"/>
              <w:bottom w:val="single" w:sz="5" w:color="D8CEC5"/>
              <w:right w:val="single" w:sz="5" w:color="D8CEC5"/>
              <w:insideH w:val="single" w:sz="5" w:color="D8CEC5"/>
              <w:insideV w:val="single" w:sz="5" w:color="D8CEC5"/>
            </w:tcBorders>
            <w:shd w:fill="3A241B"/>
          </w:tcPr>
          <w:p>
            <w:pPr>
              <w:spacing w:after="0"/>
              <w:jc w:val="center"/>
            </w:pPr>
            <w:r>
              <w:rPr>
                <w:rFonts w:ascii="Segoe UI" w:hAnsi="Segoe UI"/>
                <w:b/>
                <w:color w:val="FFFFFF"/>
                <w:sz w:val="20"/>
              </w:rPr>
              <w:t>Moment</w:t>
            </w:r>
          </w:p>
        </w:tc>
        <w:tc>
          <w:tcPr>
            <w:tcW w:type="dxa" w:w="2088"/>
            <w:vAlign w:val="center"/>
            <w:tcMar>
              <w:top w:w="140" w:type="dxa"/>
              <w:start w:w="150" w:type="dxa"/>
              <w:bottom w:w="140" w:type="dxa"/>
              <w:end w:w="150" w:type="dxa"/>
            </w:tcMar>
            <w:tcBorders>
              <w:top w:val="single" w:sz="5" w:color="D8CEC5"/>
              <w:left w:val="single" w:sz="5" w:color="D8CEC5"/>
              <w:bottom w:val="single" w:sz="5" w:color="D8CEC5"/>
              <w:right w:val="single" w:sz="5" w:color="D8CEC5"/>
              <w:insideH w:val="single" w:sz="5" w:color="D8CEC5"/>
              <w:insideV w:val="single" w:sz="5" w:color="D8CEC5"/>
            </w:tcBorders>
            <w:shd w:fill="3A241B"/>
          </w:tcPr>
          <w:p>
            <w:pPr>
              <w:spacing w:after="0"/>
              <w:jc w:val="center"/>
            </w:pPr>
            <w:r>
              <w:rPr>
                <w:rFonts w:ascii="Segoe UI" w:hAnsi="Segoe UI"/>
                <w:b/>
                <w:color w:val="FFFFFF"/>
                <w:sz w:val="20"/>
              </w:rPr>
              <w:t>Timing</w:t>
            </w:r>
          </w:p>
        </w:tc>
        <w:tc>
          <w:tcPr>
            <w:tcW w:type="dxa" w:w="4968"/>
            <w:vAlign w:val="center"/>
            <w:tcMar>
              <w:top w:w="140" w:type="dxa"/>
              <w:start w:w="150" w:type="dxa"/>
              <w:bottom w:w="140" w:type="dxa"/>
              <w:end w:w="150" w:type="dxa"/>
            </w:tcMar>
            <w:tcBorders>
              <w:top w:val="single" w:sz="5" w:color="D8CEC5"/>
              <w:left w:val="single" w:sz="5" w:color="D8CEC5"/>
              <w:bottom w:val="single" w:sz="5" w:color="D8CEC5"/>
              <w:right w:val="single" w:sz="5" w:color="D8CEC5"/>
              <w:insideH w:val="single" w:sz="5" w:color="D8CEC5"/>
              <w:insideV w:val="single" w:sz="5" w:color="D8CEC5"/>
            </w:tcBorders>
            <w:shd w:fill="3A241B"/>
          </w:tcPr>
          <w:p>
            <w:pPr>
              <w:spacing w:after="0"/>
              <w:jc w:val="center"/>
            </w:pPr>
            <w:r>
              <w:rPr>
                <w:rFonts w:ascii="Segoe UI" w:hAnsi="Segoe UI"/>
                <w:b/>
                <w:color w:val="FFFFFF"/>
                <w:sz w:val="20"/>
              </w:rPr>
              <w:t>Behavior</w:t>
            </w:r>
          </w:p>
        </w:tc>
      </w:tr>
      <w:tr>
        <w:tc>
          <w:tcPr>
            <w:tcW w:type="dxa" w:w="2232"/>
            <w:vAlign w:val="center"/>
            <w:tcMar>
              <w:top w:w="135" w:type="dxa"/>
              <w:start w:w="150" w:type="dxa"/>
              <w:bottom w:w="135" w:type="dxa"/>
              <w:end w:w="150" w:type="dxa"/>
            </w:tcMar>
            <w:tcBorders>
              <w:top w:val="single" w:sz="5" w:color="D8CEC5"/>
              <w:left w:val="single" w:sz="5" w:color="D8CEC5"/>
              <w:bottom w:val="single" w:sz="5" w:color="D8CEC5"/>
              <w:right w:val="single" w:sz="5" w:color="D8CEC5"/>
              <w:insideH w:val="single" w:sz="5" w:color="D8CEC5"/>
              <w:insideV w:val="single" w:sz="5" w:color="D8CEC5"/>
            </w:tcBorders>
          </w:tcPr>
          <w:p>
            <w:pPr>
              <w:spacing w:after="0" w:line="259" w:lineRule="auto"/>
              <w:jc w:val="center"/>
            </w:pPr>
            <w:r>
              <w:rPr>
                <w:rFonts w:ascii="Segoe UI" w:hAnsi="Segoe UI"/>
                <w:b w:val="0"/>
                <w:color w:val="332119"/>
                <w:sz w:val="21"/>
              </w:rPr>
              <w:t>Press</w:t>
            </w:r>
          </w:p>
        </w:tc>
        <w:tc>
          <w:tcPr>
            <w:tcW w:type="dxa" w:w="2088"/>
            <w:vAlign w:val="center"/>
            <w:tcMar>
              <w:top w:w="135" w:type="dxa"/>
              <w:start w:w="150" w:type="dxa"/>
              <w:bottom w:w="135" w:type="dxa"/>
              <w:end w:w="150" w:type="dxa"/>
            </w:tcMar>
            <w:tcBorders>
              <w:top w:val="single" w:sz="5" w:color="D8CEC5"/>
              <w:left w:val="single" w:sz="5" w:color="D8CEC5"/>
              <w:bottom w:val="single" w:sz="5" w:color="D8CEC5"/>
              <w:right w:val="single" w:sz="5" w:color="D8CEC5"/>
              <w:insideH w:val="single" w:sz="5" w:color="D8CEC5"/>
              <w:insideV w:val="single" w:sz="5" w:color="D8CEC5"/>
            </w:tcBorders>
          </w:tcPr>
          <w:p>
            <w:pPr>
              <w:spacing w:after="0" w:line="259" w:lineRule="auto"/>
              <w:jc w:val="center"/>
            </w:pPr>
            <w:r>
              <w:rPr>
                <w:rFonts w:ascii="Segoe UI" w:hAnsi="Segoe UI"/>
                <w:b w:val="0"/>
                <w:color w:val="332119"/>
                <w:sz w:val="21"/>
              </w:rPr>
              <w:t>100 to 160 ms</w:t>
            </w:r>
          </w:p>
        </w:tc>
        <w:tc>
          <w:tcPr>
            <w:tcW w:type="dxa" w:w="4968"/>
            <w:vAlign w:val="center"/>
            <w:tcMar>
              <w:top w:w="135" w:type="dxa"/>
              <w:start w:w="150" w:type="dxa"/>
              <w:bottom w:w="135" w:type="dxa"/>
              <w:end w:w="150" w:type="dxa"/>
            </w:tcMar>
            <w:tcBorders>
              <w:top w:val="single" w:sz="5" w:color="D8CEC5"/>
              <w:left w:val="single" w:sz="5" w:color="D8CEC5"/>
              <w:bottom w:val="single" w:sz="5" w:color="D8CEC5"/>
              <w:right w:val="single" w:sz="5" w:color="D8CEC5"/>
              <w:insideH w:val="single" w:sz="5" w:color="D8CEC5"/>
              <w:insideV w:val="single" w:sz="5" w:color="D8CEC5"/>
            </w:tcBorders>
          </w:tcPr>
          <w:p>
            <w:pPr>
              <w:spacing w:after="0" w:line="259" w:lineRule="auto"/>
              <w:jc w:val="center"/>
            </w:pPr>
            <w:r>
              <w:rPr>
                <w:rFonts w:ascii="Segoe UI" w:hAnsi="Segoe UI"/>
                <w:b w:val="0"/>
                <w:color w:val="332119"/>
                <w:sz w:val="21"/>
              </w:rPr>
              <w:t>Scale or tone responds immediately</w:t>
            </w:r>
          </w:p>
        </w:tc>
      </w:tr>
      <w:tr>
        <w:tc>
          <w:tcPr>
            <w:tcW w:type="dxa" w:w="2232"/>
            <w:vAlign w:val="center"/>
            <w:tcMar>
              <w:top w:w="135" w:type="dxa"/>
              <w:start w:w="150" w:type="dxa"/>
              <w:bottom w:w="135" w:type="dxa"/>
              <w:end w:w="150" w:type="dxa"/>
            </w:tcMar>
            <w:tcBorders>
              <w:top w:val="single" w:sz="5" w:color="D8CEC5"/>
              <w:left w:val="single" w:sz="5" w:color="D8CEC5"/>
              <w:bottom w:val="single" w:sz="5" w:color="D8CEC5"/>
              <w:right w:val="single" w:sz="5" w:color="D8CEC5"/>
              <w:insideH w:val="single" w:sz="5" w:color="D8CEC5"/>
              <w:insideV w:val="single" w:sz="5" w:color="D8CEC5"/>
            </w:tcBorders>
            <w:shd w:fill="F8F5F0"/>
          </w:tcPr>
          <w:p>
            <w:pPr>
              <w:spacing w:after="0" w:line="259" w:lineRule="auto"/>
              <w:jc w:val="center"/>
            </w:pPr>
            <w:r>
              <w:rPr>
                <w:rFonts w:ascii="Segoe UI" w:hAnsi="Segoe UI"/>
                <w:b w:val="0"/>
                <w:color w:val="332119"/>
                <w:sz w:val="21"/>
              </w:rPr>
              <w:t>Caption</w:t>
            </w:r>
          </w:p>
        </w:tc>
        <w:tc>
          <w:tcPr>
            <w:tcW w:type="dxa" w:w="2088"/>
            <w:vAlign w:val="center"/>
            <w:tcMar>
              <w:top w:w="135" w:type="dxa"/>
              <w:start w:w="150" w:type="dxa"/>
              <w:bottom w:w="135" w:type="dxa"/>
              <w:end w:w="150" w:type="dxa"/>
            </w:tcMar>
            <w:tcBorders>
              <w:top w:val="single" w:sz="5" w:color="D8CEC5"/>
              <w:left w:val="single" w:sz="5" w:color="D8CEC5"/>
              <w:bottom w:val="single" w:sz="5" w:color="D8CEC5"/>
              <w:right w:val="single" w:sz="5" w:color="D8CEC5"/>
              <w:insideH w:val="single" w:sz="5" w:color="D8CEC5"/>
              <w:insideV w:val="single" w:sz="5" w:color="D8CEC5"/>
            </w:tcBorders>
            <w:shd w:fill="F8F5F0"/>
          </w:tcPr>
          <w:p>
            <w:pPr>
              <w:spacing w:after="0" w:line="259" w:lineRule="auto"/>
              <w:jc w:val="center"/>
            </w:pPr>
            <w:r>
              <w:rPr>
                <w:rFonts w:ascii="Segoe UI" w:hAnsi="Segoe UI"/>
                <w:b w:val="0"/>
                <w:color w:val="332119"/>
                <w:sz w:val="21"/>
              </w:rPr>
              <w:t>180 to 260 ms</w:t>
            </w:r>
          </w:p>
        </w:tc>
        <w:tc>
          <w:tcPr>
            <w:tcW w:type="dxa" w:w="4968"/>
            <w:vAlign w:val="center"/>
            <w:tcMar>
              <w:top w:w="135" w:type="dxa"/>
              <w:start w:w="150" w:type="dxa"/>
              <w:bottom w:w="135" w:type="dxa"/>
              <w:end w:w="150" w:type="dxa"/>
            </w:tcMar>
            <w:tcBorders>
              <w:top w:val="single" w:sz="5" w:color="D8CEC5"/>
              <w:left w:val="single" w:sz="5" w:color="D8CEC5"/>
              <w:bottom w:val="single" w:sz="5" w:color="D8CEC5"/>
              <w:right w:val="single" w:sz="5" w:color="D8CEC5"/>
              <w:insideH w:val="single" w:sz="5" w:color="D8CEC5"/>
              <w:insideV w:val="single" w:sz="5" w:color="D8CEC5"/>
            </w:tcBorders>
            <w:shd w:fill="F8F5F0"/>
          </w:tcPr>
          <w:p>
            <w:pPr>
              <w:spacing w:after="0" w:line="259" w:lineRule="auto"/>
              <w:jc w:val="center"/>
            </w:pPr>
            <w:r>
              <w:rPr>
                <w:rFonts w:ascii="Segoe UI" w:hAnsi="Segoe UI"/>
                <w:b w:val="0"/>
                <w:color w:val="332119"/>
                <w:sz w:val="21"/>
              </w:rPr>
              <w:t>Short crossfade</w:t>
            </w:r>
          </w:p>
        </w:tc>
      </w:tr>
      <w:tr>
        <w:tc>
          <w:tcPr>
            <w:tcW w:type="dxa" w:w="2232"/>
            <w:vAlign w:val="center"/>
            <w:tcMar>
              <w:top w:w="135" w:type="dxa"/>
              <w:start w:w="150" w:type="dxa"/>
              <w:bottom w:w="135" w:type="dxa"/>
              <w:end w:w="150" w:type="dxa"/>
            </w:tcMar>
            <w:tcBorders>
              <w:top w:val="single" w:sz="5" w:color="D8CEC5"/>
              <w:left w:val="single" w:sz="5" w:color="D8CEC5"/>
              <w:bottom w:val="single" w:sz="5" w:color="D8CEC5"/>
              <w:right w:val="single" w:sz="5" w:color="D8CEC5"/>
              <w:insideH w:val="single" w:sz="5" w:color="D8CEC5"/>
              <w:insideV w:val="single" w:sz="5" w:color="D8CEC5"/>
            </w:tcBorders>
          </w:tcPr>
          <w:p>
            <w:pPr>
              <w:spacing w:after="0" w:line="259" w:lineRule="auto"/>
              <w:jc w:val="center"/>
            </w:pPr>
            <w:r>
              <w:rPr>
                <w:rFonts w:ascii="Segoe UI" w:hAnsi="Segoe UI"/>
                <w:b w:val="0"/>
                <w:color w:val="332119"/>
                <w:sz w:val="21"/>
              </w:rPr>
              <w:t>Keyword</w:t>
            </w:r>
          </w:p>
        </w:tc>
        <w:tc>
          <w:tcPr>
            <w:tcW w:type="dxa" w:w="2088"/>
            <w:vAlign w:val="center"/>
            <w:tcMar>
              <w:top w:w="135" w:type="dxa"/>
              <w:start w:w="150" w:type="dxa"/>
              <w:bottom w:w="135" w:type="dxa"/>
              <w:end w:w="150" w:type="dxa"/>
            </w:tcMar>
            <w:tcBorders>
              <w:top w:val="single" w:sz="5" w:color="D8CEC5"/>
              <w:left w:val="single" w:sz="5" w:color="D8CEC5"/>
              <w:bottom w:val="single" w:sz="5" w:color="D8CEC5"/>
              <w:right w:val="single" w:sz="5" w:color="D8CEC5"/>
              <w:insideH w:val="single" w:sz="5" w:color="D8CEC5"/>
              <w:insideV w:val="single" w:sz="5" w:color="D8CEC5"/>
            </w:tcBorders>
          </w:tcPr>
          <w:p>
            <w:pPr>
              <w:spacing w:after="0" w:line="259" w:lineRule="auto"/>
              <w:jc w:val="center"/>
            </w:pPr>
            <w:r>
              <w:rPr>
                <w:rFonts w:ascii="Segoe UI" w:hAnsi="Segoe UI"/>
                <w:b w:val="0"/>
                <w:color w:val="332119"/>
                <w:sz w:val="21"/>
              </w:rPr>
              <w:t>420 to 700 ms</w:t>
            </w:r>
          </w:p>
        </w:tc>
        <w:tc>
          <w:tcPr>
            <w:tcW w:type="dxa" w:w="4968"/>
            <w:vAlign w:val="center"/>
            <w:tcMar>
              <w:top w:w="135" w:type="dxa"/>
              <w:start w:w="150" w:type="dxa"/>
              <w:bottom w:w="135" w:type="dxa"/>
              <w:end w:w="150" w:type="dxa"/>
            </w:tcMar>
            <w:tcBorders>
              <w:top w:val="single" w:sz="5" w:color="D8CEC5"/>
              <w:left w:val="single" w:sz="5" w:color="D8CEC5"/>
              <w:bottom w:val="single" w:sz="5" w:color="D8CEC5"/>
              <w:right w:val="single" w:sz="5" w:color="D8CEC5"/>
              <w:insideH w:val="single" w:sz="5" w:color="D8CEC5"/>
              <w:insideV w:val="single" w:sz="5" w:color="D8CEC5"/>
            </w:tcBorders>
          </w:tcPr>
          <w:p>
            <w:pPr>
              <w:spacing w:after="0" w:line="259" w:lineRule="auto"/>
              <w:jc w:val="center"/>
            </w:pPr>
            <w:r>
              <w:rPr>
                <w:rFonts w:ascii="Segoe UI" w:hAnsi="Segoe UI"/>
                <w:b w:val="0"/>
                <w:color w:val="332119"/>
                <w:sz w:val="21"/>
              </w:rPr>
              <w:t>Rise, settle, pause, dissolve</w:t>
            </w:r>
          </w:p>
        </w:tc>
      </w:tr>
      <w:tr>
        <w:tc>
          <w:tcPr>
            <w:tcW w:type="dxa" w:w="2232"/>
            <w:vAlign w:val="center"/>
            <w:tcMar>
              <w:top w:w="135" w:type="dxa"/>
              <w:start w:w="150" w:type="dxa"/>
              <w:bottom w:w="135" w:type="dxa"/>
              <w:end w:w="150" w:type="dxa"/>
            </w:tcMar>
            <w:tcBorders>
              <w:top w:val="single" w:sz="5" w:color="D8CEC5"/>
              <w:left w:val="single" w:sz="5" w:color="D8CEC5"/>
              <w:bottom w:val="single" w:sz="5" w:color="D8CEC5"/>
              <w:right w:val="single" w:sz="5" w:color="D8CEC5"/>
              <w:insideH w:val="single" w:sz="5" w:color="D8CEC5"/>
              <w:insideV w:val="single" w:sz="5" w:color="D8CEC5"/>
            </w:tcBorders>
            <w:shd w:fill="F8F5F0"/>
          </w:tcPr>
          <w:p>
            <w:pPr>
              <w:spacing w:after="0" w:line="259" w:lineRule="auto"/>
              <w:jc w:val="center"/>
            </w:pPr>
            <w:r>
              <w:rPr>
                <w:rFonts w:ascii="Segoe UI" w:hAnsi="Segoe UI"/>
                <w:b w:val="0"/>
                <w:color w:val="332119"/>
                <w:sz w:val="21"/>
              </w:rPr>
              <w:t>Branch</w:t>
            </w:r>
          </w:p>
        </w:tc>
        <w:tc>
          <w:tcPr>
            <w:tcW w:type="dxa" w:w="2088"/>
            <w:vAlign w:val="center"/>
            <w:tcMar>
              <w:top w:w="135" w:type="dxa"/>
              <w:start w:w="150" w:type="dxa"/>
              <w:bottom w:w="135" w:type="dxa"/>
              <w:end w:w="150" w:type="dxa"/>
            </w:tcMar>
            <w:tcBorders>
              <w:top w:val="single" w:sz="5" w:color="D8CEC5"/>
              <w:left w:val="single" w:sz="5" w:color="D8CEC5"/>
              <w:bottom w:val="single" w:sz="5" w:color="D8CEC5"/>
              <w:right w:val="single" w:sz="5" w:color="D8CEC5"/>
              <w:insideH w:val="single" w:sz="5" w:color="D8CEC5"/>
              <w:insideV w:val="single" w:sz="5" w:color="D8CEC5"/>
            </w:tcBorders>
            <w:shd w:fill="F8F5F0"/>
          </w:tcPr>
          <w:p>
            <w:pPr>
              <w:spacing w:after="0" w:line="259" w:lineRule="auto"/>
              <w:jc w:val="center"/>
            </w:pPr>
            <w:r>
              <w:rPr>
                <w:rFonts w:ascii="Segoe UI" w:hAnsi="Segoe UI"/>
                <w:b w:val="0"/>
                <w:color w:val="332119"/>
                <w:sz w:val="21"/>
              </w:rPr>
              <w:t>500 to 800 ms</w:t>
            </w:r>
          </w:p>
        </w:tc>
        <w:tc>
          <w:tcPr>
            <w:tcW w:type="dxa" w:w="4968"/>
            <w:vAlign w:val="center"/>
            <w:tcMar>
              <w:top w:w="135" w:type="dxa"/>
              <w:start w:w="150" w:type="dxa"/>
              <w:bottom w:w="135" w:type="dxa"/>
              <w:end w:w="150" w:type="dxa"/>
            </w:tcMar>
            <w:tcBorders>
              <w:top w:val="single" w:sz="5" w:color="D8CEC5"/>
              <w:left w:val="single" w:sz="5" w:color="D8CEC5"/>
              <w:bottom w:val="single" w:sz="5" w:color="D8CEC5"/>
              <w:right w:val="single" w:sz="5" w:color="D8CEC5"/>
              <w:insideH w:val="single" w:sz="5" w:color="D8CEC5"/>
              <w:insideV w:val="single" w:sz="5" w:color="D8CEC5"/>
            </w:tcBorders>
            <w:shd w:fill="F8F5F0"/>
          </w:tcPr>
          <w:p>
            <w:pPr>
              <w:spacing w:after="0" w:line="259" w:lineRule="auto"/>
              <w:jc w:val="center"/>
            </w:pPr>
            <w:r>
              <w:rPr>
                <w:rFonts w:ascii="Segoe UI" w:hAnsi="Segoe UI"/>
                <w:b w:val="0"/>
                <w:color w:val="332119"/>
                <w:sz w:val="21"/>
              </w:rPr>
              <w:t>Path draws before node arrives</w:t>
            </w:r>
          </w:p>
        </w:tc>
      </w:tr>
      <w:tr>
        <w:tc>
          <w:tcPr>
            <w:tcW w:type="dxa" w:w="2232"/>
            <w:vAlign w:val="center"/>
            <w:tcMar>
              <w:top w:w="135" w:type="dxa"/>
              <w:start w:w="150" w:type="dxa"/>
              <w:bottom w:w="135" w:type="dxa"/>
              <w:end w:w="150" w:type="dxa"/>
            </w:tcMar>
            <w:tcBorders>
              <w:top w:val="single" w:sz="5" w:color="D8CEC5"/>
              <w:left w:val="single" w:sz="5" w:color="D8CEC5"/>
              <w:bottom w:val="single" w:sz="5" w:color="D8CEC5"/>
              <w:right w:val="single" w:sz="5" w:color="D8CEC5"/>
              <w:insideH w:val="single" w:sz="5" w:color="D8CEC5"/>
              <w:insideV w:val="single" w:sz="5" w:color="D8CEC5"/>
            </w:tcBorders>
          </w:tcPr>
          <w:p>
            <w:pPr>
              <w:spacing w:after="0" w:line="259" w:lineRule="auto"/>
              <w:jc w:val="center"/>
            </w:pPr>
            <w:r>
              <w:rPr>
                <w:rFonts w:ascii="Segoe UI" w:hAnsi="Segoe UI"/>
                <w:b w:val="0"/>
                <w:color w:val="332119"/>
                <w:sz w:val="21"/>
              </w:rPr>
              <w:t>Camera</w:t>
            </w:r>
          </w:p>
        </w:tc>
        <w:tc>
          <w:tcPr>
            <w:tcW w:type="dxa" w:w="2088"/>
            <w:vAlign w:val="center"/>
            <w:tcMar>
              <w:top w:w="135" w:type="dxa"/>
              <w:start w:w="150" w:type="dxa"/>
              <w:bottom w:w="135" w:type="dxa"/>
              <w:end w:w="150" w:type="dxa"/>
            </w:tcMar>
            <w:tcBorders>
              <w:top w:val="single" w:sz="5" w:color="D8CEC5"/>
              <w:left w:val="single" w:sz="5" w:color="D8CEC5"/>
              <w:bottom w:val="single" w:sz="5" w:color="D8CEC5"/>
              <w:right w:val="single" w:sz="5" w:color="D8CEC5"/>
              <w:insideH w:val="single" w:sz="5" w:color="D8CEC5"/>
              <w:insideV w:val="single" w:sz="5" w:color="D8CEC5"/>
            </w:tcBorders>
          </w:tcPr>
          <w:p>
            <w:pPr>
              <w:spacing w:after="0" w:line="259" w:lineRule="auto"/>
              <w:jc w:val="center"/>
            </w:pPr>
            <w:r>
              <w:rPr>
                <w:rFonts w:ascii="Segoe UI" w:hAnsi="Segoe UI"/>
                <w:b w:val="0"/>
                <w:color w:val="332119"/>
                <w:sz w:val="21"/>
              </w:rPr>
              <w:t>600 to 900 ms</w:t>
            </w:r>
          </w:p>
        </w:tc>
        <w:tc>
          <w:tcPr>
            <w:tcW w:type="dxa" w:w="4968"/>
            <w:vAlign w:val="center"/>
            <w:tcMar>
              <w:top w:w="135" w:type="dxa"/>
              <w:start w:w="150" w:type="dxa"/>
              <w:bottom w:w="135" w:type="dxa"/>
              <w:end w:w="150" w:type="dxa"/>
            </w:tcMar>
            <w:tcBorders>
              <w:top w:val="single" w:sz="5" w:color="D8CEC5"/>
              <w:left w:val="single" w:sz="5" w:color="D8CEC5"/>
              <w:bottom w:val="single" w:sz="5" w:color="D8CEC5"/>
              <w:right w:val="single" w:sz="5" w:color="D8CEC5"/>
              <w:insideH w:val="single" w:sz="5" w:color="D8CEC5"/>
              <w:insideV w:val="single" w:sz="5" w:color="D8CEC5"/>
            </w:tcBorders>
          </w:tcPr>
          <w:p>
            <w:pPr>
              <w:spacing w:after="0" w:line="259" w:lineRule="auto"/>
              <w:jc w:val="center"/>
            </w:pPr>
            <w:r>
              <w:rPr>
                <w:rFonts w:ascii="Segoe UI" w:hAnsi="Segoe UI"/>
                <w:b w:val="0"/>
                <w:color w:val="332119"/>
                <w:sz w:val="21"/>
              </w:rPr>
              <w:t>Pan and scale one world</w:t>
            </w:r>
          </w:p>
        </w:tc>
      </w:tr>
      <w:tr>
        <w:tc>
          <w:tcPr>
            <w:tcW w:type="dxa" w:w="2232"/>
            <w:vAlign w:val="center"/>
            <w:tcMar>
              <w:top w:w="135" w:type="dxa"/>
              <w:start w:w="150" w:type="dxa"/>
              <w:bottom w:w="135" w:type="dxa"/>
              <w:end w:w="150" w:type="dxa"/>
            </w:tcMar>
            <w:tcBorders>
              <w:top w:val="single" w:sz="5" w:color="D8CEC5"/>
              <w:left w:val="single" w:sz="5" w:color="D8CEC5"/>
              <w:bottom w:val="single" w:sz="5" w:color="D8CEC5"/>
              <w:right w:val="single" w:sz="5" w:color="D8CEC5"/>
              <w:insideH w:val="single" w:sz="5" w:color="D8CEC5"/>
              <w:insideV w:val="single" w:sz="5" w:color="D8CEC5"/>
            </w:tcBorders>
            <w:shd w:fill="F8F5F0"/>
          </w:tcPr>
          <w:p>
            <w:pPr>
              <w:spacing w:after="0" w:line="259" w:lineRule="auto"/>
              <w:jc w:val="center"/>
            </w:pPr>
            <w:r>
              <w:rPr>
                <w:rFonts w:ascii="Segoe UI" w:hAnsi="Segoe UI"/>
                <w:b w:val="0"/>
                <w:color w:val="332119"/>
                <w:sz w:val="21"/>
              </w:rPr>
              <w:t>Logo to seed</w:t>
            </w:r>
          </w:p>
        </w:tc>
        <w:tc>
          <w:tcPr>
            <w:tcW w:type="dxa" w:w="2088"/>
            <w:vAlign w:val="center"/>
            <w:tcMar>
              <w:top w:w="135" w:type="dxa"/>
              <w:start w:w="150" w:type="dxa"/>
              <w:bottom w:w="135" w:type="dxa"/>
              <w:end w:w="150" w:type="dxa"/>
            </w:tcMar>
            <w:tcBorders>
              <w:top w:val="single" w:sz="5" w:color="D8CEC5"/>
              <w:left w:val="single" w:sz="5" w:color="D8CEC5"/>
              <w:bottom w:val="single" w:sz="5" w:color="D8CEC5"/>
              <w:right w:val="single" w:sz="5" w:color="D8CEC5"/>
              <w:insideH w:val="single" w:sz="5" w:color="D8CEC5"/>
              <w:insideV w:val="single" w:sz="5" w:color="D8CEC5"/>
            </w:tcBorders>
            <w:shd w:fill="F8F5F0"/>
          </w:tcPr>
          <w:p>
            <w:pPr>
              <w:spacing w:after="0" w:line="259" w:lineRule="auto"/>
              <w:jc w:val="center"/>
            </w:pPr>
            <w:r>
              <w:rPr>
                <w:rFonts w:ascii="Segoe UI" w:hAnsi="Segoe UI"/>
                <w:b w:val="0"/>
                <w:color w:val="332119"/>
                <w:sz w:val="21"/>
              </w:rPr>
              <w:t>900 to 1400 ms</w:t>
            </w:r>
          </w:p>
        </w:tc>
        <w:tc>
          <w:tcPr>
            <w:tcW w:type="dxa" w:w="4968"/>
            <w:vAlign w:val="center"/>
            <w:tcMar>
              <w:top w:w="135" w:type="dxa"/>
              <w:start w:w="150" w:type="dxa"/>
              <w:bottom w:w="135" w:type="dxa"/>
              <w:end w:w="150" w:type="dxa"/>
            </w:tcMar>
            <w:tcBorders>
              <w:top w:val="single" w:sz="5" w:color="D8CEC5"/>
              <w:left w:val="single" w:sz="5" w:color="D8CEC5"/>
              <w:bottom w:val="single" w:sz="5" w:color="D8CEC5"/>
              <w:right w:val="single" w:sz="5" w:color="D8CEC5"/>
              <w:insideH w:val="single" w:sz="5" w:color="D8CEC5"/>
              <w:insideV w:val="single" w:sz="5" w:color="D8CEC5"/>
            </w:tcBorders>
            <w:shd w:fill="F8F5F0"/>
          </w:tcPr>
          <w:p>
            <w:pPr>
              <w:spacing w:after="0" w:line="259" w:lineRule="auto"/>
              <w:jc w:val="center"/>
            </w:pPr>
            <w:r>
              <w:rPr>
                <w:rFonts w:ascii="Segoe UI" w:hAnsi="Segoe UI"/>
                <w:b w:val="0"/>
                <w:color w:val="332119"/>
                <w:sz w:val="21"/>
              </w:rPr>
              <w:t>Words fade; pinned dot grows</w:t>
            </w:r>
          </w:p>
        </w:tc>
      </w:tr>
    </w:tbl>
    <w:p>
      <w:pPr>
        <w:spacing w:after="40"/>
      </w:pPr>
    </w:p>
    <w:p>
      <w:pPr>
        <w:spacing w:after="160"/>
      </w:pPr>
      <w:r>
        <w:rPr>
          <w:rFonts w:ascii="Segoe UI" w:hAnsi="Segoe UI"/>
          <w:b/>
          <w:color w:val="000000"/>
          <w:sz w:val="23"/>
        </w:rPr>
        <w:t xml:space="preserve">Easing  </w:t>
      </w:r>
      <w:r>
        <w:rPr>
          <w:rFonts w:ascii="Segoe UI" w:hAnsi="Segoe UI"/>
          <w:color w:val="332119"/>
          <w:sz w:val="23"/>
        </w:rPr>
        <w:t>Authored motion: cubic-bezier(.22, 1, .36, 1). Direct touch: a tight spring with minimal overshoot.</w:t>
      </w:r>
    </w:p>
    <w:p>
      <w:pPr>
        <w:pStyle w:val="Heading2"/>
      </w:pPr>
      <w:r>
        <w:t>Branch sequence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rPr>
          <w:tblHeader w:val="true"/>
        </w:trPr>
        <w:tc>
          <w:tcPr>
            <w:tcW w:type="dxa" w:w="2304"/>
            <w:vAlign w:val="center"/>
            <w:tcMar>
              <w:top w:w="140" w:type="dxa"/>
              <w:start w:w="150" w:type="dxa"/>
              <w:bottom w:w="140" w:type="dxa"/>
              <w:end w:w="150" w:type="dxa"/>
            </w:tcMar>
            <w:tcBorders>
              <w:top w:val="single" w:sz="5" w:color="D8CEC5"/>
              <w:left w:val="single" w:sz="5" w:color="D8CEC5"/>
              <w:bottom w:val="single" w:sz="5" w:color="D8CEC5"/>
              <w:right w:val="single" w:sz="5" w:color="D8CEC5"/>
              <w:insideH w:val="single" w:sz="5" w:color="D8CEC5"/>
              <w:insideV w:val="single" w:sz="5" w:color="D8CEC5"/>
            </w:tcBorders>
            <w:shd w:fill="3A241B"/>
          </w:tcPr>
          <w:p>
            <w:pPr>
              <w:spacing w:after="0"/>
              <w:jc w:val="center"/>
            </w:pPr>
            <w:r>
              <w:rPr>
                <w:rFonts w:ascii="Segoe UI" w:hAnsi="Segoe UI"/>
                <w:b/>
                <w:color w:val="FFFFFF"/>
                <w:sz w:val="20"/>
              </w:rPr>
              <w:t>1</w:t>
            </w:r>
          </w:p>
        </w:tc>
        <w:tc>
          <w:tcPr>
            <w:tcW w:type="dxa" w:w="2304"/>
            <w:vAlign w:val="center"/>
            <w:tcMar>
              <w:top w:w="140" w:type="dxa"/>
              <w:start w:w="150" w:type="dxa"/>
              <w:bottom w:w="140" w:type="dxa"/>
              <w:end w:w="150" w:type="dxa"/>
            </w:tcMar>
            <w:tcBorders>
              <w:top w:val="single" w:sz="5" w:color="D8CEC5"/>
              <w:left w:val="single" w:sz="5" w:color="D8CEC5"/>
              <w:bottom w:val="single" w:sz="5" w:color="D8CEC5"/>
              <w:right w:val="single" w:sz="5" w:color="D8CEC5"/>
              <w:insideH w:val="single" w:sz="5" w:color="D8CEC5"/>
              <w:insideV w:val="single" w:sz="5" w:color="D8CEC5"/>
            </w:tcBorders>
            <w:shd w:fill="3A241B"/>
          </w:tcPr>
          <w:p>
            <w:pPr>
              <w:spacing w:after="0"/>
              <w:jc w:val="center"/>
            </w:pPr>
            <w:r>
              <w:rPr>
                <w:rFonts w:ascii="Segoe UI" w:hAnsi="Segoe UI"/>
                <w:b/>
                <w:color w:val="FFFFFF"/>
                <w:sz w:val="20"/>
              </w:rPr>
              <w:t>2</w:t>
            </w:r>
          </w:p>
        </w:tc>
        <w:tc>
          <w:tcPr>
            <w:tcW w:type="dxa" w:w="2304"/>
            <w:vAlign w:val="center"/>
            <w:tcMar>
              <w:top w:w="140" w:type="dxa"/>
              <w:start w:w="150" w:type="dxa"/>
              <w:bottom w:w="140" w:type="dxa"/>
              <w:end w:w="150" w:type="dxa"/>
            </w:tcMar>
            <w:tcBorders>
              <w:top w:val="single" w:sz="5" w:color="D8CEC5"/>
              <w:left w:val="single" w:sz="5" w:color="D8CEC5"/>
              <w:bottom w:val="single" w:sz="5" w:color="D8CEC5"/>
              <w:right w:val="single" w:sz="5" w:color="D8CEC5"/>
              <w:insideH w:val="single" w:sz="5" w:color="D8CEC5"/>
              <w:insideV w:val="single" w:sz="5" w:color="D8CEC5"/>
            </w:tcBorders>
            <w:shd w:fill="3A241B"/>
          </w:tcPr>
          <w:p>
            <w:pPr>
              <w:spacing w:after="0"/>
              <w:jc w:val="center"/>
            </w:pPr>
            <w:r>
              <w:rPr>
                <w:rFonts w:ascii="Segoe UI" w:hAnsi="Segoe UI"/>
                <w:b/>
                <w:color w:val="FFFFFF"/>
                <w:sz w:val="20"/>
              </w:rPr>
              <w:t>3</w:t>
            </w:r>
          </w:p>
        </w:tc>
        <w:tc>
          <w:tcPr>
            <w:tcW w:type="dxa" w:w="2304"/>
            <w:vAlign w:val="center"/>
            <w:tcMar>
              <w:top w:w="140" w:type="dxa"/>
              <w:start w:w="150" w:type="dxa"/>
              <w:bottom w:w="140" w:type="dxa"/>
              <w:end w:w="150" w:type="dxa"/>
            </w:tcMar>
            <w:tcBorders>
              <w:top w:val="single" w:sz="5" w:color="D8CEC5"/>
              <w:left w:val="single" w:sz="5" w:color="D8CEC5"/>
              <w:bottom w:val="single" w:sz="5" w:color="D8CEC5"/>
              <w:right w:val="single" w:sz="5" w:color="D8CEC5"/>
              <w:insideH w:val="single" w:sz="5" w:color="D8CEC5"/>
              <w:insideV w:val="single" w:sz="5" w:color="D8CEC5"/>
            </w:tcBorders>
            <w:shd w:fill="3A241B"/>
          </w:tcPr>
          <w:p>
            <w:pPr>
              <w:spacing w:after="0"/>
              <w:jc w:val="center"/>
            </w:pPr>
            <w:r>
              <w:rPr>
                <w:rFonts w:ascii="Segoe UI" w:hAnsi="Segoe UI"/>
                <w:b/>
                <w:color w:val="FFFFFF"/>
                <w:sz w:val="20"/>
              </w:rPr>
              <w:t>4</w:t>
            </w:r>
          </w:p>
        </w:tc>
      </w:tr>
      <w:tr>
        <w:tc>
          <w:tcPr>
            <w:tcW w:type="dxa" w:w="2304"/>
            <w:vAlign w:val="center"/>
            <w:tcMar>
              <w:top w:w="135" w:type="dxa"/>
              <w:start w:w="150" w:type="dxa"/>
              <w:bottom w:w="135" w:type="dxa"/>
              <w:end w:w="150" w:type="dxa"/>
            </w:tcMar>
            <w:tcBorders>
              <w:top w:val="single" w:sz="5" w:color="D8CEC5"/>
              <w:left w:val="single" w:sz="5" w:color="D8CEC5"/>
              <w:bottom w:val="single" w:sz="5" w:color="D8CEC5"/>
              <w:right w:val="single" w:sz="5" w:color="D8CEC5"/>
              <w:insideH w:val="single" w:sz="5" w:color="D8CEC5"/>
              <w:insideV w:val="single" w:sz="5" w:color="D8CEC5"/>
            </w:tcBorders>
          </w:tcPr>
          <w:p>
            <w:pPr>
              <w:spacing w:after="0" w:line="259" w:lineRule="auto"/>
              <w:jc w:val="center"/>
            </w:pPr>
            <w:r>
              <w:rPr>
                <w:rFonts w:ascii="Segoe UI" w:hAnsi="Segoe UI"/>
                <w:b w:val="0"/>
                <w:color w:val="332119"/>
                <w:sz w:val="21"/>
              </w:rPr>
              <w:t>Draw path</w:t>
            </w:r>
          </w:p>
        </w:tc>
        <w:tc>
          <w:tcPr>
            <w:tcW w:type="dxa" w:w="2304"/>
            <w:vAlign w:val="center"/>
            <w:tcMar>
              <w:top w:w="135" w:type="dxa"/>
              <w:start w:w="150" w:type="dxa"/>
              <w:bottom w:w="135" w:type="dxa"/>
              <w:end w:w="150" w:type="dxa"/>
            </w:tcMar>
            <w:tcBorders>
              <w:top w:val="single" w:sz="5" w:color="D8CEC5"/>
              <w:left w:val="single" w:sz="5" w:color="D8CEC5"/>
              <w:bottom w:val="single" w:sz="5" w:color="D8CEC5"/>
              <w:right w:val="single" w:sz="5" w:color="D8CEC5"/>
              <w:insideH w:val="single" w:sz="5" w:color="D8CEC5"/>
              <w:insideV w:val="single" w:sz="5" w:color="D8CEC5"/>
            </w:tcBorders>
          </w:tcPr>
          <w:p>
            <w:pPr>
              <w:spacing w:after="0" w:line="259" w:lineRule="auto"/>
              <w:jc w:val="center"/>
            </w:pPr>
            <w:r>
              <w:rPr>
                <w:rFonts w:ascii="Segoe UI" w:hAnsi="Segoe UI"/>
                <w:b w:val="0"/>
                <w:color w:val="332119"/>
                <w:sz w:val="21"/>
              </w:rPr>
              <w:t>Reveal node</w:t>
            </w:r>
          </w:p>
        </w:tc>
        <w:tc>
          <w:tcPr>
            <w:tcW w:type="dxa" w:w="2304"/>
            <w:vAlign w:val="center"/>
            <w:tcMar>
              <w:top w:w="135" w:type="dxa"/>
              <w:start w:w="150" w:type="dxa"/>
              <w:bottom w:w="135" w:type="dxa"/>
              <w:end w:w="150" w:type="dxa"/>
            </w:tcMar>
            <w:tcBorders>
              <w:top w:val="single" w:sz="5" w:color="D8CEC5"/>
              <w:left w:val="single" w:sz="5" w:color="D8CEC5"/>
              <w:bottom w:val="single" w:sz="5" w:color="D8CEC5"/>
              <w:right w:val="single" w:sz="5" w:color="D8CEC5"/>
              <w:insideH w:val="single" w:sz="5" w:color="D8CEC5"/>
              <w:insideV w:val="single" w:sz="5" w:color="D8CEC5"/>
            </w:tcBorders>
          </w:tcPr>
          <w:p>
            <w:pPr>
              <w:spacing w:after="0" w:line="259" w:lineRule="auto"/>
              <w:jc w:val="center"/>
            </w:pPr>
            <w:r>
              <w:rPr>
                <w:rFonts w:ascii="Segoe UI" w:hAnsi="Segoe UI"/>
                <w:b w:val="0"/>
                <w:color w:val="332119"/>
                <w:sz w:val="21"/>
              </w:rPr>
              <w:t>Enable touch</w:t>
            </w:r>
          </w:p>
        </w:tc>
        <w:tc>
          <w:tcPr>
            <w:tcW w:type="dxa" w:w="2304"/>
            <w:vAlign w:val="center"/>
            <w:tcMar>
              <w:top w:w="135" w:type="dxa"/>
              <w:start w:w="150" w:type="dxa"/>
              <w:bottom w:w="135" w:type="dxa"/>
              <w:end w:w="150" w:type="dxa"/>
            </w:tcMar>
            <w:tcBorders>
              <w:top w:val="single" w:sz="5" w:color="D8CEC5"/>
              <w:left w:val="single" w:sz="5" w:color="D8CEC5"/>
              <w:bottom w:val="single" w:sz="5" w:color="D8CEC5"/>
              <w:right w:val="single" w:sz="5" w:color="D8CEC5"/>
              <w:insideH w:val="single" w:sz="5" w:color="D8CEC5"/>
              <w:insideV w:val="single" w:sz="5" w:color="D8CEC5"/>
            </w:tcBorders>
          </w:tcPr>
          <w:p>
            <w:pPr>
              <w:spacing w:after="0" w:line="259" w:lineRule="auto"/>
              <w:jc w:val="center"/>
            </w:pPr>
            <w:r>
              <w:rPr>
                <w:rFonts w:ascii="Segoe UI" w:hAnsi="Segoe UI"/>
                <w:b w:val="0"/>
                <w:color w:val="332119"/>
                <w:sz w:val="21"/>
              </w:rPr>
              <w:t>Prefetch nearby paths</w:t>
            </w:r>
          </w:p>
        </w:tc>
      </w:tr>
    </w:tbl>
    <w:p>
      <w:pPr>
        <w:spacing w:after="40"/>
      </w:pPr>
    </w:p>
    <w:p>
      <w:pPr>
        <w:pStyle w:val="Heading2"/>
      </w:pPr>
      <w:r>
        <w:t>Reduced Motion</w:t>
      </w:r>
    </w:p>
    <w:p>
      <w:pPr>
        <w:spacing w:after="120"/>
        <w:ind w:left="259" w:hanging="216"/>
      </w:pPr>
      <w:r>
        <w:rPr>
          <w:rFonts w:ascii="Segoe UI" w:hAnsi="Segoe UI"/>
          <w:color w:val="332119"/>
          <w:sz w:val="23"/>
        </w:rPr>
        <w:t>-  Replace zoom, large travel, parallax, and blur with short fades.</w:t>
      </w:r>
    </w:p>
    <w:p>
      <w:pPr>
        <w:spacing w:after="120"/>
        <w:ind w:left="259" w:hanging="216"/>
      </w:pPr>
      <w:r>
        <w:rPr>
          <w:rFonts w:ascii="Segoe UI" w:hAnsi="Segoe UI"/>
          <w:color w:val="332119"/>
          <w:sz w:val="23"/>
        </w:rPr>
        <w:t>-  Keep the same order, labels, focus, and final state.</w:t>
      </w:r>
    </w:p>
    <w:p>
      <w:pPr>
        <w:spacing w:after="120"/>
        <w:ind w:left="259" w:hanging="216"/>
      </w:pPr>
      <w:r>
        <w:rPr>
          <w:rFonts w:ascii="Segoe UI" w:hAnsi="Segoe UI"/>
          <w:color w:val="332119"/>
          <w:sz w:val="23"/>
        </w:rPr>
        <w:t>-  Do not remove feedback or meaning.</w:t>
      </w:r>
    </w:p>
    <w:p>
      <w:pPr>
        <w:pStyle w:val="Heading1"/>
        <w:pageBreakBefore/>
      </w:pPr>
      <w:r>
        <w:rPr>
          <w:rFonts w:ascii="Segoe UI" w:hAnsi="Segoe UI"/>
          <w:b/>
          <w:color w:val="000000"/>
          <w:sz w:val="56"/>
        </w:rPr>
        <w:t>Accessibility and handoff</w:t>
      </w:r>
    </w:p>
    <w:p>
      <w:pPr>
        <w:spacing w:after="440"/>
      </w:pPr>
      <w:r>
        <w:rPr>
          <w:rFonts w:ascii="Segoe UI" w:hAnsi="Segoe UI"/>
          <w:color w:val="6F625A"/>
          <w:sz w:val="25"/>
        </w:rPr>
        <w:t>The system is complete only when every path remains usable.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24"/>
        <w:gridCol w:w="4824"/>
      </w:tblGrid>
      <w:tr>
        <w:trPr>
          <w:tblHeader w:val="true"/>
        </w:trPr>
        <w:tc>
          <w:tcPr>
            <w:tcW w:type="dxa" w:w="2520"/>
            <w:vAlign w:val="center"/>
            <w:tcMar>
              <w:top w:w="140" w:type="dxa"/>
              <w:start w:w="150" w:type="dxa"/>
              <w:bottom w:w="140" w:type="dxa"/>
              <w:end w:w="150" w:type="dxa"/>
            </w:tcMar>
            <w:tcBorders>
              <w:top w:val="single" w:sz="5" w:color="D8CEC5"/>
              <w:left w:val="single" w:sz="5" w:color="D8CEC5"/>
              <w:bottom w:val="single" w:sz="5" w:color="D8CEC5"/>
              <w:right w:val="single" w:sz="5" w:color="D8CEC5"/>
              <w:insideH w:val="single" w:sz="5" w:color="D8CEC5"/>
              <w:insideV w:val="single" w:sz="5" w:color="D8CEC5"/>
            </w:tcBorders>
            <w:shd w:fill="3A241B"/>
          </w:tcPr>
          <w:p>
            <w:pPr>
              <w:spacing w:after="0"/>
              <w:jc w:val="center"/>
            </w:pPr>
            <w:r>
              <w:rPr>
                <w:rFonts w:ascii="Segoe UI" w:hAnsi="Segoe UI"/>
                <w:b/>
                <w:color w:val="FFFFFF"/>
                <w:sz w:val="20"/>
              </w:rPr>
              <w:t>Setting</w:t>
            </w:r>
          </w:p>
        </w:tc>
        <w:tc>
          <w:tcPr>
            <w:tcW w:type="dxa" w:w="6696"/>
            <w:vAlign w:val="center"/>
            <w:tcMar>
              <w:top w:w="140" w:type="dxa"/>
              <w:start w:w="150" w:type="dxa"/>
              <w:bottom w:w="140" w:type="dxa"/>
              <w:end w:w="150" w:type="dxa"/>
            </w:tcMar>
            <w:tcBorders>
              <w:top w:val="single" w:sz="5" w:color="D8CEC5"/>
              <w:left w:val="single" w:sz="5" w:color="D8CEC5"/>
              <w:bottom w:val="single" w:sz="5" w:color="D8CEC5"/>
              <w:right w:val="single" w:sz="5" w:color="D8CEC5"/>
              <w:insideH w:val="single" w:sz="5" w:color="D8CEC5"/>
              <w:insideV w:val="single" w:sz="5" w:color="D8CEC5"/>
            </w:tcBorders>
            <w:shd w:fill="3A241B"/>
          </w:tcPr>
          <w:p>
            <w:pPr>
              <w:spacing w:after="0"/>
              <w:jc w:val="center"/>
            </w:pPr>
            <w:r>
              <w:rPr>
                <w:rFonts w:ascii="Segoe UI" w:hAnsi="Segoe UI"/>
                <w:b/>
                <w:color w:val="FFFFFF"/>
                <w:sz w:val="20"/>
              </w:rPr>
              <w:t>Required response</w:t>
            </w:r>
          </w:p>
        </w:tc>
      </w:tr>
      <w:tr>
        <w:tc>
          <w:tcPr>
            <w:tcW w:type="dxa" w:w="2520"/>
            <w:vAlign w:val="center"/>
            <w:tcMar>
              <w:top w:w="135" w:type="dxa"/>
              <w:start w:w="150" w:type="dxa"/>
              <w:bottom w:w="135" w:type="dxa"/>
              <w:end w:w="150" w:type="dxa"/>
            </w:tcMar>
            <w:tcBorders>
              <w:top w:val="single" w:sz="5" w:color="D8CEC5"/>
              <w:left w:val="single" w:sz="5" w:color="D8CEC5"/>
              <w:bottom w:val="single" w:sz="5" w:color="D8CEC5"/>
              <w:right w:val="single" w:sz="5" w:color="D8CEC5"/>
              <w:insideH w:val="single" w:sz="5" w:color="D8CEC5"/>
              <w:insideV w:val="single" w:sz="5" w:color="D8CEC5"/>
            </w:tcBorders>
          </w:tcPr>
          <w:p>
            <w:pPr>
              <w:spacing w:after="0" w:line="259" w:lineRule="auto"/>
              <w:jc w:val="center"/>
            </w:pPr>
            <w:r>
              <w:rPr>
                <w:rFonts w:ascii="Segoe UI" w:hAnsi="Segoe UI"/>
                <w:b w:val="0"/>
                <w:color w:val="332119"/>
                <w:sz w:val="21"/>
              </w:rPr>
              <w:t>VoiceOver</w:t>
            </w:r>
          </w:p>
        </w:tc>
        <w:tc>
          <w:tcPr>
            <w:tcW w:type="dxa" w:w="6696"/>
            <w:vAlign w:val="center"/>
            <w:tcMar>
              <w:top w:w="135" w:type="dxa"/>
              <w:start w:w="150" w:type="dxa"/>
              <w:bottom w:w="135" w:type="dxa"/>
              <w:end w:w="150" w:type="dxa"/>
            </w:tcMar>
            <w:tcBorders>
              <w:top w:val="single" w:sz="5" w:color="D8CEC5"/>
              <w:left w:val="single" w:sz="5" w:color="D8CEC5"/>
              <w:bottom w:val="single" w:sz="5" w:color="D8CEC5"/>
              <w:right w:val="single" w:sz="5" w:color="D8CEC5"/>
              <w:insideH w:val="single" w:sz="5" w:color="D8CEC5"/>
              <w:insideV w:val="single" w:sz="5" w:color="D8CEC5"/>
            </w:tcBorders>
          </w:tcPr>
          <w:p>
            <w:pPr>
              <w:spacing w:after="0" w:line="259" w:lineRule="auto"/>
              <w:jc w:val="center"/>
            </w:pPr>
            <w:r>
              <w:rPr>
                <w:rFonts w:ascii="Segoe UI" w:hAnsi="Segoe UI"/>
                <w:b w:val="0"/>
                <w:color w:val="332119"/>
                <w:sz w:val="21"/>
              </w:rPr>
              <w:t>Decision is a heading. Branches are buttons with label and summary.</w:t>
            </w:r>
          </w:p>
        </w:tc>
      </w:tr>
      <w:tr>
        <w:tc>
          <w:tcPr>
            <w:tcW w:type="dxa" w:w="2520"/>
            <w:vAlign w:val="center"/>
            <w:tcMar>
              <w:top w:w="135" w:type="dxa"/>
              <w:start w:w="150" w:type="dxa"/>
              <w:bottom w:w="135" w:type="dxa"/>
              <w:end w:w="150" w:type="dxa"/>
            </w:tcMar>
            <w:tcBorders>
              <w:top w:val="single" w:sz="5" w:color="D8CEC5"/>
              <w:left w:val="single" w:sz="5" w:color="D8CEC5"/>
              <w:bottom w:val="single" w:sz="5" w:color="D8CEC5"/>
              <w:right w:val="single" w:sz="5" w:color="D8CEC5"/>
              <w:insideH w:val="single" w:sz="5" w:color="D8CEC5"/>
              <w:insideV w:val="single" w:sz="5" w:color="D8CEC5"/>
            </w:tcBorders>
            <w:shd w:fill="F8F5F0"/>
          </w:tcPr>
          <w:p>
            <w:pPr>
              <w:spacing w:after="0" w:line="259" w:lineRule="auto"/>
              <w:jc w:val="center"/>
            </w:pPr>
            <w:r>
              <w:rPr>
                <w:rFonts w:ascii="Segoe UI" w:hAnsi="Segoe UI"/>
                <w:b w:val="0"/>
                <w:color w:val="332119"/>
                <w:sz w:val="21"/>
              </w:rPr>
              <w:t>Dynamic Type</w:t>
            </w:r>
          </w:p>
        </w:tc>
        <w:tc>
          <w:tcPr>
            <w:tcW w:type="dxa" w:w="6696"/>
            <w:vAlign w:val="center"/>
            <w:tcMar>
              <w:top w:w="135" w:type="dxa"/>
              <w:start w:w="150" w:type="dxa"/>
              <w:bottom w:w="135" w:type="dxa"/>
              <w:end w:w="150" w:type="dxa"/>
            </w:tcMar>
            <w:tcBorders>
              <w:top w:val="single" w:sz="5" w:color="D8CEC5"/>
              <w:left w:val="single" w:sz="5" w:color="D8CEC5"/>
              <w:bottom w:val="single" w:sz="5" w:color="D8CEC5"/>
              <w:right w:val="single" w:sz="5" w:color="D8CEC5"/>
              <w:insideH w:val="single" w:sz="5" w:color="D8CEC5"/>
              <w:insideV w:val="single" w:sz="5" w:color="D8CEC5"/>
            </w:tcBorders>
            <w:shd w:fill="F8F5F0"/>
          </w:tcPr>
          <w:p>
            <w:pPr>
              <w:spacing w:after="0" w:line="259" w:lineRule="auto"/>
              <w:jc w:val="center"/>
            </w:pPr>
            <w:r>
              <w:rPr>
                <w:rFonts w:ascii="Segoe UI" w:hAnsi="Segoe UI"/>
                <w:b w:val="0"/>
                <w:color w:val="332119"/>
                <w:sz w:val="21"/>
              </w:rPr>
              <w:t>Containers grow. Graph can become a structured list.</w:t>
            </w:r>
          </w:p>
        </w:tc>
      </w:tr>
      <w:tr>
        <w:tc>
          <w:tcPr>
            <w:tcW w:type="dxa" w:w="2520"/>
            <w:vAlign w:val="center"/>
            <w:tcMar>
              <w:top w:w="135" w:type="dxa"/>
              <w:start w:w="150" w:type="dxa"/>
              <w:bottom w:w="135" w:type="dxa"/>
              <w:end w:w="150" w:type="dxa"/>
            </w:tcMar>
            <w:tcBorders>
              <w:top w:val="single" w:sz="5" w:color="D8CEC5"/>
              <w:left w:val="single" w:sz="5" w:color="D8CEC5"/>
              <w:bottom w:val="single" w:sz="5" w:color="D8CEC5"/>
              <w:right w:val="single" w:sz="5" w:color="D8CEC5"/>
              <w:insideH w:val="single" w:sz="5" w:color="D8CEC5"/>
              <w:insideV w:val="single" w:sz="5" w:color="D8CEC5"/>
            </w:tcBorders>
          </w:tcPr>
          <w:p>
            <w:pPr>
              <w:spacing w:after="0" w:line="259" w:lineRule="auto"/>
              <w:jc w:val="center"/>
            </w:pPr>
            <w:r>
              <w:rPr>
                <w:rFonts w:ascii="Segoe UI" w:hAnsi="Segoe UI"/>
                <w:b w:val="0"/>
                <w:color w:val="332119"/>
                <w:sz w:val="21"/>
              </w:rPr>
              <w:t>Increase Contrast</w:t>
            </w:r>
          </w:p>
        </w:tc>
        <w:tc>
          <w:tcPr>
            <w:tcW w:type="dxa" w:w="6696"/>
            <w:vAlign w:val="center"/>
            <w:tcMar>
              <w:top w:w="135" w:type="dxa"/>
              <w:start w:w="150" w:type="dxa"/>
              <w:bottom w:w="135" w:type="dxa"/>
              <w:end w:w="150" w:type="dxa"/>
            </w:tcMar>
            <w:tcBorders>
              <w:top w:val="single" w:sz="5" w:color="D8CEC5"/>
              <w:left w:val="single" w:sz="5" w:color="D8CEC5"/>
              <w:bottom w:val="single" w:sz="5" w:color="D8CEC5"/>
              <w:right w:val="single" w:sz="5" w:color="D8CEC5"/>
              <w:insideH w:val="single" w:sz="5" w:color="D8CEC5"/>
              <w:insideV w:val="single" w:sz="5" w:color="D8CEC5"/>
            </w:tcBorders>
          </w:tcPr>
          <w:p>
            <w:pPr>
              <w:spacing w:after="0" w:line="259" w:lineRule="auto"/>
              <w:jc w:val="center"/>
            </w:pPr>
            <w:r>
              <w:rPr>
                <w:rFonts w:ascii="Segoe UI" w:hAnsi="Segoe UI"/>
                <w:b w:val="0"/>
                <w:color w:val="332119"/>
                <w:sz w:val="21"/>
              </w:rPr>
              <w:t>Strengthen text, paths, borders, and focus rings.</w:t>
            </w:r>
          </w:p>
        </w:tc>
      </w:tr>
      <w:tr>
        <w:tc>
          <w:tcPr>
            <w:tcW w:type="dxa" w:w="2520"/>
            <w:vAlign w:val="center"/>
            <w:tcMar>
              <w:top w:w="135" w:type="dxa"/>
              <w:start w:w="150" w:type="dxa"/>
              <w:bottom w:w="135" w:type="dxa"/>
              <w:end w:w="150" w:type="dxa"/>
            </w:tcMar>
            <w:tcBorders>
              <w:top w:val="single" w:sz="5" w:color="D8CEC5"/>
              <w:left w:val="single" w:sz="5" w:color="D8CEC5"/>
              <w:bottom w:val="single" w:sz="5" w:color="D8CEC5"/>
              <w:right w:val="single" w:sz="5" w:color="D8CEC5"/>
              <w:insideH w:val="single" w:sz="5" w:color="D8CEC5"/>
              <w:insideV w:val="single" w:sz="5" w:color="D8CEC5"/>
            </w:tcBorders>
            <w:shd w:fill="F8F5F0"/>
          </w:tcPr>
          <w:p>
            <w:pPr>
              <w:spacing w:after="0" w:line="259" w:lineRule="auto"/>
              <w:jc w:val="center"/>
            </w:pPr>
            <w:r>
              <w:rPr>
                <w:rFonts w:ascii="Segoe UI" w:hAnsi="Segoe UI"/>
                <w:b w:val="0"/>
                <w:color w:val="332119"/>
                <w:sz w:val="21"/>
              </w:rPr>
              <w:t>Reduce Transparency</w:t>
            </w:r>
          </w:p>
        </w:tc>
        <w:tc>
          <w:tcPr>
            <w:tcW w:type="dxa" w:w="6696"/>
            <w:vAlign w:val="center"/>
            <w:tcMar>
              <w:top w:w="135" w:type="dxa"/>
              <w:start w:w="150" w:type="dxa"/>
              <w:bottom w:w="135" w:type="dxa"/>
              <w:end w:w="150" w:type="dxa"/>
            </w:tcMar>
            <w:tcBorders>
              <w:top w:val="single" w:sz="5" w:color="D8CEC5"/>
              <w:left w:val="single" w:sz="5" w:color="D8CEC5"/>
              <w:bottom w:val="single" w:sz="5" w:color="D8CEC5"/>
              <w:right w:val="single" w:sz="5" w:color="D8CEC5"/>
              <w:insideH w:val="single" w:sz="5" w:color="D8CEC5"/>
              <w:insideV w:val="single" w:sz="5" w:color="D8CEC5"/>
            </w:tcBorders>
            <w:shd w:fill="F8F5F0"/>
          </w:tcPr>
          <w:p>
            <w:pPr>
              <w:spacing w:after="0" w:line="259" w:lineRule="auto"/>
              <w:jc w:val="center"/>
            </w:pPr>
            <w:r>
              <w:rPr>
                <w:rFonts w:ascii="Segoe UI" w:hAnsi="Segoe UI"/>
                <w:b w:val="0"/>
                <w:color w:val="332119"/>
                <w:sz w:val="21"/>
              </w:rPr>
              <w:t>Use opaque warm surfaces instead of blur.</w:t>
            </w:r>
          </w:p>
        </w:tc>
      </w:tr>
      <w:tr>
        <w:tc>
          <w:tcPr>
            <w:tcW w:type="dxa" w:w="2520"/>
            <w:vAlign w:val="center"/>
            <w:tcMar>
              <w:top w:w="135" w:type="dxa"/>
              <w:start w:w="150" w:type="dxa"/>
              <w:bottom w:w="135" w:type="dxa"/>
              <w:end w:w="150" w:type="dxa"/>
            </w:tcMar>
            <w:tcBorders>
              <w:top w:val="single" w:sz="5" w:color="D8CEC5"/>
              <w:left w:val="single" w:sz="5" w:color="D8CEC5"/>
              <w:bottom w:val="single" w:sz="5" w:color="D8CEC5"/>
              <w:right w:val="single" w:sz="5" w:color="D8CEC5"/>
              <w:insideH w:val="single" w:sz="5" w:color="D8CEC5"/>
              <w:insideV w:val="single" w:sz="5" w:color="D8CEC5"/>
            </w:tcBorders>
          </w:tcPr>
          <w:p>
            <w:pPr>
              <w:spacing w:after="0" w:line="259" w:lineRule="auto"/>
              <w:jc w:val="center"/>
            </w:pPr>
            <w:r>
              <w:rPr>
                <w:rFonts w:ascii="Segoe UI" w:hAnsi="Segoe UI"/>
                <w:b w:val="0"/>
                <w:color w:val="332119"/>
                <w:sz w:val="21"/>
              </w:rPr>
              <w:t>Switch or keyboard</w:t>
            </w:r>
          </w:p>
        </w:tc>
        <w:tc>
          <w:tcPr>
            <w:tcW w:type="dxa" w:w="6696"/>
            <w:vAlign w:val="center"/>
            <w:tcMar>
              <w:top w:w="135" w:type="dxa"/>
              <w:start w:w="150" w:type="dxa"/>
              <w:bottom w:w="135" w:type="dxa"/>
              <w:end w:w="150" w:type="dxa"/>
            </w:tcMar>
            <w:tcBorders>
              <w:top w:val="single" w:sz="5" w:color="D8CEC5"/>
              <w:left w:val="single" w:sz="5" w:color="D8CEC5"/>
              <w:bottom w:val="single" w:sz="5" w:color="D8CEC5"/>
              <w:right w:val="single" w:sz="5" w:color="D8CEC5"/>
              <w:insideH w:val="single" w:sz="5" w:color="D8CEC5"/>
              <w:insideV w:val="single" w:sz="5" w:color="D8CEC5"/>
            </w:tcBorders>
          </w:tcPr>
          <w:p>
            <w:pPr>
              <w:spacing w:after="0" w:line="259" w:lineRule="auto"/>
              <w:jc w:val="center"/>
            </w:pPr>
            <w:r>
              <w:rPr>
                <w:rFonts w:ascii="Segoe UI" w:hAnsi="Segoe UI"/>
                <w:b w:val="0"/>
                <w:color w:val="332119"/>
                <w:sz w:val="21"/>
              </w:rPr>
              <w:t>Logical focus order. Enter and Space activate.</w:t>
            </w:r>
          </w:p>
        </w:tc>
      </w:tr>
      <w:tr>
        <w:tc>
          <w:tcPr>
            <w:tcW w:type="dxa" w:w="2520"/>
            <w:vAlign w:val="center"/>
            <w:tcMar>
              <w:top w:w="135" w:type="dxa"/>
              <w:start w:w="150" w:type="dxa"/>
              <w:bottom w:w="135" w:type="dxa"/>
              <w:end w:w="150" w:type="dxa"/>
            </w:tcMar>
            <w:tcBorders>
              <w:top w:val="single" w:sz="5" w:color="D8CEC5"/>
              <w:left w:val="single" w:sz="5" w:color="D8CEC5"/>
              <w:bottom w:val="single" w:sz="5" w:color="D8CEC5"/>
              <w:right w:val="single" w:sz="5" w:color="D8CEC5"/>
              <w:insideH w:val="single" w:sz="5" w:color="D8CEC5"/>
              <w:insideV w:val="single" w:sz="5" w:color="D8CEC5"/>
            </w:tcBorders>
            <w:shd w:fill="F8F5F0"/>
          </w:tcPr>
          <w:p>
            <w:pPr>
              <w:spacing w:after="0" w:line="259" w:lineRule="auto"/>
              <w:jc w:val="center"/>
            </w:pPr>
            <w:r>
              <w:rPr>
                <w:rFonts w:ascii="Segoe UI" w:hAnsi="Segoe UI"/>
                <w:b w:val="0"/>
                <w:color w:val="332119"/>
                <w:sz w:val="21"/>
              </w:rPr>
              <w:t>Touch</w:t>
            </w:r>
          </w:p>
        </w:tc>
        <w:tc>
          <w:tcPr>
            <w:tcW w:type="dxa" w:w="6696"/>
            <w:vAlign w:val="center"/>
            <w:tcMar>
              <w:top w:w="135" w:type="dxa"/>
              <w:start w:w="150" w:type="dxa"/>
              <w:bottom w:w="135" w:type="dxa"/>
              <w:end w:w="150" w:type="dxa"/>
            </w:tcMar>
            <w:tcBorders>
              <w:top w:val="single" w:sz="5" w:color="D8CEC5"/>
              <w:left w:val="single" w:sz="5" w:color="D8CEC5"/>
              <w:bottom w:val="single" w:sz="5" w:color="D8CEC5"/>
              <w:right w:val="single" w:sz="5" w:color="D8CEC5"/>
              <w:insideH w:val="single" w:sz="5" w:color="D8CEC5"/>
              <w:insideV w:val="single" w:sz="5" w:color="D8CEC5"/>
            </w:tcBorders>
            <w:shd w:fill="F8F5F0"/>
          </w:tcPr>
          <w:p>
            <w:pPr>
              <w:spacing w:after="0" w:line="259" w:lineRule="auto"/>
              <w:jc w:val="center"/>
            </w:pPr>
            <w:r>
              <w:rPr>
                <w:rFonts w:ascii="Segoe UI" w:hAnsi="Segoe UI"/>
                <w:b w:val="0"/>
                <w:color w:val="332119"/>
                <w:sz w:val="21"/>
              </w:rPr>
              <w:t>44 point minimum targets with clear pressed feedback.</w:t>
            </w:r>
          </w:p>
        </w:tc>
      </w:tr>
    </w:tbl>
    <w:p>
      <w:pPr>
        <w:spacing w:after="40"/>
      </w:pPr>
    </w:p>
    <w:p>
      <w:pPr>
        <w:pStyle w:val="Heading2"/>
      </w:pPr>
      <w:r>
        <w:t>Shared naming</w:t>
      </w:r>
    </w:p>
    <w:p>
      <w:pPr>
        <w:spacing w:after="160"/>
      </w:pPr>
      <w:r>
        <w:rPr>
          <w:rFonts w:ascii="Segoe UI" w:hAnsi="Segoe UI"/>
          <w:b/>
          <w:color w:val="000000"/>
          <w:sz w:val="23"/>
        </w:rPr>
        <w:t xml:space="preserve">Figma  </w:t>
      </w:r>
      <w:r>
        <w:rPr>
          <w:rFonts w:ascii="Segoe UI" w:hAnsi="Segoe UI"/>
          <w:color w:val="332119"/>
          <w:sz w:val="23"/>
        </w:rPr>
        <w:t>Color, Type, Spacing, Radius, Motion, and Components collections.</w:t>
      </w:r>
    </w:p>
    <w:p>
      <w:pPr>
        <w:spacing w:after="160"/>
      </w:pPr>
      <w:r>
        <w:rPr>
          <w:rFonts w:ascii="Segoe UI" w:hAnsi="Segoe UI"/>
          <w:b/>
          <w:color w:val="000000"/>
          <w:sz w:val="23"/>
        </w:rPr>
        <w:t xml:space="preserve">States  </w:t>
      </w:r>
      <w:r>
        <w:rPr>
          <w:rFonts w:ascii="Segoe UI" w:hAnsi="Segoe UI"/>
          <w:color w:val="332119"/>
          <w:sz w:val="23"/>
        </w:rPr>
        <w:t>idle, focused, pressed, listening, processing, current, selected, rejected, loading, error, disabled.</w:t>
      </w:r>
    </w:p>
    <w:p>
      <w:pPr>
        <w:spacing w:after="160"/>
      </w:pPr>
      <w:r>
        <w:rPr>
          <w:rFonts w:ascii="Segoe UI" w:hAnsi="Segoe UI"/>
          <w:b/>
          <w:color w:val="000000"/>
          <w:sz w:val="23"/>
        </w:rPr>
        <w:t xml:space="preserve">Code  </w:t>
      </w:r>
      <w:r>
        <w:rPr>
          <w:rFonts w:ascii="Segoe UI" w:hAnsi="Segoe UI"/>
          <w:color w:val="332119"/>
          <w:sz w:val="23"/>
        </w:rPr>
        <w:t>Use the same semantic names in SwiftUI and CSS. Each motion token includes a reduced-motion alternative.</w:t>
      </w:r>
    </w:p>
    <w:p>
      <w:pPr>
        <w:pStyle w:val="Heading2"/>
      </w:pPr>
      <w:r>
        <w:t>Release check</w:t>
      </w:r>
    </w:p>
    <w:p>
      <w:pPr>
        <w:spacing w:after="120"/>
        <w:ind w:left="259" w:hanging="216"/>
      </w:pPr>
      <w:r>
        <w:rPr>
          <w:rFonts w:ascii="Segoe UI" w:hAnsi="Segoe UI"/>
          <w:color w:val="332119"/>
          <w:sz w:val="23"/>
        </w:rPr>
        <w:t>-  Test light, dark, Increased Contrast, Reduce Transparency, and Reduce Motion.</w:t>
      </w:r>
    </w:p>
    <w:p>
      <w:pPr>
        <w:spacing w:after="120"/>
        <w:ind w:left="259" w:hanging="216"/>
      </w:pPr>
      <w:r>
        <w:rPr>
          <w:rFonts w:ascii="Segoe UI" w:hAnsi="Segoe UI"/>
          <w:color w:val="332119"/>
          <w:sz w:val="23"/>
        </w:rPr>
        <w:t>-  Test smallest iPhone width and one accessibility text size.</w:t>
      </w:r>
    </w:p>
    <w:p>
      <w:pPr>
        <w:spacing w:after="120"/>
        <w:ind w:left="259" w:hanging="216"/>
      </w:pPr>
      <w:r>
        <w:rPr>
          <w:rFonts w:ascii="Segoe UI" w:hAnsi="Segoe UI"/>
          <w:color w:val="332119"/>
          <w:sz w:val="23"/>
        </w:rPr>
        <w:t>-  Confirm every branch stays inside the viewport and Undo restores the exact previous fork.</w:t>
      </w:r>
    </w:p>
    <w:p>
      <w:pPr>
        <w:spacing w:before="360"/>
      </w:pPr>
      <w:r>
        <w:rPr>
          <w:rFonts w:ascii="Segoe UI" w:hAnsi="Segoe UI"/>
          <w:b/>
          <w:color w:val="000000"/>
          <w:sz w:val="19"/>
        </w:rPr>
        <w:t xml:space="preserve">Apple references  </w:t>
      </w:r>
      <w:r>
        <w:rPr>
          <w:rFonts w:ascii="Segoe UI" w:hAnsi="Segoe UI"/>
          <w:color w:val="6F625A"/>
          <w:sz w:val="19"/>
        </w:rPr>
        <w:t>Design Principles  /  Color  /  Layout  /  Motion  /  Accessibility  /  Typography</w:t>
      </w:r>
    </w:p>
    <w:sectPr w:rsidR="00FC693F" w:rsidRPr="0006063C" w:rsidSect="00034616">
      <w:footerReference w:type="default" r:id="rId9"/>
      <w:pgSz w:w="12240" w:h="15840"/>
      <w:pgMar w:top="1181" w:right="1296" w:bottom="1080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Segoe UI" w:hAnsi="Segoe UI"/>
        <w:color w:val="6F625A"/>
        <w:sz w:val="17"/>
      </w:rPr>
      <w:t>may.be   Design System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278" w:lineRule="auto"/>
    </w:pPr>
    <w:rPr>
      <w:rFonts w:ascii="Segoe UI" w:hAnsi="Segoe UI"/>
      <w:color w:val="332119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320"/>
      <w:outlineLvl w:val="0"/>
    </w:pPr>
    <w:rPr>
      <w:rFonts w:asciiTheme="majorHAnsi" w:eastAsiaTheme="majorEastAsia" w:hAnsiTheme="majorHAnsi" w:cstheme="majorBidi" w:ascii="Segoe UI" w:hAnsi="Segoe UI"/>
      <w:b/>
      <w:bCs/>
      <w:color w:val="000000"/>
      <w:sz w:val="5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40" w:after="140"/>
      <w:outlineLvl w:val="1"/>
    </w:pPr>
    <w:rPr>
      <w:rFonts w:asciiTheme="majorHAnsi" w:eastAsiaTheme="majorEastAsia" w:hAnsiTheme="majorHAnsi" w:cstheme="majorBidi" w:ascii="Segoe UI" w:hAnsi="Segoe UI"/>
      <w:b/>
      <w:bCs/>
      <w:color w:val="000000"/>
      <w:sz w:val="3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200" w:line="240" w:lineRule="auto" w:before="0"/>
      <w:contextualSpacing/>
    </w:pPr>
    <w:rPr>
      <w:rFonts w:asciiTheme="majorHAnsi" w:eastAsiaTheme="majorEastAsia" w:hAnsiTheme="majorHAnsi" w:cstheme="majorBidi" w:ascii="Segoe UI" w:hAnsi="Segoe UI"/>
      <w:b/>
      <w:color w:val="000000"/>
      <w:spacing w:val="5"/>
      <w:kern w:val="28"/>
      <w:sz w:val="6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400"/>
    </w:pPr>
    <w:rPr>
      <w:rFonts w:asciiTheme="majorHAnsi" w:eastAsiaTheme="majorEastAsia" w:hAnsiTheme="majorHAnsi" w:cstheme="majorBidi" w:ascii="Segoe UI" w:hAnsi="Segoe UI"/>
      <w:i/>
      <w:iCs/>
      <w:color w:val="000000"/>
      <w:spacing w:val="15"/>
      <w:sz w:val="30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may.be Design System</dc:title>
  <dc:subject>Apple aligned mobile visual and interaction system</dc:subject>
  <dc:creator>may.be product team</dc:creator>
  <cp:keywords>may.be, design system, Apple HIG, mobile, color, typography, motion, accessibility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