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1.云服务器上FileZilla server配置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"https://jingyan.baidu.com/article/17bd8e5263bd4f85ab2bb8b8.html"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https://jingyan.baidu.com/article/17bd8e5263bd4f85ab2bb8b8.html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云服连接不上，可能是端口没有开放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配置https（windows + tomcat）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 w:cs="宋体"/>
          <w:color w:val="454545"/>
          <w:sz w:val="20"/>
          <w:szCs w:val="20"/>
        </w:rPr>
      </w:pPr>
      <w:r>
        <w:rPr>
          <w:rFonts w:hint="eastAsia" w:ascii="宋体" w:hAnsi="宋体" w:eastAsia="宋体" w:cs="宋体"/>
          <w:color w:val="454545"/>
          <w:sz w:val="20"/>
          <w:szCs w:val="20"/>
        </w:rPr>
        <w:t>开放端口（443）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 w:cs="宋体"/>
          <w:color w:val="454545"/>
          <w:sz w:val="20"/>
          <w:szCs w:val="20"/>
        </w:rPr>
      </w:pPr>
      <w:r>
        <w:rPr>
          <w:rFonts w:hint="eastAsia" w:ascii="宋体" w:hAnsi="宋体" w:eastAsia="宋体" w:cs="宋体"/>
          <w:color w:val="454545"/>
          <w:sz w:val="20"/>
          <w:szCs w:val="20"/>
          <w:lang w:eastAsia="zh-CN"/>
        </w:rPr>
        <w:t>配置</w:t>
      </w:r>
      <w:r>
        <w:rPr>
          <w:rFonts w:hint="eastAsia" w:ascii="宋体" w:hAnsi="宋体" w:eastAsia="宋体" w:cs="宋体"/>
          <w:color w:val="454545"/>
          <w:sz w:val="20"/>
          <w:szCs w:val="20"/>
          <w:lang w:val="en-US" w:eastAsia="zh-CN"/>
        </w:rPr>
        <w:t>server.xml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&lt;?xml version="1.0" encoding="UTF-8"?&gt;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Licensed to the Apache Software Foundation (ASF) under one or more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contributor license agreements. See the NOTICE file distributed with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this work for additional information regarding copyright ownership.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The ASF licenses this file to You under the Apache License, Version 2.0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(the "License"); you may not use this file except in compliance with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the License. You may obtain a copy of the License 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http://www.apache.org/licenses/LICENSE-2.0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Unless required by applicable law or agreed to in writing, software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distributed under the License is distributed on an "AS IS" BASIS,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WITHOUT WARRANTIES OR CONDITIONS OF ANY KIND, either express or implied.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See the License for the specific language governing permissions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limitations under the License.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Note: A "Server" is not itself a "Container", so you may not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define subcomponents such as "Valves" at this level.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Documentation at /docs/config/server.html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&lt;Server port="8005" shutdown="SHUTDOWN"&gt;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&lt;Listener className="org.apache.catalina.startup.VersionLoggerListener"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Security listener. Documentation at /docs/config/listeners.html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&lt;Listener className="org.apache.catalina.security.SecurityListener"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&lt;!--APR library loader. Documentation at /docs/apr.html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&lt;Listener className="org.apache.catalina.core.AprLifecycleListener" SSLEngine="on"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Prevent memory leaks due to use of particular java/javax APIs--&gt;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&lt;Listener className="org.apache.catalina.core.JreMemoryLeakPreventionListener"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&lt;Listener className="org.apache.catalina.mbeans.GlobalResourcesLifecycleListener"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&lt;Listener className="org.apache.catalina.core.ThreadLocalLeakPreventionListener"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Global JNDI resources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Documentation at /docs/jndi-resources-howto.html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&lt;GlobalNamingResources&gt;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Editable user database that can also be used by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UserDatabaseRealm to authenticate users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&lt;Resource name="UserDatabase" auth="Container"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type="org.apache.catalina.UserDatabase"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description="User database that can be updated and saved"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factory="org.apache.catalina.users.MemoryUserDatabaseFactory"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pathname="conf/tomcat-users.xml"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&lt;/GlobalNamingResources&gt;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A "Service" is a collection of one or more "Connectors" that share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a single "Container" Note: A "Service" is not itself a "Container",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so you may not define subcomponents such as "Valves" at this level.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Documentation at /docs/config/service.html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&lt;Service name="Catalina"&gt;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&lt;!--The connectors can use a shared executor, you can define one or more named thread pools--&gt;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&lt;Executor name="tomcatThreadPool" namePrefix="catalina-exec-"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maxThreads="150" minSpareThreads="4"/&gt;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A "Connector" represents an endpoint by which requests are received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and responses are returned. Documentation at 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Java HTTP Connector: /docs/config/http.html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Java AJP Connector: /docs/config/ajp.html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APR (HTTP/AJP) Connector: /docs/apr.html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Define a non-SSL/TLS HTTP/1.1 Connector on port 8080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&lt;Connector port="80" protocol="HTTP/1.1"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connectionTimeout="20000"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maxHttpHeaderSize="8192"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redirectPort="443"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A "Connector" using the shared thread pool--&gt;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&lt;Connector executor="tomcatThreadPool"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port="8080" protocol="HTTP/1.1"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connectionTimeout="20000"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redirectPort="8443"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Define a SSL/TLS HTTP/1.1 Connector on port 8443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This connector uses the NIO implementation. The default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SSLImplementation will depend on the presence of the APR/native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library and the useOpenSSL attribute of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AprLifecycleListener.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Either JSSE or OpenSSL style configuration may be used regardless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the SSLImplementation selected. JSSE style configuration is used below.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&lt;Connector port="8080" protocol="HTTP/1.1"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connectionTimeout="20000"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 xml:space="preserve">redirectPort="443" /&gt;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 xml:space="preserve">&lt;!-- 配置此处 --&gt;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&lt;Connector port="443"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protocol="org.apache.coyote.http11.Http11Protocol"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SSLEnabled="true"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scheme="https"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secure="true"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keystoreFile="E:/apache-tomcat-8.0.33/cert/2542732_yaobp.cn.pfx"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keystoreType="PKCS12"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keystorePass="25ipgQwh"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clientAuth="false"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SSLProtocol="TLSv1+TLSv1.1+TLSv1.2"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ciphers="TLS_RSA_WITH_AES_128_CBC_SHA,TLS_RSA_WITH_AES_256_CBC_SHA,TLS_ECDHE_RSA_WITH_AES_128_CBC_SHA,TLS_ECDHE_RSA_WITH_AES_128_CBC_SHA256,TLS_RSA_WITH_AES_128_CBC_SHA256,TLS_RSA_WITH_AES_256_CBC_SHA256"/&gt;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Define a SSL/TLS HTTP/1.1 Connector on port 8443 with HTTP/2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This connector uses the APR/native implementation which always uses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OpenSSL for TLS.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Either JSSE or OpenSSL style configuration may be used. OpenSSL style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configuration is used below.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&lt;Connector port="8443" protocol="org.apache.coyote.http11.Http11AprProtocol"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maxThreads="150" SSLEnabled="true" 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&lt;UpgradeProtocol className="org.apache.coyote.http2.Http2Protocol"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&lt;SSLHostConfig&gt;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&lt;Certificate certificateKeyFile="conf/localhost-rsa-key.pem"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certificateFile="conf/localhost-rsa-cert.pem"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certificateChainFile="conf/localhost-rsa-chain.pem"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type="RSA"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&lt;/SSLHostConfig&gt;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&lt;/Connector&gt;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Define an AJP 1.3 Connector on port 8009 --&gt;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&lt;Connector port="8009" protocol="AJP/1.3" redirectPort="443"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An Engine represents the entry point (within Catalina) that processes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every request. The Engine implementation for Tomcat stand alone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analyzes the HTTP headers included with the request, and passes them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on to the appropriate Host (virtual host).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Documentation at /docs/config/engine.html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You should set jvmRoute to support load-balancing via AJP ie 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&lt;Engine name="Catalina" defaultHost="localhost" jvmRoute="jvm1"&gt;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&lt;Engine name="Catalina" defaultHost="localhost"&gt;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&lt;!--For clustering, please take a look at documentation at: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/docs/cluster-howto.html (simple how to)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/docs/config/cluster.html (reference documentation)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&lt;Cluster className="org.apache.catalina.ha.tcp.SimpleTcpCluster"/&gt;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Use the LockOutRealm to prevent attempts to guess user passwords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via a brute-force attack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&lt;Realm className="org.apache.catalina.realm.LockOutRealm"&gt;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This Realm uses the UserDatabase configured in the global JNDI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resources under the key "UserDatabase". Any edits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that are performed against this UserDatabase are immediately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available for use by the Realm.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&lt;Realm className="org.apache.catalina.realm.UserDatabaseRealm"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resourceName="UserDatabase"/&gt;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&lt;/Realm&gt;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&lt;Host name="localhost" appBase=""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unpackWARs="true" autoDeploy="true"&gt;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SingleSignOn valve, share authentication between web applications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Documentation at: /docs/config/valve.html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&lt;Valve className="org.apache.catalina.authenticator.SingleSignOn"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Access log processes all example.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Documentation at: /docs/config/valve.html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Note: The pattern used is equivalent to using pattern="common"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&lt;Valve className="org.apache.catalina.valves.AccessLogValve" directory="logs"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prefix="localhost_access_log" suffix=".txt"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pattern="%h %l %u %t &amp;quot;%r&amp;quot; %s %b"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&lt;Context path="" docBase="webapps/time-mirror-0.0.1-SNAPSHOT" debug="0" reloadable="false"/&gt;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&lt;/Host&gt;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&lt;/Engine&gt;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&lt;/Service&gt;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&lt;/Server&gt;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将加密文件放在tomcat根目录下的cert目录中</w:t>
      </w: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/>
        <w:ind w:left="1260" w:leftChars="0" w:right="0" w:hanging="420" w:firstLineChars="0"/>
        <w:rPr>
          <w:rFonts w:hint="eastAsia" w:ascii="宋体" w:hAnsi="宋体" w:eastAsia="宋体" w:cs="宋体"/>
          <w:color w:val="454545"/>
          <w:sz w:val="20"/>
          <w:szCs w:val="20"/>
        </w:rPr>
      </w:pPr>
      <w:r>
        <w:rPr>
          <w:rFonts w:hint="eastAsia" w:ascii="宋体" w:hAnsi="宋体" w:eastAsia="宋体" w:cs="宋体"/>
          <w:color w:val="454545"/>
          <w:sz w:val="20"/>
          <w:szCs w:val="20"/>
        </w:rPr>
        <w:t>2542732_yaobp.cn.pfx</w:t>
      </w: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/>
        <w:ind w:left="1260" w:leftChars="0" w:right="0" w:hanging="420" w:firstLineChars="0"/>
        <w:rPr>
          <w:rFonts w:hint="eastAsia" w:ascii="宋体" w:hAnsi="宋体" w:eastAsia="宋体" w:cs="宋体"/>
          <w:color w:val="454545"/>
          <w:sz w:val="20"/>
          <w:szCs w:val="20"/>
        </w:rPr>
      </w:pPr>
      <w:r>
        <w:rPr>
          <w:rFonts w:hint="eastAsia" w:ascii="宋体" w:hAnsi="宋体" w:eastAsia="宋体" w:cs="宋体"/>
          <w:color w:val="454545"/>
          <w:sz w:val="20"/>
          <w:szCs w:val="20"/>
          <w:lang w:eastAsia="zh-CN"/>
        </w:rPr>
        <w:t>密码文件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" w:hAnsi="宋体" w:eastAsia="宋体" w:cs="宋体"/>
          <w:color w:val="454545"/>
          <w:sz w:val="20"/>
          <w:szCs w:val="20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420" w:firstLineChars="0"/>
        <w:jc w:val="left"/>
        <w:rPr>
          <w:rFonts w:hint="eastAsia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  <w:t>修改2）中的配置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420" w:firstLineChars="0"/>
        <w:jc w:val="left"/>
        <w:rPr>
          <w:rFonts w:hint="default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  <w:t>通过ip（443端口默认省略）可以直接访问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420" w:firstLineChars="0"/>
        <w:jc w:val="left"/>
        <w:rPr>
          <w:rFonts w:hint="default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  <w:t>完整配置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color w:val="454545"/>
          <w:sz w:val="20"/>
          <w:szCs w:val="20"/>
        </w:rPr>
      </w:pPr>
      <w:r>
        <w:rPr>
          <w:rFonts w:hint="eastAsia" w:ascii="宋体" w:hAnsi="宋体" w:eastAsia="宋体" w:cs="宋体"/>
          <w:color w:val="454545"/>
          <w:sz w:val="20"/>
          <w:szCs w:val="20"/>
        </w:rPr>
        <w:fldChar w:fldCharType="begin"/>
      </w:r>
      <w:r>
        <w:rPr>
          <w:rFonts w:hint="eastAsia" w:ascii="宋体" w:hAnsi="宋体" w:eastAsia="宋体" w:cs="宋体"/>
          <w:color w:val="454545"/>
          <w:sz w:val="20"/>
          <w:szCs w:val="20"/>
        </w:rPr>
        <w:instrText xml:space="preserve"> HYPERLINK "https://blog.csdn.net/weixin_42646788/article/details/90297490" </w:instrText>
      </w:r>
      <w:r>
        <w:rPr>
          <w:rFonts w:hint="eastAsia" w:ascii="宋体" w:hAnsi="宋体" w:eastAsia="宋体" w:cs="宋体"/>
          <w:color w:val="454545"/>
          <w:sz w:val="20"/>
          <w:szCs w:val="20"/>
        </w:rPr>
        <w:fldChar w:fldCharType="separate"/>
      </w:r>
      <w:r>
        <w:rPr>
          <w:rStyle w:val="5"/>
          <w:rFonts w:hint="eastAsia" w:ascii="宋体" w:hAnsi="宋体" w:eastAsia="宋体" w:cs="宋体"/>
          <w:sz w:val="20"/>
          <w:szCs w:val="20"/>
        </w:rPr>
        <w:t>https://blog.csdn.net/weixin_42646788/article/details/90297490</w:t>
      </w:r>
      <w:r>
        <w:rPr>
          <w:rFonts w:hint="eastAsia" w:ascii="宋体" w:hAnsi="宋体" w:eastAsia="宋体" w:cs="宋体"/>
          <w:color w:val="454545"/>
          <w:sz w:val="20"/>
          <w:szCs w:val="2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420" w:firstLineChars="0"/>
        <w:jc w:val="left"/>
        <w:rPr>
          <w:rFonts w:hint="default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54545"/>
          <w:sz w:val="20"/>
          <w:szCs w:val="20"/>
        </w:rPr>
        <w:t>开放了https后，直接使用ip/请求即可，443端口会自动省略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  <w:t>证书无效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rightChars="0" w:hanging="420" w:firstLineChars="0"/>
        <w:jc w:val="left"/>
        <w:rPr>
          <w:rFonts w:hint="default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  <w:t>没绑定域名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rightChars="0" w:hanging="420" w:firstLineChars="0"/>
        <w:jc w:val="left"/>
        <w:rPr>
          <w:rFonts w:hint="default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  <w:t>证书安装失败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rightChars="0" w:hanging="420" w:firstLineChars="0"/>
        <w:jc w:val="left"/>
        <w:rPr>
          <w:rFonts w:hint="default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  <w:t>证书绑定域名与当前服务器不是一个服务器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9E3798"/>
    <w:multiLevelType w:val="multilevel"/>
    <w:tmpl w:val="AD9E3798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0CA495B"/>
    <w:multiLevelType w:val="multilevel"/>
    <w:tmpl w:val="D0CA495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B706A"/>
    <w:rsid w:val="0E0F170C"/>
    <w:rsid w:val="1683065D"/>
    <w:rsid w:val="180067CF"/>
    <w:rsid w:val="2695442D"/>
    <w:rsid w:val="28497974"/>
    <w:rsid w:val="2D983F50"/>
    <w:rsid w:val="37EF62ED"/>
    <w:rsid w:val="39794389"/>
    <w:rsid w:val="3A485191"/>
    <w:rsid w:val="3E58139E"/>
    <w:rsid w:val="3F827860"/>
    <w:rsid w:val="46A21CB7"/>
    <w:rsid w:val="4ECB4574"/>
    <w:rsid w:val="5145416F"/>
    <w:rsid w:val="544F2873"/>
    <w:rsid w:val="55AD7D8D"/>
    <w:rsid w:val="601C50C3"/>
    <w:rsid w:val="60B769D9"/>
    <w:rsid w:val="632273B6"/>
    <w:rsid w:val="6600469E"/>
    <w:rsid w:val="69606D4D"/>
    <w:rsid w:val="6BE235F3"/>
    <w:rsid w:val="6DCA1590"/>
    <w:rsid w:val="750A54DE"/>
    <w:rsid w:val="76AA5FFC"/>
    <w:rsid w:val="783D5986"/>
    <w:rsid w:val="7E7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2019-07-20T01:08:00Z</dcterms:created>
  <dc:creator>ThinkPad</dc:creator>
  <cp:lastModifiedBy>ThinkPad</cp:lastModifiedBy>
  <dcterms:modified xsi:type="dcterms:W3CDTF">2019-08-05T06:30:06Z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