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字符串转日期 - SimpleDateFormat中的parse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日期格式化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"https://www.cnblogs.com/fanshuyao/p/6365099.html"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https://www.cnblogs.com/fanshuyao/p/6365099.html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获取当前时间前/后的时间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"https://www.cnblogs.com/bunuo/p/6140750.html"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https://www.cnblogs.com/bunuo/p/6140750.html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3.代码访问外部接口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"https://blog.csdn.net/polo2044/article/details/85002282"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https://blog.csdn.net/polo2044/article/details/85002282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4.Base64，直接使用java.util中的即可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5.Java截图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"https://blog.csdn.net/zz153417230/article/details/80096143"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https://blog.csdn.net/zz153417230/article/details/80096143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6.将url的图片下载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"https://blog.csdn.net/fengqilove520/article/details/52609485"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https://blog.csdn.net/fengqilove520/article/details/52609485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29DB0"/>
    <w:multiLevelType w:val="singleLevel"/>
    <w:tmpl w:val="A0E29DB0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13E0"/>
    <w:rsid w:val="0C941588"/>
    <w:rsid w:val="12E10680"/>
    <w:rsid w:val="15790FEC"/>
    <w:rsid w:val="183F103F"/>
    <w:rsid w:val="28846CD4"/>
    <w:rsid w:val="28C873A6"/>
    <w:rsid w:val="2D3213F2"/>
    <w:rsid w:val="39742717"/>
    <w:rsid w:val="3B0D21A6"/>
    <w:rsid w:val="3F9877AE"/>
    <w:rsid w:val="48A364BB"/>
    <w:rsid w:val="52F438DC"/>
    <w:rsid w:val="6D3459B6"/>
    <w:rsid w:val="73D13F78"/>
    <w:rsid w:val="76395171"/>
    <w:rsid w:val="79A9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2019-07-20T01:12:16Z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