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宋体" w:hAnsi="宋体" w:eastAsia="宋体"/>
          <w:b/>
          <w:sz w:val="44"/>
        </w:rPr>
        <w:t>软件工程课程设计</w:t>
      </w:r>
    </w:p>
    <w:p/>
    <w:p>
      <w:pPr>
        <w:ind w:firstLine="0"/>
        <w:jc w:val="center"/>
      </w:pPr>
      <w:r>
        <w:rPr>
          <w:rFonts w:ascii="宋体" w:hAnsi="宋体" w:eastAsia="宋体"/>
          <w:b/>
          <w:sz w:val="36"/>
        </w:rPr>
        <w:t>葛仙米生长环境智能监测系统的分析与设计</w:t>
      </w:r>
    </w:p>
    <w:p/>
    <w:p/>
    <w:p/>
    <w:p/>
    <w:p>
      <w:pPr>
        <w:ind w:firstLine="0"/>
        <w:jc w:val="center"/>
      </w:pPr>
      <w:r>
        <w:rPr>
          <w:rFonts w:ascii="宋体" w:hAnsi="宋体" w:eastAsia="宋体"/>
          <w:sz w:val="24"/>
        </w:rPr>
        <w:t>学    院：计算机与信息工程学院</w:t>
      </w:r>
    </w:p>
    <w:p>
      <w:pPr>
        <w:ind w:firstLine="0"/>
        <w:jc w:val="center"/>
      </w:pPr>
      <w:r>
        <w:rPr>
          <w:rFonts w:ascii="宋体" w:hAnsi="宋体" w:eastAsia="宋体"/>
          <w:sz w:val="24"/>
        </w:rPr>
        <w:t>专    业：计算机科学与技术</w:t>
      </w:r>
    </w:p>
    <w:p>
      <w:pPr>
        <w:ind w:firstLine="0"/>
        <w:jc w:val="center"/>
      </w:pPr>
      <w:r>
        <w:rPr>
          <w:rFonts w:ascii="宋体" w:hAnsi="宋体" w:eastAsia="宋体"/>
          <w:sz w:val="24"/>
        </w:rPr>
        <w:t>姓    名：___________</w:t>
      </w:r>
    </w:p>
    <w:p>
      <w:pPr>
        <w:ind w:firstLine="0"/>
        <w:jc w:val="center"/>
      </w:pPr>
      <w:r>
        <w:rPr>
          <w:rFonts w:ascii="宋体" w:hAnsi="宋体" w:eastAsia="宋体"/>
          <w:sz w:val="24"/>
        </w:rPr>
        <w:t>指导教师：___________</w:t>
      </w:r>
    </w:p>
    <w:p>
      <w:r>
        <w:br w:type="page"/>
      </w:r>
    </w:p>
    <w:p>
      <w:pPr>
        <w:pStyle w:val="Heading1"/>
      </w:pPr>
      <w:r>
        <w:t>摘要</w:t>
      </w:r>
    </w:p>
    <w:p>
      <w:r>
        <w:rPr>
          <w:rFonts w:ascii="宋体" w:hAnsi="宋体" w:eastAsia="宋体"/>
        </w:rPr>
        <w:t>本文介绍了葛仙米生长环境智能监测系统的研究与设计。针对目前葛仙米养殖过程中环境参数靠人工记录、数据分散、异常难以及时发现等问题，设计并实现了一套基于 Spring Boot + Vue 3 的 Web 端环境监测系统。系统采用 B/S 架构，后端基于 Java Spring Boot 框架结合 MyBatis-Plus 持久层技术，前端采用 Vue 3 + Element Plus + ECharts 技术栈，通过 RESTful API 实现前后端分离。系统涵盖实时环境监测、历史数据分析、大棚与设备管理、告警监控与阈值配置、用户认证等功能模块。在业务分析中，对传统环境监测方式存在的问题进行了梳理，并对业务流程进行了优化。在功能分析中，通过用例图和用例规约明确了系统的核心功能。在数据分析中，给出了实体关系图、数据库表结构设计。该系统有助于提升葛仙米养殖的数字化管理水平，为精准化养殖提供数据支撑。</w:t>
      </w:r>
    </w:p>
    <w:p/>
    <w:p>
      <w:pPr>
        <w:ind w:firstLine="0"/>
      </w:pPr>
      <w:r>
        <w:rPr>
          <w:rFonts w:ascii="宋体" w:hAnsi="宋体" w:eastAsia="宋体"/>
          <w:b/>
        </w:rPr>
        <w:t>关键词：环境监测系统；需求分析；数据库建模；Spring Boot；Vue 3</w:t>
      </w:r>
    </w:p>
    <w:p/>
    <w:p>
      <w:pPr>
        <w:pStyle w:val="Heading2"/>
      </w:pPr>
      <w:r>
        <w:t>Abstract</w:t>
      </w:r>
    </w:p>
    <w:p>
      <w:r>
        <w:rPr>
          <w:rFonts w:ascii="宋体" w:hAnsi="宋体" w:eastAsia="宋体"/>
        </w:rPr>
        <w:t>This thesis introduces the analysis and design of the Gexianmi Growth Environment Intelligent Monitoring System. To address the problems of manual environmental parameter recording, scattered data, and difficulty in timely anomaly detection in Gexianmi cultivation, a Web-based environment monitoring system was designed and implemented using Spring Boot + Vue 3. The system adopts B/S architecture, with a Java Spring Boot backend combined with MyBatis-Plus persistence layer, and a Vue 3 + Element Plus + ECharts frontend stack, achieving frontend-backend separation via RESTful APIs. The system covers real-time environment monitoring, historical data analysis, greenhouse and device management, alert monitoring and threshold configuration, and user authentication. In business analysis, problems of traditional monitoring methods were sorted out and business processes were optimized. In functional analysis, core functions were clarified through use case diagrams and use case specifications. In data analysis, entity-relationship diagrams and database table structures were designed. This system helps improve the digital management level of Gexianmi cultivation and provides data support for precision aquaculture.</w:t>
      </w:r>
    </w:p>
    <w:p/>
    <w:p>
      <w:pPr>
        <w:ind w:firstLine="0"/>
      </w:pPr>
      <w:r>
        <w:rPr>
          <w:rFonts w:ascii="宋体" w:hAnsi="宋体" w:eastAsia="宋体"/>
          <w:b/>
        </w:rPr>
        <w:t>Keywords: Environmental Monitoring System; Requirement Analysis; Database Modelling; Spring Boot; Vue 3</w:t>
      </w:r>
    </w:p>
    <w:p>
      <w:r>
        <w:br w:type="page"/>
      </w:r>
    </w:p>
    <w:p>
      <w:pPr>
        <w:pStyle w:val="Heading1"/>
      </w:pPr>
      <w:r>
        <w:t>目  录</w:t>
      </w:r>
    </w:p>
    <w:p>
      <w:pPr>
        <w:ind w:firstLine="0"/>
      </w:pPr>
      <w:r>
        <w:rPr>
          <w:rFonts w:ascii="宋体" w:hAnsi="宋体" w:eastAsia="宋体"/>
        </w:rPr>
        <w:t>（生成 .docx 后，在 Word 中按 Ctrl+A → F9 更新目录域即可自动生成）</w:t>
      </w:r>
    </w:p>
    <w:p>
      <w:r>
        <w:br w:type="page"/>
      </w:r>
    </w:p>
    <w:p>
      <w:pPr>
        <w:pStyle w:val="Heading1"/>
      </w:pPr>
      <w:r>
        <w:t>1  绪论</w:t>
      </w:r>
    </w:p>
    <w:p>
      <w:pPr>
        <w:pStyle w:val="Heading2"/>
      </w:pPr>
      <w:r>
        <w:t>1.1  项目背景</w:t>
      </w:r>
    </w:p>
    <w:p>
      <w:r>
        <w:rPr>
          <w:rFonts w:ascii="宋体" w:hAnsi="宋体" w:eastAsia="宋体"/>
        </w:rPr>
        <w:t>葛仙米是一种具有较高经济价值的水生食用藻类，其养殖过程对水温、pH值、溶解氧、光照强度、电导率等环境参数有着严格的要求。传统的养殖管理方式依赖人工定时测量和纸质记录，存在以下突出问题：数据采集不及时，难以实现连续监测；数据分散在纸质表格中，无法有效追溯和分析；环境参数出现异常无法第一时间告警，可能导致减产甚至绝收；不同养殖大棚之间的数据孤立，缺乏统一管理平台。</w:t>
      </w:r>
    </w:p>
    <w:p>
      <w:r>
        <w:rPr>
          <w:rFonts w:ascii="宋体" w:hAnsi="宋体" w:eastAsia="宋体"/>
        </w:rPr>
        <w:t>随着物联网传感器技术的成熟和 Web 应用技术的普及，构建一套低成本、易部署的环境监测系统已经成为可能。利用传感器实时采集环境数据，通过互联网传输到服务器存储和分析，再以可视化大屏的方式呈现在管理端，能够有效解决传统方式的痛点。</w:t>
      </w:r>
    </w:p>
    <w:p>
      <w:r>
        <w:rPr>
          <w:rFonts w:ascii="宋体" w:hAnsi="宋体" w:eastAsia="宋体"/>
        </w:rPr>
        <w:t>本项目来源于实际葛仙米养殖场景需求，旨在设计并实现一套集数据采集、存储、展示、告警于一体的智能环境监测系统。</w:t>
      </w:r>
    </w:p>
    <w:p>
      <w:pPr>
        <w:ind w:firstLine="0"/>
        <w:jc w:val="center"/>
      </w:pPr>
      <w:r>
        <w:rPr>
          <w:i/>
          <w:color w:val="808080"/>
          <w:sz w:val="20"/>
        </w:rPr>
        <w:t>【插图：图1-1 葛仙米养殖实景照片或系统应用场景示意图。建议放置一张养殖大棚实景照片，标注传感器安装位置和数据流向】</w:t>
      </w:r>
    </w:p>
    <w:p>
      <w:pPr>
        <w:pStyle w:val="Heading2"/>
      </w:pPr>
      <w:r>
        <w:t>1.2  研究内容和主要工作</w:t>
      </w:r>
    </w:p>
    <w:p>
      <w:pPr>
        <w:pStyle w:val="Heading3"/>
      </w:pPr>
      <w:r>
        <w:t>1.2.1  研究内容</w:t>
      </w:r>
    </w:p>
    <w:p>
      <w:r>
        <w:rPr>
          <w:rFonts w:ascii="宋体" w:hAnsi="宋体" w:eastAsia="宋体"/>
        </w:rPr>
        <w:t>本系统的研究内容包括以下几个方面：一是对葛仙米养殖的环境监测需求进行深入分析，梳理现有业务流程中的痛点和改进方向；二是设计系统的技术架构，包括前后端分离的 B/S 架构、JWT 认证机制、跨域解决方案等；三是进行功能设计，涵盖从数据采集到可视化展示的全流程功能模块；四是进行数据库设计，建立合理的数据模型支撑业务需求；五是实现系统并验证其在实际场景中的可用性。</w:t>
      </w:r>
    </w:p>
    <w:p>
      <w:pPr>
        <w:pStyle w:val="Heading3"/>
      </w:pPr>
      <w:r>
        <w:t>1.2.2  本文的主要工作</w:t>
      </w:r>
    </w:p>
    <w:p>
      <w:r>
        <w:rPr>
          <w:rFonts w:ascii="宋体" w:hAnsi="宋体" w:eastAsia="宋体"/>
        </w:rPr>
        <w:t>本文围绕葛仙米生长环境智能监测系统的分析与设计展开，主要完成以下工作：</w:t>
      </w:r>
    </w:p>
    <w:p>
      <w:r>
        <w:rPr>
          <w:rFonts w:ascii="宋体" w:hAnsi="宋体" w:eastAsia="宋体"/>
        </w:rPr>
        <w:t>（1）对葛仙米养殖过程中环境监测的业务现状进行了调研和分析，总结了传统手工记录方式存在的问题，提出了信息化的优化方案。</w:t>
      </w:r>
    </w:p>
    <w:p>
      <w:r>
        <w:rPr>
          <w:rFonts w:ascii="宋体" w:hAnsi="宋体" w:eastAsia="宋体"/>
        </w:rPr>
        <w:t>（2）在业务分析中，识别了系统的参与者（管理员、操作员、观察者），梳理了核心业务流程，并给出了业务流程图。</w:t>
      </w:r>
    </w:p>
    <w:p>
      <w:r>
        <w:rPr>
          <w:rFonts w:ascii="宋体" w:hAnsi="宋体" w:eastAsia="宋体"/>
        </w:rPr>
        <w:t>（3）在功能分析中，采用 UML 用例图描述了系统的功能需求，并对各功能模块进行了用例规约。</w:t>
      </w:r>
    </w:p>
    <w:p>
      <w:r>
        <w:rPr>
          <w:rFonts w:ascii="宋体" w:hAnsi="宋体" w:eastAsia="宋体"/>
        </w:rPr>
        <w:t>（4）在数据分析中，给出了系统的实体关系图（E-R 图），对 6 张核心数据表进行了详细的结构设计。</w:t>
      </w:r>
    </w:p>
    <w:p>
      <w:r>
        <w:rPr>
          <w:rFonts w:ascii="宋体" w:hAnsi="宋体" w:eastAsia="宋体"/>
        </w:rPr>
        <w:t>（5）在系统设计中，给出了系统总体架构图、技术选型方案和前后端目录结构。</w:t>
      </w:r>
    </w:p>
    <w:p>
      <w:pPr>
        <w:pStyle w:val="Heading2"/>
      </w:pPr>
      <w:r>
        <w:t>1.3  本文结构</w:t>
      </w:r>
    </w:p>
    <w:p>
      <w:r>
        <w:rPr>
          <w:rFonts w:ascii="宋体" w:hAnsi="宋体" w:eastAsia="宋体"/>
        </w:rPr>
        <w:t>本文共分为四章，组织结构如下：</w:t>
      </w:r>
    </w:p>
    <w:p>
      <w:r>
        <w:rPr>
          <w:rFonts w:ascii="宋体" w:hAnsi="宋体" w:eastAsia="宋体"/>
        </w:rPr>
        <w:t>第一章介绍了本文的项目背景，阐述了葛仙米养殖环境监测的研究内容和主要工作，并给出论文结构。</w:t>
      </w:r>
    </w:p>
    <w:p>
      <w:r>
        <w:rPr>
          <w:rFonts w:ascii="宋体" w:hAnsi="宋体" w:eastAsia="宋体"/>
        </w:rPr>
        <w:t>第二章是本文的重点，对系统的业务需求进行了详细的分析，包括业务描述、原有业务流程分析、业务流程优化、角色分析和功能分析（用例图与用例规约）。</w:t>
      </w:r>
    </w:p>
    <w:p>
      <w:r>
        <w:rPr>
          <w:rFonts w:ascii="宋体" w:hAnsi="宋体" w:eastAsia="宋体"/>
        </w:rPr>
        <w:t>第三章是本文的核心部分之一，在业务分析和功能分析的基础上进行了系统架构设计、功能模块设计（功能包图与类图）和数据库设计（实体关系图与表结构）。</w:t>
      </w:r>
    </w:p>
    <w:p>
      <w:r>
        <w:rPr>
          <w:rFonts w:ascii="宋体" w:hAnsi="宋体" w:eastAsia="宋体"/>
        </w:rPr>
        <w:t>第四章对全文工作进行了总结，并提出了系统未来的扩展方向。</w:t>
      </w:r>
    </w:p>
    <w:p>
      <w:r>
        <w:br w:type="page"/>
      </w:r>
    </w:p>
    <w:p>
      <w:pPr>
        <w:pStyle w:val="Heading1"/>
      </w:pPr>
      <w:r>
        <w:t>2  需求分析</w:t>
      </w:r>
    </w:p>
    <w:p>
      <w:r>
        <w:rPr>
          <w:rFonts w:ascii="宋体" w:hAnsi="宋体" w:eastAsia="宋体"/>
        </w:rPr>
        <w:t>需求分析是软件工程过程中的关键环节，它定义了系统"做什么"的问题，将用户模糊的需求转化为精确的、可验证的系统需求规格[2]。需求分析主要包括业务分析、功能分析和数据分析三个层次[3]。</w:t>
      </w:r>
    </w:p>
    <w:p>
      <w:pPr>
        <w:pStyle w:val="Heading2"/>
      </w:pPr>
      <w:r>
        <w:t>2.1  业务分析</w:t>
      </w:r>
    </w:p>
    <w:p>
      <w:pPr>
        <w:pStyle w:val="Heading3"/>
      </w:pPr>
      <w:r>
        <w:t>2.1.1  业务描述</w:t>
      </w:r>
    </w:p>
    <w:p>
      <w:r>
        <w:rPr>
          <w:rFonts w:ascii="宋体" w:hAnsi="宋体" w:eastAsia="宋体"/>
        </w:rPr>
        <w:t>葛仙米养殖环境监测主要涉及以下几方面的业务：</w:t>
      </w:r>
    </w:p>
    <w:p>
      <w:r>
        <w:rPr>
          <w:rFonts w:ascii="宋体" w:hAnsi="宋体" w:eastAsia="宋体"/>
        </w:rPr>
        <w:t>（1）环境数据采集。养殖大棚中安装有水温、pH、溶解氧、光照、电导率等传感器。目前的数据采集方式为人工每隔数小时到各养殖筒手动测量并记录，每次记录需要耗费约 15-20 分钟。记录表格以纸质或 Excel 形式保存，数据分散在多个文件中，查阅历史数据需要翻找大量文件。</w:t>
      </w:r>
    </w:p>
    <w:p>
      <w:r>
        <w:rPr>
          <w:rFonts w:ascii="宋体" w:hAnsi="宋体" w:eastAsia="宋体"/>
        </w:rPr>
        <w:t>（2）数据监控。养殖人员需要实时了解各养殖筒的环境参数是否在正常范围内。目前靠人工目视检查仪表读数，发现问题后电话通知管理员。这种方式响应速度慢，夜间无人值守时问题可能在数小时后才被发现。</w:t>
      </w:r>
    </w:p>
    <w:p>
      <w:r>
        <w:rPr>
          <w:rFonts w:ascii="宋体" w:hAnsi="宋体" w:eastAsia="宋体"/>
        </w:rPr>
        <w:t>（3）设备管理。每个大棚内有多个养殖筒，每个养殖筒对应一个传感器设备。设备信息目前记录在纸质台账中，设备的新增、更换、维护缺乏系统化管理。</w:t>
      </w:r>
    </w:p>
    <w:p>
      <w:r>
        <w:rPr>
          <w:rFonts w:ascii="宋体" w:hAnsi="宋体" w:eastAsia="宋体"/>
        </w:rPr>
        <w:t>（4）告警处理。当环境参数超出正常范围时，需要及时通知相关人员进行处置，并记录告警信息和处理结果。目前缺乏自动告警机制，完全依赖人工判断。</w:t>
      </w:r>
    </w:p>
    <w:p>
      <w:r>
        <w:rPr>
          <w:rFonts w:ascii="宋体" w:hAnsi="宋体" w:eastAsia="宋体"/>
        </w:rPr>
        <w:t>（5）大棚管理。养殖基地分为多个大棚区域，每个大棚下有若干养殖筒。需要对大棚的基本信息进行管理和维护。</w:t>
      </w:r>
    </w:p>
    <w:p>
      <w:pPr>
        <w:pStyle w:val="Heading3"/>
      </w:pPr>
      <w:r>
        <w:t>2.1.2  业务人员分析</w:t>
      </w:r>
    </w:p>
    <w:p>
      <w:r>
        <w:rPr>
          <w:rFonts w:ascii="宋体" w:hAnsi="宋体" w:eastAsia="宋体"/>
        </w:rPr>
        <w:t>本系统涉及以下业务人员：</w:t>
      </w:r>
    </w:p>
    <w:p>
      <w:r>
        <w:rPr>
          <w:rFonts w:ascii="宋体" w:hAnsi="宋体" w:eastAsia="宋体"/>
        </w:rPr>
        <w:t>（1）管理员。拥有系统最高权限。负责系统的日常运维、用户账号管理、大棚和设备的基础信息维护、告警规则配置等工作。在原有业务流程中，管理员需要通过 Excel 汇总各养殖人员上报的数据，工作量大且容易出错。</w:t>
      </w:r>
    </w:p>
    <w:p>
      <w:r>
        <w:rPr>
          <w:rFonts w:ascii="宋体" w:hAnsi="宋体" w:eastAsia="宋体"/>
        </w:rPr>
        <w:t>（2）操作员。即养殖技术人员。负责查看环境实时数据、确认和处理告警信息、查询历史数据进行分析。在原有业务流程中，操作员需要亲自到各养殖筒手动测量并记录数据。</w:t>
      </w:r>
    </w:p>
    <w:p>
      <w:r>
        <w:rPr>
          <w:rFonts w:ascii="宋体" w:hAnsi="宋体" w:eastAsia="宋体"/>
        </w:rPr>
        <w:t>（3）观察者。即基地管理人员。主要权限为查看数据，不参与数据的修改和设备的配置。在原有业务流程中，观察者需要通过管理员发送的汇总报表了解情况，信息滞后严重。</w:t>
      </w:r>
    </w:p>
    <w:p>
      <w:pPr>
        <w:ind w:firstLine="0"/>
        <w:jc w:val="center"/>
      </w:pPr>
      <w:r>
        <w:rPr>
          <w:i/>
          <w:color w:val="808080"/>
          <w:sz w:val="20"/>
        </w:rPr>
        <w:t>【插图：图2-1 原有业务流程图。建议用泳道图，横轴为管理员/操作员/观察者三个泳道，纵轴按时间顺序展示手工采集→记录→汇总→汇报→决策的完整流程，标注各环节耗时和痛点】</w:t>
      </w:r>
    </w:p>
    <w:p>
      <w:pPr>
        <w:pStyle w:val="Heading2"/>
      </w:pPr>
      <w:r>
        <w:t>2.2  系统业务流程分析</w:t>
      </w:r>
    </w:p>
    <w:p>
      <w:r>
        <w:rPr>
          <w:rFonts w:ascii="宋体" w:hAnsi="宋体" w:eastAsia="宋体"/>
        </w:rPr>
        <w:t>业务流程优化是指从根本上对原有业务流程进行重新思考和彻底设计，将直线职能型结构转变为平行的流程网络结构，优化管理资源和市场资源配置，实现组织结构的扁平化、信息化和网络化，从而提高业务系统的效率和灵活性[3]。</w:t>
      </w:r>
    </w:p>
    <w:p>
      <w:pPr>
        <w:pStyle w:val="Heading3"/>
      </w:pPr>
      <w:r>
        <w:t>2.2.1  环境数据监测流程</w:t>
      </w:r>
    </w:p>
    <w:p>
      <w:r>
        <w:rPr>
          <w:rFonts w:ascii="宋体" w:hAnsi="宋体" w:eastAsia="宋体"/>
        </w:rPr>
        <w:t>引入本系统后，环境数据监测流程优化为：传感器定时采集数据，通过 API 接口自动上报至服务器存储。管理员通过 Web 大屏实时查看 5 个参数的仪表盘和最近 1 小时的迷你走势曲线。当系统检测到参数超出预设阈值时，自动生成告警记录并通过告警滚动条提示操作员。操作员可即时查看告警详情并进行确认或忽略处理。观察者可随时登录系统查看各养殖筒的实时状态和历史趋势。</w:t>
      </w:r>
    </w:p>
    <w:p>
      <w:r>
        <w:rPr>
          <w:rFonts w:ascii="宋体" w:hAnsi="宋体" w:eastAsia="宋体"/>
        </w:rPr>
        <w:t>与原流程相比，优化后的流程实现了三大改进：数据采集从人工变为全自动；告警从被动发现变为主动推送；数据追溯从翻找纸质记录变为一键查询。</w:t>
      </w:r>
    </w:p>
    <w:p>
      <w:pPr>
        <w:ind w:firstLine="0"/>
        <w:jc w:val="center"/>
      </w:pPr>
      <w:r>
        <w:rPr>
          <w:i/>
          <w:color w:val="808080"/>
          <w:sz w:val="20"/>
        </w:rPr>
        <w:t>【插图：图2-2 优化后环境监测业务流程图。建议用泳道图，横轴为传感器/系统/操作员/管理员四个泳道，展示传感器自动上报→系统存储→大屏展示→异常告警→操作员处置→管理员配置规则的完整链路】</w:t>
      </w:r>
    </w:p>
    <w:p>
      <w:pPr>
        <w:pStyle w:val="Heading3"/>
      </w:pPr>
      <w:r>
        <w:t>2.2.2  大棚与设备管理流程</w:t>
      </w:r>
    </w:p>
    <w:p>
      <w:r>
        <w:rPr>
          <w:rFonts w:ascii="宋体" w:hAnsi="宋体" w:eastAsia="宋体"/>
        </w:rPr>
        <w:t>管理员在系统中录入大棚信息（编号、名称、位置、面积）和设备信息（编号、名称、所属大棚、安装位置）。设备与大棚通过设备表中的 greenhouse_id 外键关联，查询大棚列表时自动统计各棚下设备数量。当设备需要更换或新增时，管理员在设备管理页面直接操作，无需修改纸质台账。</w:t>
      </w:r>
    </w:p>
    <w:p>
      <w:pPr>
        <w:ind w:firstLine="0"/>
        <w:jc w:val="center"/>
      </w:pPr>
      <w:r>
        <w:rPr>
          <w:i/>
          <w:color w:val="808080"/>
          <w:sz w:val="20"/>
        </w:rPr>
        <w:t>【插图：图2-3 大棚设备管理业务流程图。展示添加大棚→添加设备→绑定关联→列表展示的全流程】</w:t>
      </w:r>
    </w:p>
    <w:p>
      <w:pPr>
        <w:pStyle w:val="Heading3"/>
      </w:pPr>
      <w:r>
        <w:t>2.2.3  告警处理流程</w:t>
      </w:r>
    </w:p>
    <w:p>
      <w:r>
        <w:rPr>
          <w:rFonts w:ascii="宋体" w:hAnsi="宋体" w:eastAsia="宋体"/>
        </w:rPr>
        <w:t>当环境数据 POST 到后台时，系统自动检查各参数值是否超出告警规则配置的阈值范围。若超出，生成告警记录（状态为 active）。操作员在实时监测页看到告警信息后，可进入告警记录页进行确认或忽略操作。管理员可在告警规则配置页调整各参数的阈值和告警级别。</w:t>
      </w:r>
    </w:p>
    <w:p>
      <w:pPr>
        <w:ind w:firstLine="0"/>
        <w:jc w:val="center"/>
      </w:pPr>
      <w:r>
        <w:rPr>
          <w:i/>
          <w:color w:val="808080"/>
          <w:sz w:val="20"/>
        </w:rPr>
        <w:t>【插图：图2-4 告警处理业务流程图。展示数据入库→阈值检查→告警生成→实时展示→操作员确认/忽略→管理员配置规则的完整链路】</w:t>
      </w:r>
    </w:p>
    <w:p>
      <w:pPr>
        <w:pStyle w:val="Heading2"/>
      </w:pPr>
      <w:r>
        <w:t>2.3  系统功能分析</w:t>
      </w:r>
    </w:p>
    <w:p>
      <w:r>
        <w:rPr>
          <w:rFonts w:ascii="宋体" w:hAnsi="宋体" w:eastAsia="宋体"/>
        </w:rPr>
        <w:t>功能分析描述了软件工程师必须完成的任务，定义了必须实现的功能，使用户通过这些功能完成他们的任务，从而满足业务需求[4]。</w:t>
      </w:r>
    </w:p>
    <w:p>
      <w:pPr>
        <w:pStyle w:val="Heading3"/>
      </w:pPr>
      <w:r>
        <w:t>2.3.1  用户角色分析</w:t>
      </w:r>
    </w:p>
    <w:p>
      <w:r>
        <w:rPr>
          <w:rFonts w:ascii="宋体" w:hAnsi="宋体" w:eastAsia="宋体"/>
        </w:rPr>
        <w:t>本系统涉及三类角色，各角色职责分工如下：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角色</w:t>
            </w:r>
          </w:p>
        </w:tc>
        <w:tc>
          <w:tcPr>
            <w:tcW w:type="dxa" w:w="2880"/>
          </w:tcPr>
          <w:p>
            <w:pPr>
              <w:jc w:val="center"/>
            </w:pPr>
            <w:r>
              <w:rPr>
                <w:b/>
                <w:sz w:val="20"/>
              </w:rPr>
              <w:t>角色值</w:t>
            </w:r>
          </w:p>
        </w:tc>
        <w:tc>
          <w:tcPr>
            <w:tcW w:type="dxa" w:w="2880"/>
          </w:tcPr>
          <w:p>
            <w:pPr>
              <w:jc w:val="center"/>
            </w:pPr>
            <w:r>
              <w:rPr>
                <w:b/>
                <w:sz w:val="20"/>
              </w:rPr>
              <w:t>职责描述</w:t>
            </w:r>
          </w:p>
        </w:tc>
      </w:tr>
      <w:tr>
        <w:tc>
          <w:tcPr>
            <w:tcW w:type="dxa" w:w="2880"/>
          </w:tcPr>
          <w:p>
            <w:r>
              <w:rPr>
                <w:sz w:val="18"/>
              </w:rPr>
              <w:t>管理员</w:t>
            </w:r>
          </w:p>
        </w:tc>
        <w:tc>
          <w:tcPr>
            <w:tcW w:type="dxa" w:w="2880"/>
          </w:tcPr>
          <w:p>
            <w:r>
              <w:rPr>
                <w:sz w:val="18"/>
              </w:rPr>
              <w:t>admin</w:t>
            </w:r>
          </w:p>
        </w:tc>
        <w:tc>
          <w:tcPr>
            <w:tcW w:type="dxa" w:w="2880"/>
          </w:tcPr>
          <w:p>
            <w:r>
              <w:rPr>
                <w:sz w:val="18"/>
              </w:rPr>
              <w:t>系统最高权限。管理大棚和设备信息、配置告警规则、管理用户账号、查看所有数据和告警</w:t>
            </w:r>
          </w:p>
        </w:tc>
      </w:tr>
      <w:tr>
        <w:tc>
          <w:tcPr>
            <w:tcW w:type="dxa" w:w="2880"/>
          </w:tcPr>
          <w:p>
            <w:r>
              <w:rPr>
                <w:sz w:val="18"/>
              </w:rPr>
              <w:t>操作员</w:t>
            </w:r>
          </w:p>
        </w:tc>
        <w:tc>
          <w:tcPr>
            <w:tcW w:type="dxa" w:w="2880"/>
          </w:tcPr>
          <w:p>
            <w:r>
              <w:rPr>
                <w:sz w:val="18"/>
              </w:rPr>
              <w:t>operator</w:t>
            </w:r>
          </w:p>
        </w:tc>
        <w:tc>
          <w:tcPr>
            <w:tcW w:type="dxa" w:w="2880"/>
          </w:tcPr>
          <w:p>
            <w:r>
              <w:rPr>
                <w:sz w:val="18"/>
              </w:rPr>
              <w:t>查看实时数据和历史数据、确认和处理告警、查看设备状态</w:t>
            </w:r>
          </w:p>
        </w:tc>
      </w:tr>
      <w:tr>
        <w:tc>
          <w:tcPr>
            <w:tcW w:type="dxa" w:w="2880"/>
          </w:tcPr>
          <w:p>
            <w:r>
              <w:rPr>
                <w:sz w:val="18"/>
              </w:rPr>
              <w:t>观察者</w:t>
            </w:r>
          </w:p>
        </w:tc>
        <w:tc>
          <w:tcPr>
            <w:tcW w:type="dxa" w:w="2880"/>
          </w:tcPr>
          <w:p>
            <w:r>
              <w:rPr>
                <w:sz w:val="18"/>
              </w:rPr>
              <w:t>viewer</w:t>
            </w:r>
          </w:p>
        </w:tc>
        <w:tc>
          <w:tcPr>
            <w:tcW w:type="dxa" w:w="2880"/>
          </w:tcPr>
          <w:p>
            <w:r>
              <w:rPr>
                <w:sz w:val="18"/>
              </w:rPr>
              <w:t>查看实时数据和历史数据、查看设备和告警信息（仅查看权限）</w:t>
            </w:r>
          </w:p>
        </w:tc>
      </w:tr>
    </w:tbl>
    <w:p/>
    <w:p>
      <w:pPr>
        <w:ind w:firstLine="0"/>
        <w:jc w:val="center"/>
      </w:pPr>
      <w:r>
        <w:rPr>
          <w:i/>
          <w:color w:val="808080"/>
          <w:sz w:val="20"/>
        </w:rPr>
        <w:t>【插图：图2-5 用户角色权限矩阵表。建议用表格，横轴为 7 个功能模块，纵轴为 3 种角色，用 ✅/❌ 标注权限】</w:t>
      </w:r>
    </w:p>
    <w:p>
      <w:pPr>
        <w:pStyle w:val="Heading3"/>
      </w:pPr>
      <w:r>
        <w:t>2.3.2  总体用例分析</w:t>
      </w:r>
    </w:p>
    <w:p>
      <w:r>
        <w:rPr>
          <w:rFonts w:ascii="宋体" w:hAnsi="宋体" w:eastAsia="宋体"/>
        </w:rPr>
        <w:t>用例（Use Case）表示参与者与系统之间的一次交互过程。用例图用于描述软件需求模型中的系统功能，通过一组用例可以描述系统能够给用户提供的功能[4]。</w:t>
      </w:r>
    </w:p>
    <w:p>
      <w:r>
        <w:rPr>
          <w:rFonts w:ascii="宋体" w:hAnsi="宋体" w:eastAsia="宋体"/>
        </w:rPr>
        <w:t>葛仙米生长环境智能监测系统的总体用例如下所示，涵盖登录注册、实时监测、历史数据、大棚管理、设备管理、告警记录和告警规则配置七个核心用例包。</w:t>
      </w:r>
    </w:p>
    <w:p>
      <w:pPr>
        <w:ind w:firstLine="0"/>
        <w:jc w:val="center"/>
      </w:pPr>
      <w:r>
        <w:rPr>
          <w:i/>
          <w:color w:val="808080"/>
          <w:sz w:val="20"/>
        </w:rPr>
        <w:t>【插图：图2-6 系统总体用例图。图中央为系统边界框，左侧三个参与者（管理员/操作员/观察者），框内 7 个核心用例包，连线标注 &lt;&lt;include&gt;&gt; 和 &lt;&lt;extend&gt;&gt; 关系。登录用例被所有其他用例 include】</w:t>
      </w:r>
    </w:p>
    <w:p>
      <w:pPr>
        <w:pStyle w:val="Heading3"/>
      </w:pPr>
      <w:r>
        <w:t>2.3.2.1  登录注册用例</w:t>
      </w:r>
    </w:p>
    <w:p>
      <w:r>
        <w:rPr>
          <w:rFonts w:ascii="宋体" w:hAnsi="宋体" w:eastAsia="宋体"/>
        </w:rPr>
        <w:t>登录注册是系统安全的基础。用户通过用户名和密码登录系统，系统验证身份后签发 JWT Token，后续所有 API 请求携带 Token。新用户可通过注册功能创建账户（默认角色为操作员），管理员可在后续为用户分配角色。</w:t>
      </w:r>
    </w:p>
    <w:p>
      <w:pPr>
        <w:ind w:firstLine="0"/>
        <w:jc w:val="center"/>
      </w:pPr>
      <w:r>
        <w:rPr>
          <w:i/>
          <w:color w:val="808080"/>
          <w:sz w:val="20"/>
        </w:rPr>
        <w:t>【插图：图2-7 登录注册用例图。参与者为三类用户，用例包括登录/注册/修改密码/退出登录。登录用例 &lt;&lt;include&gt;&gt; AuthService】</w:t>
      </w:r>
    </w:p>
    <w:p>
      <w:pPr>
        <w:ind w:firstLine="0"/>
        <w:jc w:val="center"/>
      </w:pPr>
      <w:r>
        <w:rPr>
          <w:rFonts w:ascii="宋体" w:hAnsi="宋体" w:eastAsia="宋体"/>
          <w:b/>
        </w:rPr>
        <w:t>表2-1 登录用例规约</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规约项</w:t>
            </w:r>
          </w:p>
        </w:tc>
        <w:tc>
          <w:tcPr>
            <w:tcW w:type="dxa" w:w="4320"/>
          </w:tcPr>
          <w:p>
            <w:pPr>
              <w:jc w:val="center"/>
            </w:pPr>
            <w:r>
              <w:rPr>
                <w:b/>
                <w:sz w:val="20"/>
              </w:rPr>
              <w:t>描述</w:t>
            </w:r>
          </w:p>
        </w:tc>
      </w:tr>
      <w:tr>
        <w:tc>
          <w:tcPr>
            <w:tcW w:type="dxa" w:w="4320"/>
          </w:tcPr>
          <w:p>
            <w:r>
              <w:rPr>
                <w:sz w:val="18"/>
              </w:rPr>
              <w:t>用例名称</w:t>
            </w:r>
          </w:p>
        </w:tc>
        <w:tc>
          <w:tcPr>
            <w:tcW w:type="dxa" w:w="4320"/>
          </w:tcPr>
          <w:p>
            <w:r>
              <w:rPr>
                <w:sz w:val="18"/>
              </w:rPr>
              <w:t>用户登录</w:t>
            </w:r>
          </w:p>
        </w:tc>
      </w:tr>
      <w:tr>
        <w:tc>
          <w:tcPr>
            <w:tcW w:type="dxa" w:w="4320"/>
          </w:tcPr>
          <w:p>
            <w:r>
              <w:rPr>
                <w:sz w:val="18"/>
              </w:rPr>
              <w:t>参与者</w:t>
            </w:r>
          </w:p>
        </w:tc>
        <w:tc>
          <w:tcPr>
            <w:tcW w:type="dxa" w:w="4320"/>
          </w:tcPr>
          <w:p>
            <w:r>
              <w:rPr>
                <w:sz w:val="18"/>
              </w:rPr>
              <w:t>管理员、操作员、观察者</w:t>
            </w:r>
          </w:p>
        </w:tc>
      </w:tr>
      <w:tr>
        <w:tc>
          <w:tcPr>
            <w:tcW w:type="dxa" w:w="4320"/>
          </w:tcPr>
          <w:p>
            <w:r>
              <w:rPr>
                <w:sz w:val="18"/>
              </w:rPr>
              <w:t>前置条件</w:t>
            </w:r>
          </w:p>
        </w:tc>
        <w:tc>
          <w:tcPr>
            <w:tcW w:type="dxa" w:w="4320"/>
          </w:tcPr>
          <w:p>
            <w:r>
              <w:rPr>
                <w:sz w:val="18"/>
              </w:rPr>
              <w:t>用户已注册，拥有有效的用户名和密码</w:t>
            </w:r>
          </w:p>
        </w:tc>
      </w:tr>
      <w:tr>
        <w:tc>
          <w:tcPr>
            <w:tcW w:type="dxa" w:w="4320"/>
          </w:tcPr>
          <w:p>
            <w:r>
              <w:rPr>
                <w:sz w:val="18"/>
              </w:rPr>
              <w:t>基本事件流</w:t>
            </w:r>
          </w:p>
        </w:tc>
        <w:tc>
          <w:tcPr>
            <w:tcW w:type="dxa" w:w="4320"/>
          </w:tcPr>
          <w:p>
            <w:r>
              <w:rPr>
                <w:sz w:val="18"/>
              </w:rPr>
              <w:t>1. 用户访问系统，系统跳转至登录页</w:t>
              <w:br/>
              <w:t>2. 用户输入用户名和密码</w:t>
              <w:br/>
              <w:t>3. 用户点击「登录」按钮</w:t>
              <w:br/>
              <w:t>4. 系统验证用户名和密码</w:t>
              <w:br/>
              <w:t>5. 验证通过，系统签发 JWT Token</w:t>
              <w:br/>
              <w:t>6. 系统跳转至实时监测页面</w:t>
            </w:r>
          </w:p>
        </w:tc>
      </w:tr>
      <w:tr>
        <w:tc>
          <w:tcPr>
            <w:tcW w:type="dxa" w:w="4320"/>
          </w:tcPr>
          <w:p>
            <w:r>
              <w:rPr>
                <w:sz w:val="18"/>
              </w:rPr>
              <w:t>异常事件流</w:t>
            </w:r>
          </w:p>
        </w:tc>
        <w:tc>
          <w:tcPr>
            <w:tcW w:type="dxa" w:w="4320"/>
          </w:tcPr>
          <w:p>
            <w:r>
              <w:rPr>
                <w:sz w:val="18"/>
              </w:rPr>
              <w:t>4a. 用户名或密码错误，系统提示"用户名或密码错误"</w:t>
              <w:br/>
              <w:t>4b. 用户名不存在，系统提示"用户名或密码错误"</w:t>
            </w:r>
          </w:p>
        </w:tc>
      </w:tr>
      <w:tr>
        <w:tc>
          <w:tcPr>
            <w:tcW w:type="dxa" w:w="4320"/>
          </w:tcPr>
          <w:p>
            <w:r>
              <w:rPr>
                <w:sz w:val="18"/>
              </w:rPr>
              <w:t>后置条件</w:t>
            </w:r>
          </w:p>
        </w:tc>
        <w:tc>
          <w:tcPr>
            <w:tcW w:type="dxa" w:w="4320"/>
          </w:tcPr>
          <w:p>
            <w:r>
              <w:rPr>
                <w:sz w:val="18"/>
              </w:rPr>
              <w:t>Token 存入浏览器 localStorage，后续请求自动携带</w:t>
            </w:r>
          </w:p>
        </w:tc>
      </w:tr>
    </w:tbl>
    <w:p/>
    <w:p>
      <w:pPr>
        <w:ind w:firstLine="0"/>
        <w:jc w:val="center"/>
      </w:pPr>
      <w:r>
        <w:rPr>
          <w:rFonts w:ascii="宋体" w:hAnsi="宋体" w:eastAsia="宋体"/>
          <w:b/>
        </w:rPr>
        <w:t>表2-2 注册用例规约</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规约项</w:t>
            </w:r>
          </w:p>
        </w:tc>
        <w:tc>
          <w:tcPr>
            <w:tcW w:type="dxa" w:w="4320"/>
          </w:tcPr>
          <w:p>
            <w:pPr>
              <w:jc w:val="center"/>
            </w:pPr>
            <w:r>
              <w:rPr>
                <w:b/>
                <w:sz w:val="20"/>
              </w:rPr>
              <w:t>描述</w:t>
            </w:r>
          </w:p>
        </w:tc>
      </w:tr>
      <w:tr>
        <w:tc>
          <w:tcPr>
            <w:tcW w:type="dxa" w:w="4320"/>
          </w:tcPr>
          <w:p>
            <w:r>
              <w:rPr>
                <w:sz w:val="18"/>
              </w:rPr>
              <w:t>用例名称</w:t>
            </w:r>
          </w:p>
        </w:tc>
        <w:tc>
          <w:tcPr>
            <w:tcW w:type="dxa" w:w="4320"/>
          </w:tcPr>
          <w:p>
            <w:r>
              <w:rPr>
                <w:sz w:val="18"/>
              </w:rPr>
              <w:t>用户注册</w:t>
            </w:r>
          </w:p>
        </w:tc>
      </w:tr>
      <w:tr>
        <w:tc>
          <w:tcPr>
            <w:tcW w:type="dxa" w:w="4320"/>
          </w:tcPr>
          <w:p>
            <w:r>
              <w:rPr>
                <w:sz w:val="18"/>
              </w:rPr>
              <w:t>参与者</w:t>
            </w:r>
          </w:p>
        </w:tc>
        <w:tc>
          <w:tcPr>
            <w:tcW w:type="dxa" w:w="4320"/>
          </w:tcPr>
          <w:p>
            <w:r>
              <w:rPr>
                <w:sz w:val="18"/>
              </w:rPr>
              <w:t>管理员、操作员、观察者</w:t>
            </w:r>
          </w:p>
        </w:tc>
      </w:tr>
      <w:tr>
        <w:tc>
          <w:tcPr>
            <w:tcW w:type="dxa" w:w="4320"/>
          </w:tcPr>
          <w:p>
            <w:r>
              <w:rPr>
                <w:sz w:val="18"/>
              </w:rPr>
              <w:t>前置条件</w:t>
            </w:r>
          </w:p>
        </w:tc>
        <w:tc>
          <w:tcPr>
            <w:tcW w:type="dxa" w:w="4320"/>
          </w:tcPr>
          <w:p>
            <w:r>
              <w:rPr>
                <w:sz w:val="18"/>
              </w:rPr>
              <w:t>用户访问登录页</w:t>
            </w:r>
          </w:p>
        </w:tc>
      </w:tr>
      <w:tr>
        <w:tc>
          <w:tcPr>
            <w:tcW w:type="dxa" w:w="4320"/>
          </w:tcPr>
          <w:p>
            <w:r>
              <w:rPr>
                <w:sz w:val="18"/>
              </w:rPr>
              <w:t>基本事件流</w:t>
            </w:r>
          </w:p>
        </w:tc>
        <w:tc>
          <w:tcPr>
            <w:tcW w:type="dxa" w:w="4320"/>
          </w:tcPr>
          <w:p>
            <w:r>
              <w:rPr>
                <w:sz w:val="18"/>
              </w:rPr>
              <w:t>1. 用户点击「立即注册」切换到注册模式</w:t>
              <w:br/>
              <w:t>2. 用户输入用户名、密码和确认密码</w:t>
              <w:br/>
              <w:t>3. 系统检查用户名唯一性</w:t>
              <w:br/>
              <w:t>4. 系统检查密码长度 ≥ 6 位</w:t>
              <w:br/>
              <w:t>5. 注册成功，自动跳回登录模式</w:t>
            </w:r>
          </w:p>
        </w:tc>
      </w:tr>
      <w:tr>
        <w:tc>
          <w:tcPr>
            <w:tcW w:type="dxa" w:w="4320"/>
          </w:tcPr>
          <w:p>
            <w:r>
              <w:rPr>
                <w:sz w:val="18"/>
              </w:rPr>
              <w:t>异常事件流</w:t>
            </w:r>
          </w:p>
        </w:tc>
        <w:tc>
          <w:tcPr>
            <w:tcW w:type="dxa" w:w="4320"/>
          </w:tcPr>
          <w:p>
            <w:r>
              <w:rPr>
                <w:sz w:val="18"/>
              </w:rPr>
              <w:t>3a. 用户名已存在，提示"用户名已存在"</w:t>
              <w:br/>
              <w:t>4a. 密码不足 6 位，提示"密码至少 6 位"</w:t>
              <w:br/>
              <w:t>5a. 两次密码不一致，提示"两次密码不一致"</w:t>
            </w:r>
          </w:p>
        </w:tc>
      </w:tr>
      <w:tr>
        <w:tc>
          <w:tcPr>
            <w:tcW w:type="dxa" w:w="4320"/>
          </w:tcPr>
          <w:p>
            <w:r>
              <w:rPr>
                <w:sz w:val="18"/>
              </w:rPr>
              <w:t>后置条件</w:t>
            </w:r>
          </w:p>
        </w:tc>
        <w:tc>
          <w:tcPr>
            <w:tcW w:type="dxa" w:w="4320"/>
          </w:tcPr>
          <w:p>
            <w:r>
              <w:rPr>
                <w:sz w:val="18"/>
              </w:rPr>
              <w:t>用户记录写入 users 表，默认角色为 operator</w:t>
            </w:r>
          </w:p>
        </w:tc>
      </w:tr>
    </w:tbl>
    <w:p/>
    <w:p>
      <w:pPr>
        <w:pStyle w:val="Heading3"/>
      </w:pPr>
      <w:r>
        <w:t>2.3.2.2  实时监测用例</w:t>
      </w:r>
    </w:p>
    <w:p>
      <w:r>
        <w:rPr>
          <w:rFonts w:ascii="宋体" w:hAnsi="宋体" w:eastAsia="宋体"/>
        </w:rPr>
        <w:t>实时监测是系统的核心功能，为用户提供"此刻"环境状态的完整视图。参与者选择大棚和设备后，系统展示该设备的 5 参数仪表盘、最近 1 小时迷你走势、设备状态列表和活跃告警。系统每 5 秒自动轮询最新数据。光照仪表盘根据 timestamp 自动在白天/黑夜模式间切换。</w:t>
      </w:r>
    </w:p>
    <w:p>
      <w:pPr>
        <w:ind w:firstLine="0"/>
        <w:jc w:val="center"/>
      </w:pPr>
      <w:r>
        <w:rPr>
          <w:i/>
          <w:color w:val="808080"/>
          <w:sz w:val="20"/>
        </w:rPr>
        <w:t>【插图：图2-8 实时监测用例图。参与者为三类用户，用例包括选择大棚设备/查看仪表盘/查看迷你走势/查看告警/跳转历史页。监测用例 &lt;&lt;include&gt;&gt; 查看仪表盘】</w:t>
      </w:r>
    </w:p>
    <w:p>
      <w:pPr>
        <w:ind w:firstLine="0"/>
        <w:jc w:val="center"/>
      </w:pPr>
      <w:r>
        <w:rPr>
          <w:rFonts w:ascii="宋体" w:hAnsi="宋体" w:eastAsia="宋体"/>
          <w:b/>
        </w:rPr>
        <w:t>表2-3 查看实时仪表盘用例规约</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规约项</w:t>
            </w:r>
          </w:p>
        </w:tc>
        <w:tc>
          <w:tcPr>
            <w:tcW w:type="dxa" w:w="4320"/>
          </w:tcPr>
          <w:p>
            <w:pPr>
              <w:jc w:val="center"/>
            </w:pPr>
            <w:r>
              <w:rPr>
                <w:b/>
                <w:sz w:val="20"/>
              </w:rPr>
              <w:t>描述</w:t>
            </w:r>
          </w:p>
        </w:tc>
      </w:tr>
      <w:tr>
        <w:tc>
          <w:tcPr>
            <w:tcW w:type="dxa" w:w="4320"/>
          </w:tcPr>
          <w:p>
            <w:r>
              <w:rPr>
                <w:sz w:val="18"/>
              </w:rPr>
              <w:t>用例名称</w:t>
            </w:r>
          </w:p>
        </w:tc>
        <w:tc>
          <w:tcPr>
            <w:tcW w:type="dxa" w:w="4320"/>
          </w:tcPr>
          <w:p>
            <w:r>
              <w:rPr>
                <w:sz w:val="18"/>
              </w:rPr>
              <w:t>查看实时仪表盘</w:t>
            </w:r>
          </w:p>
        </w:tc>
      </w:tr>
      <w:tr>
        <w:tc>
          <w:tcPr>
            <w:tcW w:type="dxa" w:w="4320"/>
          </w:tcPr>
          <w:p>
            <w:r>
              <w:rPr>
                <w:sz w:val="18"/>
              </w:rPr>
              <w:t>参与者</w:t>
            </w:r>
          </w:p>
        </w:tc>
        <w:tc>
          <w:tcPr>
            <w:tcW w:type="dxa" w:w="4320"/>
          </w:tcPr>
          <w:p>
            <w:r>
              <w:rPr>
                <w:sz w:val="18"/>
              </w:rPr>
              <w:t>管理员、操作员、观察者</w:t>
            </w:r>
          </w:p>
        </w:tc>
      </w:tr>
      <w:tr>
        <w:tc>
          <w:tcPr>
            <w:tcW w:type="dxa" w:w="4320"/>
          </w:tcPr>
          <w:p>
            <w:r>
              <w:rPr>
                <w:sz w:val="18"/>
              </w:rPr>
              <w:t>前置条件</w:t>
            </w:r>
          </w:p>
        </w:tc>
        <w:tc>
          <w:tcPr>
            <w:tcW w:type="dxa" w:w="4320"/>
          </w:tcPr>
          <w:p>
            <w:r>
              <w:rPr>
                <w:sz w:val="18"/>
              </w:rPr>
              <w:t>用户已登录</w:t>
            </w:r>
          </w:p>
        </w:tc>
      </w:tr>
      <w:tr>
        <w:tc>
          <w:tcPr>
            <w:tcW w:type="dxa" w:w="4320"/>
          </w:tcPr>
          <w:p>
            <w:r>
              <w:rPr>
                <w:sz w:val="18"/>
              </w:rPr>
              <w:t>基本事件流</w:t>
            </w:r>
          </w:p>
        </w:tc>
        <w:tc>
          <w:tcPr>
            <w:tcW w:type="dxa" w:w="4320"/>
          </w:tcPr>
          <w:p>
            <w:r>
              <w:rPr>
                <w:sz w:val="18"/>
              </w:rPr>
              <w:t>1. 系统默认选择第一个大棚和第一个设备</w:t>
              <w:br/>
              <w:t>2. 系统调用 API 获取该设备最新环境数据</w:t>
              <w:br/>
              <w:t>3. 系统渲染 5 个仪表盘（水温/pH/溶解氧/光照/电导率）</w:t>
              <w:br/>
              <w:t>4. 仪表盘根据阈值显示绿/橙/红三段弧线</w:t>
              <w:br/>
              <w:t>5. 指针指向当前值</w:t>
              <w:br/>
              <w:t>6. 底部状态圆点和文字显示实时数值</w:t>
              <w:br/>
              <w:t>7. 每 5 秒重复步骤 2-6</w:t>
            </w:r>
          </w:p>
        </w:tc>
      </w:tr>
      <w:tr>
        <w:tc>
          <w:tcPr>
            <w:tcW w:type="dxa" w:w="4320"/>
          </w:tcPr>
          <w:p>
            <w:r>
              <w:rPr>
                <w:sz w:val="18"/>
              </w:rPr>
              <w:t>异常事件流</w:t>
            </w:r>
          </w:p>
        </w:tc>
        <w:tc>
          <w:tcPr>
            <w:tcW w:type="dxa" w:w="4320"/>
          </w:tcPr>
          <w:p>
            <w:r>
              <w:rPr>
                <w:sz w:val="18"/>
              </w:rPr>
              <w:t>2a. 无设备数据，仪表盘显示"等待数据"</w:t>
              <w:br/>
              <w:t>2b. API 请求超时，保持上次数据不变</w:t>
            </w:r>
          </w:p>
        </w:tc>
      </w:tr>
      <w:tr>
        <w:tc>
          <w:tcPr>
            <w:tcW w:type="dxa" w:w="4320"/>
          </w:tcPr>
          <w:p>
            <w:r>
              <w:rPr>
                <w:sz w:val="18"/>
              </w:rPr>
              <w:t>后置条件</w:t>
            </w:r>
          </w:p>
        </w:tc>
        <w:tc>
          <w:tcPr>
            <w:tcW w:type="dxa" w:w="4320"/>
          </w:tcPr>
          <w:p>
            <w:r>
              <w:rPr>
                <w:sz w:val="18"/>
              </w:rPr>
              <w:t>仪表盘持续以 5 秒间隔刷新</w:t>
            </w:r>
          </w:p>
        </w:tc>
      </w:tr>
    </w:tbl>
    <w:p/>
    <w:p>
      <w:pPr>
        <w:pStyle w:val="Heading3"/>
      </w:pPr>
      <w:r>
        <w:t>2.3.2.3  历史数据用例</w:t>
      </w:r>
    </w:p>
    <w:p>
      <w:r>
        <w:rPr>
          <w:rFonts w:ascii="宋体" w:hAnsi="宋体" w:eastAsia="宋体"/>
        </w:rPr>
        <w:t>历史数据用例关注对已采集数据的查询和分析。操作员选定设备后，可通过快捷时间按钮（1h/6h/24h/3d/7d）或手动选择起止时间，查询该时间段内的历史环境数据。系统以双 ECharts 曲线图展示（上图：水温+溶解氧，下图：pH值+光照），并提供 CSV 格式的数据导出功能。</w:t>
      </w:r>
    </w:p>
    <w:p>
      <w:pPr>
        <w:ind w:firstLine="0"/>
        <w:jc w:val="center"/>
      </w:pPr>
      <w:r>
        <w:rPr>
          <w:i/>
          <w:color w:val="808080"/>
          <w:sz w:val="20"/>
        </w:rPr>
        <w:t>【插图：图2-9 历史数据用例图。参与者为三类用户，用例包括选择设备/快捷时间查询/手动时间查询/查看曲线/导出CSV】</w:t>
      </w:r>
    </w:p>
    <w:p>
      <w:pPr>
        <w:ind w:firstLine="0"/>
        <w:jc w:val="center"/>
      </w:pPr>
      <w:r>
        <w:rPr>
          <w:rFonts w:ascii="宋体" w:hAnsi="宋体" w:eastAsia="宋体"/>
          <w:b/>
        </w:rPr>
        <w:t>表2-4 历史数据查询用例规约</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规约项</w:t>
            </w:r>
          </w:p>
        </w:tc>
        <w:tc>
          <w:tcPr>
            <w:tcW w:type="dxa" w:w="4320"/>
          </w:tcPr>
          <w:p>
            <w:pPr>
              <w:jc w:val="center"/>
            </w:pPr>
            <w:r>
              <w:rPr>
                <w:b/>
                <w:sz w:val="20"/>
              </w:rPr>
              <w:t>描述</w:t>
            </w:r>
          </w:p>
        </w:tc>
      </w:tr>
      <w:tr>
        <w:tc>
          <w:tcPr>
            <w:tcW w:type="dxa" w:w="4320"/>
          </w:tcPr>
          <w:p>
            <w:r>
              <w:rPr>
                <w:sz w:val="18"/>
              </w:rPr>
              <w:t>用例名称</w:t>
            </w:r>
          </w:p>
        </w:tc>
        <w:tc>
          <w:tcPr>
            <w:tcW w:type="dxa" w:w="4320"/>
          </w:tcPr>
          <w:p>
            <w:r>
              <w:rPr>
                <w:sz w:val="18"/>
              </w:rPr>
              <w:t>历史数据查询</w:t>
            </w:r>
          </w:p>
        </w:tc>
      </w:tr>
      <w:tr>
        <w:tc>
          <w:tcPr>
            <w:tcW w:type="dxa" w:w="4320"/>
          </w:tcPr>
          <w:p>
            <w:r>
              <w:rPr>
                <w:sz w:val="18"/>
              </w:rPr>
              <w:t>参与者</w:t>
            </w:r>
          </w:p>
        </w:tc>
        <w:tc>
          <w:tcPr>
            <w:tcW w:type="dxa" w:w="4320"/>
          </w:tcPr>
          <w:p>
            <w:r>
              <w:rPr>
                <w:sz w:val="18"/>
              </w:rPr>
              <w:t>管理员、操作员、观察者</w:t>
            </w:r>
          </w:p>
        </w:tc>
      </w:tr>
      <w:tr>
        <w:tc>
          <w:tcPr>
            <w:tcW w:type="dxa" w:w="4320"/>
          </w:tcPr>
          <w:p>
            <w:r>
              <w:rPr>
                <w:sz w:val="18"/>
              </w:rPr>
              <w:t>前置条件</w:t>
            </w:r>
          </w:p>
        </w:tc>
        <w:tc>
          <w:tcPr>
            <w:tcW w:type="dxa" w:w="4320"/>
          </w:tcPr>
          <w:p>
            <w:r>
              <w:rPr>
                <w:sz w:val="18"/>
              </w:rPr>
              <w:t>用户已登录，已选择大棚和设备</w:t>
            </w:r>
          </w:p>
        </w:tc>
      </w:tr>
      <w:tr>
        <w:tc>
          <w:tcPr>
            <w:tcW w:type="dxa" w:w="4320"/>
          </w:tcPr>
          <w:p>
            <w:r>
              <w:rPr>
                <w:sz w:val="18"/>
              </w:rPr>
              <w:t>基本事件流</w:t>
            </w:r>
          </w:p>
        </w:tc>
        <w:tc>
          <w:tcPr>
            <w:tcW w:type="dxa" w:w="4320"/>
          </w:tcPr>
          <w:p>
            <w:r>
              <w:rPr>
                <w:sz w:val="18"/>
              </w:rPr>
              <w:t>1. 用户点击快捷时间按钮或手动选择时间范围</w:t>
              <w:br/>
              <w:t>2. 系统按时间范围和设备ID查询环境数据</w:t>
              <w:br/>
              <w:t>3. 系统渲染双曲线图</w:t>
              <w:br/>
              <w:t>4. 用户可通过鼠标悬浮查看具体数值</w:t>
            </w:r>
          </w:p>
        </w:tc>
      </w:tr>
      <w:tr>
        <w:tc>
          <w:tcPr>
            <w:tcW w:type="dxa" w:w="4320"/>
          </w:tcPr>
          <w:p>
            <w:r>
              <w:rPr>
                <w:sz w:val="18"/>
              </w:rPr>
              <w:t>异常事件流</w:t>
            </w:r>
          </w:p>
        </w:tc>
        <w:tc>
          <w:tcPr>
            <w:tcW w:type="dxa" w:w="4320"/>
          </w:tcPr>
          <w:p>
            <w:r>
              <w:rPr>
                <w:sz w:val="18"/>
              </w:rPr>
              <w:t>2a. 该时间段无数据，系统提示相应警告信息</w:t>
            </w:r>
          </w:p>
        </w:tc>
      </w:tr>
      <w:tr>
        <w:tc>
          <w:tcPr>
            <w:tcW w:type="dxa" w:w="4320"/>
          </w:tcPr>
          <w:p>
            <w:r>
              <w:rPr>
                <w:sz w:val="18"/>
              </w:rPr>
              <w:t>后置条件</w:t>
            </w:r>
          </w:p>
        </w:tc>
        <w:tc>
          <w:tcPr>
            <w:tcW w:type="dxa" w:w="4320"/>
          </w:tcPr>
          <w:p>
            <w:r>
              <w:rPr>
                <w:sz w:val="18"/>
              </w:rPr>
              <w:t>曲线图展示全部查询结果</w:t>
            </w:r>
          </w:p>
        </w:tc>
      </w:tr>
    </w:tbl>
    <w:p/>
    <w:p>
      <w:pPr>
        <w:pStyle w:val="Heading3"/>
      </w:pPr>
      <w:r>
        <w:t>2.3.2.4  大棚管理用例</w:t>
      </w:r>
    </w:p>
    <w:p>
      <w:r>
        <w:rPr>
          <w:rFonts w:ascii="宋体" w:hAnsi="宋体" w:eastAsia="宋体"/>
        </w:rPr>
        <w:t>本用例面向管理员，提供大棚的增删改查功能。大棚表格展示编号、名称、位置、面积、状态、设备数、备注和创建时间。管理员可通过搜索框按编号或名称过滤，也可通过对话框进行新建或编辑操作。</w:t>
      </w:r>
    </w:p>
    <w:p>
      <w:pPr>
        <w:ind w:firstLine="0"/>
        <w:jc w:val="center"/>
      </w:pPr>
      <w:r>
        <w:rPr>
          <w:i/>
          <w:color w:val="808080"/>
          <w:sz w:val="20"/>
        </w:rPr>
        <w:t>【插图：图2-10 大棚管理用例图。参与者为管理员，用例包括查看大棚列表/搜索大棚/新增大棚/编辑大棚/删除大棚】</w:t>
      </w:r>
    </w:p>
    <w:p>
      <w:pPr>
        <w:pStyle w:val="Heading3"/>
      </w:pPr>
      <w:r>
        <w:t>2.3.2.5  设备管理用例</w:t>
      </w:r>
    </w:p>
    <w:p>
      <w:r>
        <w:rPr>
          <w:rFonts w:ascii="宋体" w:hAnsi="宋体" w:eastAsia="宋体"/>
        </w:rPr>
        <w:t>本用例面向管理员，提供设备的增删改查功能。设备表格展示编号、名称、所属大棚（关联查询填充）、位置、在线状态和安装日期。新增设备时需选择所属大棚，编辑时可修改大棚归属。</w:t>
      </w:r>
    </w:p>
    <w:p>
      <w:pPr>
        <w:ind w:firstLine="0"/>
        <w:jc w:val="center"/>
      </w:pPr>
      <w:r>
        <w:rPr>
          <w:i/>
          <w:color w:val="808080"/>
          <w:sz w:val="20"/>
        </w:rPr>
        <w:t>【插图：图2-11 设备管理用例图。参与者为管理员，用例包括查看设备列表/新增设备/编辑设备/删除设备】</w:t>
      </w:r>
    </w:p>
    <w:p>
      <w:pPr>
        <w:pStyle w:val="Heading3"/>
      </w:pPr>
      <w:r>
        <w:t>2.3.2.6  告警记录与告警规则用例</w:t>
      </w:r>
    </w:p>
    <w:p>
      <w:r>
        <w:rPr>
          <w:rFonts w:ascii="宋体" w:hAnsi="宋体" w:eastAsia="宋体"/>
        </w:rPr>
        <w:t>告警记录用例提供告警的查询和处理功能。操作员可查看所有告警或仅查看活跃告警，支持按状态和级别筛选。可单条确认/忽略或一键批量确认。</w:t>
      </w:r>
    </w:p>
    <w:p>
      <w:r>
        <w:rPr>
          <w:rFonts w:ascii="宋体" w:hAnsi="宋体" w:eastAsia="宋体"/>
        </w:rPr>
        <w:t>告警规则配置用例允许管理员在线修改 5 个参数的正常范围和告警阈值，支持启用/禁用某个参数的告警功能。修改后实时仪表盘的颜色阈值立即生效。</w:t>
      </w:r>
    </w:p>
    <w:p>
      <w:pPr>
        <w:ind w:firstLine="0"/>
        <w:jc w:val="center"/>
      </w:pPr>
      <w:r>
        <w:rPr>
          <w:i/>
          <w:color w:val="808080"/>
          <w:sz w:val="20"/>
        </w:rPr>
        <w:t>【插图：图2-12 告警管理系统用例图。包含告警记录和告警规则两个子用例包。参与者为管理员和操作员，操作员操作告警记录（查看/确认/忽略），管理员操作告警规则（修改阈值/启用禁用）】</w:t>
      </w:r>
    </w:p>
    <w:p>
      <w:pPr>
        <w:ind w:firstLine="0"/>
        <w:jc w:val="center"/>
      </w:pPr>
      <w:r>
        <w:rPr>
          <w:rFonts w:ascii="宋体" w:hAnsi="宋体" w:eastAsia="宋体"/>
          <w:b/>
        </w:rPr>
        <w:t>表2-5 告警规则配置用例规约</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规约项</w:t>
            </w:r>
          </w:p>
        </w:tc>
        <w:tc>
          <w:tcPr>
            <w:tcW w:type="dxa" w:w="4320"/>
          </w:tcPr>
          <w:p>
            <w:pPr>
              <w:jc w:val="center"/>
            </w:pPr>
            <w:r>
              <w:rPr>
                <w:b/>
                <w:sz w:val="20"/>
              </w:rPr>
              <w:t>描述</w:t>
            </w:r>
          </w:p>
        </w:tc>
      </w:tr>
      <w:tr>
        <w:tc>
          <w:tcPr>
            <w:tcW w:type="dxa" w:w="4320"/>
          </w:tcPr>
          <w:p>
            <w:r>
              <w:rPr>
                <w:sz w:val="18"/>
              </w:rPr>
              <w:t>用例名称</w:t>
            </w:r>
          </w:p>
        </w:tc>
        <w:tc>
          <w:tcPr>
            <w:tcW w:type="dxa" w:w="4320"/>
          </w:tcPr>
          <w:p>
            <w:r>
              <w:rPr>
                <w:sz w:val="18"/>
              </w:rPr>
              <w:t>告警规则配置</w:t>
            </w:r>
          </w:p>
        </w:tc>
      </w:tr>
      <w:tr>
        <w:tc>
          <w:tcPr>
            <w:tcW w:type="dxa" w:w="4320"/>
          </w:tcPr>
          <w:p>
            <w:r>
              <w:rPr>
                <w:sz w:val="18"/>
              </w:rPr>
              <w:t>参与者</w:t>
            </w:r>
          </w:p>
        </w:tc>
        <w:tc>
          <w:tcPr>
            <w:tcW w:type="dxa" w:w="4320"/>
          </w:tcPr>
          <w:p>
            <w:r>
              <w:rPr>
                <w:sz w:val="18"/>
              </w:rPr>
              <w:t>管理员</w:t>
            </w:r>
          </w:p>
        </w:tc>
      </w:tr>
      <w:tr>
        <w:tc>
          <w:tcPr>
            <w:tcW w:type="dxa" w:w="4320"/>
          </w:tcPr>
          <w:p>
            <w:r>
              <w:rPr>
                <w:sz w:val="18"/>
              </w:rPr>
              <w:t>前置条件</w:t>
            </w:r>
          </w:p>
        </w:tc>
        <w:tc>
          <w:tcPr>
            <w:tcW w:type="dxa" w:w="4320"/>
          </w:tcPr>
          <w:p>
            <w:r>
              <w:rPr>
                <w:sz w:val="18"/>
              </w:rPr>
              <w:t>用户已登录且角色为 admin</w:t>
            </w:r>
          </w:p>
        </w:tc>
      </w:tr>
      <w:tr>
        <w:tc>
          <w:tcPr>
            <w:tcW w:type="dxa" w:w="4320"/>
          </w:tcPr>
          <w:p>
            <w:r>
              <w:rPr>
                <w:sz w:val="18"/>
              </w:rPr>
              <w:t>基本事件流</w:t>
            </w:r>
          </w:p>
        </w:tc>
        <w:tc>
          <w:tcPr>
            <w:tcW w:type="dxa" w:w="4320"/>
          </w:tcPr>
          <w:p>
            <w:r>
              <w:rPr>
                <w:sz w:val="18"/>
              </w:rPr>
              <w:t>1. 管理员进入告警规则页面</w:t>
              <w:br/>
              <w:t>2. 系统展示 5 条规则</w:t>
              <w:br/>
              <w:t>3. 管理员点击编辑按钮</w:t>
              <w:br/>
              <w:t>4. 系统弹出编辑对话框</w:t>
              <w:br/>
              <w:t>5. 管理员修改阈值/级别/启用状态</w:t>
              <w:br/>
              <w:t>6. 点击保存</w:t>
              <w:br/>
              <w:t>7. 系统更新数据库中对应规则</w:t>
            </w:r>
          </w:p>
        </w:tc>
      </w:tr>
      <w:tr>
        <w:tc>
          <w:tcPr>
            <w:tcW w:type="dxa" w:w="4320"/>
          </w:tcPr>
          <w:p>
            <w:r>
              <w:rPr>
                <w:sz w:val="18"/>
              </w:rPr>
              <w:t>后置条件</w:t>
            </w:r>
          </w:p>
        </w:tc>
        <w:tc>
          <w:tcPr>
            <w:tcW w:type="dxa" w:w="4320"/>
          </w:tcPr>
          <w:p>
            <w:r>
              <w:rPr>
                <w:sz w:val="18"/>
              </w:rPr>
              <w:t>仪表盘颜色阈值和告警判断依据新规则</w:t>
            </w:r>
          </w:p>
        </w:tc>
      </w:tr>
    </w:tbl>
    <w:p/>
    <w:p>
      <w:r>
        <w:br w:type="page"/>
      </w:r>
    </w:p>
    <w:p>
      <w:pPr>
        <w:pStyle w:val="Heading1"/>
      </w:pPr>
      <w:r>
        <w:t>3  系统设计</w:t>
      </w:r>
    </w:p>
    <w:p>
      <w:pPr>
        <w:pStyle w:val="Heading2"/>
      </w:pPr>
      <w:r>
        <w:t>3.1  总体架构设计</w:t>
      </w:r>
    </w:p>
    <w:p>
      <w:r>
        <w:rPr>
          <w:rFonts w:ascii="宋体" w:hAnsi="宋体" w:eastAsia="宋体"/>
        </w:rPr>
        <w:t>系统采用前后端分离的 B/S 架构，前端 Vue 3 应用运行在浏览器端，后端 Spring Boot 服务运行在服务器端，二者通过 HTTP/JSON 进行数据交互。架构分为四个层次：</w:t>
      </w:r>
    </w:p>
    <w:p>
      <w:r>
        <w:rPr>
          <w:rFonts w:ascii="宋体" w:hAnsi="宋体" w:eastAsia="宋体"/>
        </w:rPr>
        <w:t>（1）表示层（View）：Vue 3 + Element Plus + ECharts。负责用户界面展示和交互，通过 Axios 向后端发送 HTTP 请求。</w:t>
      </w:r>
    </w:p>
    <w:p>
      <w:r>
        <w:rPr>
          <w:rFonts w:ascii="宋体" w:hAnsi="宋体" w:eastAsia="宋体"/>
        </w:rPr>
        <w:t>（2）控制层（Controller）：Spring MVC 的 @RestController。接收前端请求，进行参数校验，调用业务层，返回 JSON 响应。JWT 拦截器在此层统一校验认证。</w:t>
      </w:r>
    </w:p>
    <w:p>
      <w:r>
        <w:rPr>
          <w:rFonts w:ascii="宋体" w:hAnsi="宋体" w:eastAsia="宋体"/>
        </w:rPr>
        <w:t>（3）业务层（Service）：Spring 的 @Service 组件。封装核心业务逻辑，通过 MyBatis-Plus 的 BaseMapper 操作数据库。</w:t>
      </w:r>
    </w:p>
    <w:p>
      <w:r>
        <w:rPr>
          <w:rFonts w:ascii="宋体" w:hAnsi="宋体" w:eastAsia="宋体"/>
        </w:rPr>
        <w:t>（4）数据层（Data）：MySQL 8.0 关系型数据库，HikariCP 连接池管理连接。</w:t>
      </w:r>
    </w:p>
    <w:p>
      <w:pPr>
        <w:ind w:firstLine="0"/>
        <w:jc w:val="center"/>
      </w:pPr>
      <w:r>
        <w:rPr>
          <w:i/>
          <w:color w:val="808080"/>
          <w:sz w:val="20"/>
        </w:rPr>
        <w:t>【插图：图3-1 系统总体架构图。建议采用四层架构图形式，自上而下为表示层（Vue3+ElementPlus+ECharts）、控制层（6个Controller+JWT拦截器）、业务层（6个Service）、数据层（MySQL+HikariCP）。层间用双向箭头连接，标注"HTTP/JSON"、"方法调用"、"JDBC"。左侧标注 Spring Boot 容器边界】</w:t>
      </w:r>
    </w:p>
    <w:p>
      <w:pPr>
        <w:pStyle w:val="Heading2"/>
      </w:pPr>
      <w:r>
        <w:t>3.2  系统功能模块设计</w:t>
      </w:r>
    </w:p>
    <w:p>
      <w:pPr>
        <w:pStyle w:val="Heading3"/>
      </w:pPr>
      <w:r>
        <w:t>3.2.1  系统总功能包图</w:t>
      </w:r>
    </w:p>
    <w:p>
      <w:r>
        <w:rPr>
          <w:rFonts w:ascii="宋体" w:hAnsi="宋体" w:eastAsia="宋体"/>
        </w:rPr>
        <w:t>系统由七个核心功能模块组成：登录注册包、实时监测包、历史数据包、大棚管理包、设备管理包、告警记录包、告警规则包。各模块之间通过 API 接口进行数据交换。</w:t>
      </w:r>
    </w:p>
    <w:p>
      <w:r>
        <w:rPr>
          <w:rFonts w:ascii="宋体" w:hAnsi="宋体" w:eastAsia="宋体"/>
        </w:rPr>
        <w:t>登录注册包提供用户登录、注册和密码修改功能，是系统的基础模块，所有其他模块依赖此模块进行用户身份验证。实时监测包提供仪表盘展示、迷你走势、设备状态列表和活跃告警滚动功能，是操作员日常使用频率最高的模块。历史数据包提供时间范围查询、双曲线图展示和 CSV 数据导出功能。大棚管理包提供大棚的增删改查功能。设备管理包提供设备的增删改查功能。告警记录包提供告警列表查询和处理功能。告警规则包提供 5 个环境参数的告警阈值配置功能。</w:t>
      </w:r>
    </w:p>
    <w:p>
      <w:pPr>
        <w:ind w:firstLine="0"/>
        <w:jc w:val="center"/>
      </w:pPr>
      <w:r>
        <w:rPr>
          <w:i/>
          <w:color w:val="808080"/>
          <w:sz w:val="20"/>
        </w:rPr>
        <w:t>【插图：图3-2 系统总功能包图。一个大矩形框为系统边界，内部包含 7 个包，包之间用虚线依赖箭头标注依赖关系】</w:t>
      </w:r>
    </w:p>
    <w:p>
      <w:pPr>
        <w:pStyle w:val="Heading3"/>
      </w:pPr>
      <w:r>
        <w:t>3.2.2  环境数据监测模块功能设计</w:t>
      </w:r>
    </w:p>
    <w:p>
      <w:r>
        <w:rPr>
          <w:rFonts w:ascii="宋体" w:hAnsi="宋体" w:eastAsia="宋体"/>
        </w:rPr>
        <w:t>环境数据监测是本系统的核心功能模块，包含两个子页面——实时监测页和历史数据页。实时监测页聚焦"此刻发生了什么"，展示仪表盘、1小时迷你走势、设备状态和活跃告警；历史数据页聚焦"过去发生了什么"，提供完整的曲线查询、时间选择和 CSV 导出功能。</w:t>
      </w:r>
    </w:p>
    <w:p>
      <w:r>
        <w:rPr>
          <w:rFonts w:ascii="宋体" w:hAnsi="宋体" w:eastAsia="宋体"/>
        </w:rPr>
        <w:t>环境数据监测模块涉及的实体类包括：EnvironmentRecord（环境数据记录）、AlertRule（告警规则）、Alert（告警记录）、Device（设备信息）。控制类为 EnvironmentController，提供 6 个 API 端点（数据上报、最新值查询、最近 N 条查询、时间范围查询、数据范围查询、设备列表查询）。业务类为 EnvironmentService，负责数据写入、按设备查询最新/最近/历史数据、数据范围统计等逻辑。</w:t>
      </w:r>
    </w:p>
    <w:p>
      <w:pPr>
        <w:ind w:firstLine="0"/>
        <w:jc w:val="center"/>
      </w:pPr>
      <w:r>
        <w:rPr>
          <w:i/>
          <w:color w:val="808080"/>
          <w:sz w:val="20"/>
        </w:rPr>
        <w:t>【插图：图3-3 环境监测模块类图。展示 EnvironmentController/EnvironmentService/EnvironmentRecord/EnvironmentDataDTO/AlertRule 等类及其关系。Controller 依赖 Service，Service 依赖 Mapper，Mapper 操作 Entity】</w:t>
      </w:r>
    </w:p>
    <w:p>
      <w:pPr>
        <w:pStyle w:val="Heading3"/>
      </w:pPr>
      <w:r>
        <w:t>3.2.3  大棚与设备管理模块功能设计</w:t>
      </w:r>
    </w:p>
    <w:p>
      <w:r>
        <w:rPr>
          <w:rFonts w:ascii="宋体" w:hAnsi="宋体" w:eastAsia="宋体"/>
        </w:rPr>
        <w:t>大棚与设备管理模块负责养殖基地的基础数据维护。GreenhouseController 提供大棚的 CRUD 及关联设备查询功能。DeviceController 提供设备的 CRUD 功能。大棚列表查询时，GreenhouseServiceImpl.listAll() 自动统计每个大棚下的设备数量填充至 deviceCount 字段。设备列表查询时，DeviceServiceImpl.listAll() 自动查询大棚名称填充至 greenhouseName 字段。</w:t>
      </w:r>
    </w:p>
    <w:p>
      <w:pPr>
        <w:ind w:firstLine="0"/>
        <w:jc w:val="center"/>
      </w:pPr>
      <w:r>
        <w:rPr>
          <w:i/>
          <w:color w:val="808080"/>
          <w:sz w:val="20"/>
        </w:rPr>
        <w:t>【插图：图3-4 大棚设备管理模块类图。展示 GreenhouseController/DeviceController/GreenhouseService/DeviceService/Greenhouse/Device 等类及其关联关系。标注 Greenhouse 与 Device 的 1:N 关系】</w:t>
      </w:r>
    </w:p>
    <w:p>
      <w:pPr>
        <w:pStyle w:val="Heading3"/>
      </w:pPr>
      <w:r>
        <w:t>3.2.4  告警模块功能设计</w:t>
      </w:r>
    </w:p>
    <w:p>
      <w:r>
        <w:rPr>
          <w:rFonts w:ascii="宋体" w:hAnsi="宋体" w:eastAsia="宋体"/>
        </w:rPr>
        <w:t>告警模块包含告警记录管理和告警规则配置两个子模块。告警记录管理由 AlertController 提供查询、确认、忽略和批量确认端点。告警规则配置由 AlertRuleController 提供查询和修改端点。AlertRule 实体对应 alert_rules 表，存储 5 个环境参数的正常范围、告警阈值、告警级别和启用状态。</w:t>
      </w:r>
    </w:p>
    <w:p>
      <w:pPr>
        <w:ind w:firstLine="0"/>
        <w:jc w:val="center"/>
      </w:pPr>
      <w:r>
        <w:rPr>
          <w:i/>
          <w:color w:val="808080"/>
          <w:sz w:val="20"/>
        </w:rPr>
        <w:t>【插图：图3-5 告警模块类图。展示 AlertController/AlertRuleController/AlertService/AlertRuleService 等类的关系】</w:t>
      </w:r>
    </w:p>
    <w:p>
      <w:pPr>
        <w:pStyle w:val="Heading3"/>
      </w:pPr>
      <w:r>
        <w:t>3.2.5  认证模块功能设计</w:t>
      </w:r>
    </w:p>
    <w:p>
      <w:r>
        <w:rPr>
          <w:rFonts w:ascii="宋体" w:hAnsi="宋体" w:eastAsia="宋体"/>
        </w:rPr>
        <w:t>认证模块由 AuthController 提供登录、注册和密码修改端点。JwtInterceptor 拦截所有 /api/** 请求，放行登录和注册接口，对其余接口校验 Bearer Token。JwtUtil 负责 Token 的生成、解析和有效期验证。AuthServiceImpl 使用 BCrypt 进行密码加密和验证。</w:t>
      </w:r>
    </w:p>
    <w:p>
      <w:pPr>
        <w:ind w:firstLine="0"/>
        <w:jc w:val="center"/>
      </w:pPr>
      <w:r>
        <w:rPr>
          <w:i/>
          <w:color w:val="808080"/>
          <w:sz w:val="20"/>
        </w:rPr>
        <w:t>【插图：图3-6 认证模块类图。展示 AuthController/AuthService/JwtInterceptor/JwtUtil/User/LoginDTO 等类。标注 JwtInterceptor 与 AuthController 的拦截关系】</w:t>
      </w:r>
    </w:p>
    <w:p>
      <w:pPr>
        <w:pStyle w:val="Heading2"/>
      </w:pPr>
      <w:r>
        <w:t>3.3  数据库设计</w:t>
      </w:r>
    </w:p>
    <w:p>
      <w:pPr>
        <w:pStyle w:val="Heading3"/>
      </w:pPr>
      <w:r>
        <w:t>3.3.1  实体关系分析</w:t>
      </w:r>
    </w:p>
    <w:p>
      <w:r>
        <w:rPr>
          <w:rFonts w:ascii="宋体" w:hAnsi="宋体" w:eastAsia="宋体"/>
        </w:rPr>
        <w:t>系统涉及的实体包括：用户（User）、大棚（Greenhouse）、设备（Device）、环境数据记录（EnvironmentRecord）、告警记录（Alert）和告警规则（AlertRule）。</w:t>
      </w:r>
    </w:p>
    <w:p>
      <w:r>
        <w:rPr>
          <w:rFonts w:ascii="宋体" w:hAnsi="宋体" w:eastAsia="宋体"/>
        </w:rPr>
        <w:t>各实体之间的关系如下：一个大棚包含多个设备（1:N）。一个设备产生多条环境数据记录（1:N）。一个设备可能触发多条告警记录（1:N）。告警规则为独立实体，不与其他实体有外键关联，通过参数名（param）与环境数据记录的参数字段进行逻辑匹配。</w:t>
      </w:r>
    </w:p>
    <w:p>
      <w:pPr>
        <w:ind w:firstLine="0"/>
        <w:jc w:val="center"/>
      </w:pPr>
      <w:r>
        <w:rPr>
          <w:i/>
          <w:color w:val="808080"/>
          <w:sz w:val="20"/>
        </w:rPr>
        <w:t>【插图：图3-7 系统实体关系图（E-R 图）。用矩形表示 6 个实体，菱形表示关系，椭圆表示属性。重点标注：Greenhouse 与 Device 的 1:N 关系、Device 与 EnvironmentRecord 的 1:N 关系、Device 与 Alert 的 1:N 关系。AlertRule 为独立实体】</w:t>
      </w:r>
    </w:p>
    <w:p>
      <w:pPr>
        <w:pStyle w:val="Heading3"/>
      </w:pPr>
      <w:r>
        <w:t>3.3.2  数据库表设计</w:t>
      </w:r>
    </w:p>
    <w:p>
      <w:r>
        <w:rPr>
          <w:rFonts w:ascii="宋体" w:hAnsi="宋体" w:eastAsia="宋体"/>
        </w:rPr>
        <w:t>系统使用 MySQL 8.0 数据库，数据库名为 gexianmi，字符集为 utf8mb4。各表结构设计如下：</w:t>
      </w:r>
    </w:p>
    <w:p>
      <w:pPr>
        <w:ind w:firstLine="0"/>
        <w:jc w:val="center"/>
      </w:pPr>
      <w:r>
        <w:rPr>
          <w:rFonts w:ascii="宋体" w:hAnsi="宋体" w:eastAsia="宋体"/>
          <w:b/>
        </w:rPr>
        <w:t>表3-1 users 用户表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字段名</w:t>
            </w:r>
          </w:p>
        </w:tc>
        <w:tc>
          <w:tcPr>
            <w:tcW w:type="dxa" w:w="1440"/>
          </w:tcPr>
          <w:p>
            <w:pPr>
              <w:jc w:val="center"/>
            </w:pPr>
            <w:r>
              <w:rPr>
                <w:b/>
                <w:sz w:val="20"/>
              </w:rPr>
              <w:t>类型</w:t>
            </w:r>
          </w:p>
        </w:tc>
        <w:tc>
          <w:tcPr>
            <w:tcW w:type="dxa" w:w="1440"/>
          </w:tcPr>
          <w:p>
            <w:pPr>
              <w:jc w:val="center"/>
            </w:pPr>
            <w:r>
              <w:rPr>
                <w:b/>
                <w:sz w:val="20"/>
              </w:rPr>
              <w:t>允许为空</w:t>
            </w:r>
          </w:p>
        </w:tc>
        <w:tc>
          <w:tcPr>
            <w:tcW w:type="dxa" w:w="1440"/>
          </w:tcPr>
          <w:p>
            <w:pPr>
              <w:jc w:val="center"/>
            </w:pPr>
            <w:r>
              <w:rPr>
                <w:b/>
                <w:sz w:val="20"/>
              </w:rPr>
              <w:t>键</w:t>
            </w:r>
          </w:p>
        </w:tc>
        <w:tc>
          <w:tcPr>
            <w:tcW w:type="dxa" w:w="1440"/>
          </w:tcPr>
          <w:p>
            <w:pPr>
              <w:jc w:val="center"/>
            </w:pPr>
            <w:r>
              <w:rPr>
                <w:b/>
                <w:sz w:val="20"/>
              </w:rPr>
              <w:t>默认值</w:t>
            </w:r>
          </w:p>
        </w:tc>
        <w:tc>
          <w:tcPr>
            <w:tcW w:type="dxa" w:w="1440"/>
          </w:tcPr>
          <w:p>
            <w:pPr>
              <w:jc w:val="center"/>
            </w:pPr>
            <w:r>
              <w:rPr>
                <w:b/>
                <w:sz w:val="20"/>
              </w:rPr>
              <w:t>说明</w:t>
            </w:r>
          </w:p>
        </w:tc>
      </w:tr>
      <w:tr>
        <w:tc>
          <w:tcPr>
            <w:tcW w:type="dxa" w:w="1440"/>
          </w:tcPr>
          <w:p>
            <w:r>
              <w:rPr>
                <w:sz w:val="18"/>
              </w:rPr>
              <w:t>id</w:t>
            </w:r>
          </w:p>
        </w:tc>
        <w:tc>
          <w:tcPr>
            <w:tcW w:type="dxa" w:w="1440"/>
          </w:tcPr>
          <w:p>
            <w:r>
              <w:rPr>
                <w:sz w:val="18"/>
              </w:rPr>
              <w:t>BIGINT</w:t>
            </w:r>
          </w:p>
        </w:tc>
        <w:tc>
          <w:tcPr>
            <w:tcW w:type="dxa" w:w="1440"/>
          </w:tcPr>
          <w:p>
            <w:r>
              <w:rPr>
                <w:sz w:val="18"/>
              </w:rPr>
              <w:t>否</w:t>
            </w:r>
          </w:p>
        </w:tc>
        <w:tc>
          <w:tcPr>
            <w:tcW w:type="dxa" w:w="1440"/>
          </w:tcPr>
          <w:p>
            <w:r>
              <w:rPr>
                <w:sz w:val="18"/>
              </w:rPr>
              <w:t>主键</w:t>
            </w:r>
          </w:p>
        </w:tc>
        <w:tc>
          <w:tcPr>
            <w:tcW w:type="dxa" w:w="1440"/>
          </w:tcPr>
          <w:p>
            <w:r>
              <w:rPr>
                <w:sz w:val="18"/>
              </w:rPr>
              <w:t>AUTO_INCREMENT</w:t>
            </w:r>
          </w:p>
        </w:tc>
        <w:tc>
          <w:tcPr>
            <w:tcW w:type="dxa" w:w="1440"/>
          </w:tcPr>
          <w:p>
            <w:r>
              <w:rPr>
                <w:sz w:val="18"/>
              </w:rPr>
              <w:t>用户ID</w:t>
            </w:r>
          </w:p>
        </w:tc>
      </w:tr>
      <w:tr>
        <w:tc>
          <w:tcPr>
            <w:tcW w:type="dxa" w:w="1440"/>
          </w:tcPr>
          <w:p>
            <w:r>
              <w:rPr>
                <w:sz w:val="18"/>
              </w:rPr>
              <w:t>username</w:t>
            </w:r>
          </w:p>
        </w:tc>
        <w:tc>
          <w:tcPr>
            <w:tcW w:type="dxa" w:w="1440"/>
          </w:tcPr>
          <w:p>
            <w:r>
              <w:rPr>
                <w:sz w:val="18"/>
              </w:rPr>
              <w:t>VARCHAR(32)</w:t>
            </w:r>
          </w:p>
        </w:tc>
        <w:tc>
          <w:tcPr>
            <w:tcW w:type="dxa" w:w="1440"/>
          </w:tcPr>
          <w:p>
            <w:r>
              <w:rPr>
                <w:sz w:val="18"/>
              </w:rPr>
              <w:t>否</w:t>
            </w:r>
          </w:p>
        </w:tc>
        <w:tc>
          <w:tcPr>
            <w:tcW w:type="dxa" w:w="1440"/>
          </w:tcPr>
          <w:p>
            <w:r>
              <w:rPr>
                <w:sz w:val="18"/>
              </w:rPr>
              <w:t>唯一</w:t>
            </w:r>
          </w:p>
        </w:tc>
        <w:tc>
          <w:tcPr>
            <w:tcW w:type="dxa" w:w="1440"/>
          </w:tcPr>
          <w:p>
            <w:r>
              <w:rPr>
                <w:sz w:val="18"/>
              </w:rPr>
              <w:t>—</w:t>
            </w:r>
          </w:p>
        </w:tc>
        <w:tc>
          <w:tcPr>
            <w:tcW w:type="dxa" w:w="1440"/>
          </w:tcPr>
          <w:p>
            <w:r>
              <w:rPr>
                <w:sz w:val="18"/>
              </w:rPr>
              <w:t>登录用户名</w:t>
            </w:r>
          </w:p>
        </w:tc>
      </w:tr>
      <w:tr>
        <w:tc>
          <w:tcPr>
            <w:tcW w:type="dxa" w:w="1440"/>
          </w:tcPr>
          <w:p>
            <w:r>
              <w:rPr>
                <w:sz w:val="18"/>
              </w:rPr>
              <w:t>password_hash</w:t>
            </w:r>
          </w:p>
        </w:tc>
        <w:tc>
          <w:tcPr>
            <w:tcW w:type="dxa" w:w="1440"/>
          </w:tcPr>
          <w:p>
            <w:r>
              <w:rPr>
                <w:sz w:val="18"/>
              </w:rPr>
              <w:t>VARCHAR(128)</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BCrypt 加密密码</w:t>
            </w:r>
          </w:p>
        </w:tc>
      </w:tr>
      <w:tr>
        <w:tc>
          <w:tcPr>
            <w:tcW w:type="dxa" w:w="1440"/>
          </w:tcPr>
          <w:p>
            <w:r>
              <w:rPr>
                <w:sz w:val="18"/>
              </w:rPr>
              <w:t>role</w:t>
            </w:r>
          </w:p>
        </w:tc>
        <w:tc>
          <w:tcPr>
            <w:tcW w:type="dxa" w:w="1440"/>
          </w:tcPr>
          <w:p>
            <w:r>
              <w:rPr>
                <w:sz w:val="18"/>
              </w:rPr>
              <w:t>VARCHAR(16)</w:t>
            </w:r>
          </w:p>
        </w:tc>
        <w:tc>
          <w:tcPr>
            <w:tcW w:type="dxa" w:w="1440"/>
          </w:tcPr>
          <w:p>
            <w:r>
              <w:rPr>
                <w:sz w:val="18"/>
              </w:rPr>
              <w:t>否</w:t>
            </w:r>
          </w:p>
        </w:tc>
        <w:tc>
          <w:tcPr>
            <w:tcW w:type="dxa" w:w="1440"/>
          </w:tcPr>
          <w:p>
            <w:r>
              <w:rPr>
                <w:sz w:val="18"/>
              </w:rPr>
              <w:t>—</w:t>
            </w:r>
          </w:p>
        </w:tc>
        <w:tc>
          <w:tcPr>
            <w:tcW w:type="dxa" w:w="1440"/>
          </w:tcPr>
          <w:p>
            <w:r>
              <w:rPr>
                <w:sz w:val="18"/>
              </w:rPr>
              <w:t>operator</w:t>
            </w:r>
          </w:p>
        </w:tc>
        <w:tc>
          <w:tcPr>
            <w:tcW w:type="dxa" w:w="1440"/>
          </w:tcPr>
          <w:p>
            <w:r>
              <w:rPr>
                <w:sz w:val="18"/>
              </w:rPr>
              <w:t>admin/operator/viewer</w:t>
            </w:r>
          </w:p>
        </w:tc>
      </w:tr>
      <w:tr>
        <w:tc>
          <w:tcPr>
            <w:tcW w:type="dxa" w:w="1440"/>
          </w:tcPr>
          <w:p>
            <w:r>
              <w:rPr>
                <w:sz w:val="18"/>
              </w:rPr>
              <w:t>last_login_at</w:t>
            </w:r>
          </w:p>
        </w:tc>
        <w:tc>
          <w:tcPr>
            <w:tcW w:type="dxa" w:w="1440"/>
          </w:tcPr>
          <w:p>
            <w:r>
              <w:rPr>
                <w:sz w:val="18"/>
              </w:rPr>
              <w:t>DATETIME</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最后登录时间</w:t>
            </w:r>
          </w:p>
        </w:tc>
      </w:tr>
      <w:tr>
        <w:tc>
          <w:tcPr>
            <w:tcW w:type="dxa" w:w="1440"/>
          </w:tcPr>
          <w:p>
            <w:r>
              <w:rPr>
                <w:sz w:val="18"/>
              </w:rPr>
              <w:t>created_at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创建时间</w:t>
            </w:r>
          </w:p>
        </w:tc>
      </w:tr>
    </w:tbl>
    <w:p/>
    <w:p>
      <w:pPr>
        <w:ind w:firstLine="0"/>
        <w:jc w:val="center"/>
      </w:pPr>
      <w:r>
        <w:rPr>
          <w:rFonts w:ascii="宋体" w:hAnsi="宋体" w:eastAsia="宋体"/>
          <w:b/>
        </w:rPr>
        <w:t>表3-2 greenhouses 大棚表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字段名</w:t>
            </w:r>
          </w:p>
        </w:tc>
        <w:tc>
          <w:tcPr>
            <w:tcW w:type="dxa" w:w="1440"/>
          </w:tcPr>
          <w:p>
            <w:pPr>
              <w:jc w:val="center"/>
            </w:pPr>
            <w:r>
              <w:rPr>
                <w:b/>
                <w:sz w:val="20"/>
              </w:rPr>
              <w:t>类型</w:t>
            </w:r>
          </w:p>
        </w:tc>
        <w:tc>
          <w:tcPr>
            <w:tcW w:type="dxa" w:w="1440"/>
          </w:tcPr>
          <w:p>
            <w:pPr>
              <w:jc w:val="center"/>
            </w:pPr>
            <w:r>
              <w:rPr>
                <w:b/>
                <w:sz w:val="20"/>
              </w:rPr>
              <w:t>允许为空</w:t>
            </w:r>
          </w:p>
        </w:tc>
        <w:tc>
          <w:tcPr>
            <w:tcW w:type="dxa" w:w="1440"/>
          </w:tcPr>
          <w:p>
            <w:pPr>
              <w:jc w:val="center"/>
            </w:pPr>
            <w:r>
              <w:rPr>
                <w:b/>
                <w:sz w:val="20"/>
              </w:rPr>
              <w:t>键</w:t>
            </w:r>
          </w:p>
        </w:tc>
        <w:tc>
          <w:tcPr>
            <w:tcW w:type="dxa" w:w="1440"/>
          </w:tcPr>
          <w:p>
            <w:pPr>
              <w:jc w:val="center"/>
            </w:pPr>
            <w:r>
              <w:rPr>
                <w:b/>
                <w:sz w:val="20"/>
              </w:rPr>
              <w:t>默认值</w:t>
            </w:r>
          </w:p>
        </w:tc>
        <w:tc>
          <w:tcPr>
            <w:tcW w:type="dxa" w:w="1440"/>
          </w:tcPr>
          <w:p>
            <w:pPr>
              <w:jc w:val="center"/>
            </w:pPr>
            <w:r>
              <w:rPr>
                <w:b/>
                <w:sz w:val="20"/>
              </w:rPr>
              <w:t>说明</w:t>
            </w:r>
          </w:p>
        </w:tc>
      </w:tr>
      <w:tr>
        <w:tc>
          <w:tcPr>
            <w:tcW w:type="dxa" w:w="1440"/>
          </w:tcPr>
          <w:p>
            <w:r>
              <w:rPr>
                <w:sz w:val="18"/>
              </w:rPr>
              <w:t>id</w:t>
            </w:r>
          </w:p>
        </w:tc>
        <w:tc>
          <w:tcPr>
            <w:tcW w:type="dxa" w:w="1440"/>
          </w:tcPr>
          <w:p>
            <w:r>
              <w:rPr>
                <w:sz w:val="18"/>
              </w:rPr>
              <w:t>BIGINT</w:t>
            </w:r>
          </w:p>
        </w:tc>
        <w:tc>
          <w:tcPr>
            <w:tcW w:type="dxa" w:w="1440"/>
          </w:tcPr>
          <w:p>
            <w:r>
              <w:rPr>
                <w:sz w:val="18"/>
              </w:rPr>
              <w:t>否</w:t>
            </w:r>
          </w:p>
        </w:tc>
        <w:tc>
          <w:tcPr>
            <w:tcW w:type="dxa" w:w="1440"/>
          </w:tcPr>
          <w:p>
            <w:r>
              <w:rPr>
                <w:sz w:val="18"/>
              </w:rPr>
              <w:t>主键</w:t>
            </w:r>
          </w:p>
        </w:tc>
        <w:tc>
          <w:tcPr>
            <w:tcW w:type="dxa" w:w="1440"/>
          </w:tcPr>
          <w:p>
            <w:r>
              <w:rPr>
                <w:sz w:val="18"/>
              </w:rPr>
              <w:t>AUTO_INCREMENT</w:t>
            </w:r>
          </w:p>
        </w:tc>
        <w:tc>
          <w:tcPr>
            <w:tcW w:type="dxa" w:w="1440"/>
          </w:tcPr>
          <w:p>
            <w:r>
              <w:rPr>
                <w:sz w:val="18"/>
              </w:rPr>
              <w:t>大棚ID</w:t>
            </w:r>
          </w:p>
        </w:tc>
      </w:tr>
      <w:tr>
        <w:tc>
          <w:tcPr>
            <w:tcW w:type="dxa" w:w="1440"/>
          </w:tcPr>
          <w:p>
            <w:r>
              <w:rPr>
                <w:sz w:val="18"/>
              </w:rPr>
              <w:t>code</w:t>
            </w:r>
          </w:p>
        </w:tc>
        <w:tc>
          <w:tcPr>
            <w:tcW w:type="dxa" w:w="1440"/>
          </w:tcPr>
          <w:p>
            <w:r>
              <w:rPr>
                <w:sz w:val="18"/>
              </w:rPr>
              <w:t>VARCHAR(32)</w:t>
            </w:r>
          </w:p>
        </w:tc>
        <w:tc>
          <w:tcPr>
            <w:tcW w:type="dxa" w:w="1440"/>
          </w:tcPr>
          <w:p>
            <w:r>
              <w:rPr>
                <w:sz w:val="18"/>
              </w:rPr>
              <w:t>否</w:t>
            </w:r>
          </w:p>
        </w:tc>
        <w:tc>
          <w:tcPr>
            <w:tcW w:type="dxa" w:w="1440"/>
          </w:tcPr>
          <w:p>
            <w:r>
              <w:rPr>
                <w:sz w:val="18"/>
              </w:rPr>
              <w:t>唯一</w:t>
            </w:r>
          </w:p>
        </w:tc>
        <w:tc>
          <w:tcPr>
            <w:tcW w:type="dxa" w:w="1440"/>
          </w:tcPr>
          <w:p>
            <w:r>
              <w:rPr>
                <w:sz w:val="18"/>
              </w:rPr>
              <w:t>—</w:t>
            </w:r>
          </w:p>
        </w:tc>
        <w:tc>
          <w:tcPr>
            <w:tcW w:type="dxa" w:w="1440"/>
          </w:tcPr>
          <w:p>
            <w:r>
              <w:rPr>
                <w:sz w:val="18"/>
              </w:rPr>
              <w:t>大棚编号</w:t>
            </w:r>
          </w:p>
        </w:tc>
      </w:tr>
      <w:tr>
        <w:tc>
          <w:tcPr>
            <w:tcW w:type="dxa" w:w="1440"/>
          </w:tcPr>
          <w:p>
            <w:r>
              <w:rPr>
                <w:sz w:val="18"/>
              </w:rPr>
              <w:t>name</w:t>
            </w:r>
          </w:p>
        </w:tc>
        <w:tc>
          <w:tcPr>
            <w:tcW w:type="dxa" w:w="1440"/>
          </w:tcPr>
          <w:p>
            <w:r>
              <w:rPr>
                <w:sz w:val="18"/>
              </w:rPr>
              <w:t>VARCHAR(64)</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大棚名称</w:t>
            </w:r>
          </w:p>
        </w:tc>
      </w:tr>
      <w:tr>
        <w:tc>
          <w:tcPr>
            <w:tcW w:type="dxa" w:w="1440"/>
          </w:tcPr>
          <w:p>
            <w:r>
              <w:rPr>
                <w:sz w:val="18"/>
              </w:rPr>
              <w:t>location</w:t>
            </w:r>
          </w:p>
        </w:tc>
        <w:tc>
          <w:tcPr>
            <w:tcW w:type="dxa" w:w="1440"/>
          </w:tcPr>
          <w:p>
            <w:r>
              <w:rPr>
                <w:sz w:val="18"/>
              </w:rPr>
              <w:t>VARCHAR(128)</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所在位置</w:t>
            </w:r>
          </w:p>
        </w:tc>
      </w:tr>
      <w:tr>
        <w:tc>
          <w:tcPr>
            <w:tcW w:type="dxa" w:w="1440"/>
          </w:tcPr>
          <w:p>
            <w:r>
              <w:rPr>
                <w:sz w:val="18"/>
              </w:rPr>
              <w:t>status</w:t>
            </w:r>
          </w:p>
        </w:tc>
        <w:tc>
          <w:tcPr>
            <w:tcW w:type="dxa" w:w="1440"/>
          </w:tcPr>
          <w:p>
            <w:r>
              <w:rPr>
                <w:sz w:val="18"/>
              </w:rPr>
              <w:t>ENUM('normal','maintenance','closed')</w:t>
            </w:r>
          </w:p>
        </w:tc>
        <w:tc>
          <w:tcPr>
            <w:tcW w:type="dxa" w:w="1440"/>
          </w:tcPr>
          <w:p>
            <w:r>
              <w:rPr>
                <w:sz w:val="18"/>
              </w:rPr>
              <w:t>否</w:t>
            </w:r>
          </w:p>
        </w:tc>
        <w:tc>
          <w:tcPr>
            <w:tcW w:type="dxa" w:w="1440"/>
          </w:tcPr>
          <w:p>
            <w:r>
              <w:rPr>
                <w:sz w:val="18"/>
              </w:rPr>
              <w:t>—</w:t>
            </w:r>
          </w:p>
        </w:tc>
        <w:tc>
          <w:tcPr>
            <w:tcW w:type="dxa" w:w="1440"/>
          </w:tcPr>
          <w:p>
            <w:r>
              <w:rPr>
                <w:sz w:val="18"/>
              </w:rPr>
              <w:t>normal</w:t>
            </w:r>
          </w:p>
        </w:tc>
        <w:tc>
          <w:tcPr>
            <w:tcW w:type="dxa" w:w="1440"/>
          </w:tcPr>
          <w:p>
            <w:r>
              <w:rPr>
                <w:sz w:val="18"/>
              </w:rPr>
              <w:t>运行状态</w:t>
            </w:r>
          </w:p>
        </w:tc>
      </w:tr>
      <w:tr>
        <w:tc>
          <w:tcPr>
            <w:tcW w:type="dxa" w:w="1440"/>
          </w:tcPr>
          <w:p>
            <w:r>
              <w:rPr>
                <w:sz w:val="18"/>
              </w:rPr>
              <w:t>area</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面积(m²)</w:t>
            </w:r>
          </w:p>
        </w:tc>
      </w:tr>
      <w:tr>
        <w:tc>
          <w:tcPr>
            <w:tcW w:type="dxa" w:w="1440"/>
          </w:tcPr>
          <w:p>
            <w:r>
              <w:rPr>
                <w:sz w:val="18"/>
              </w:rPr>
              <w:t>notes</w:t>
            </w:r>
          </w:p>
        </w:tc>
        <w:tc>
          <w:tcPr>
            <w:tcW w:type="dxa" w:w="1440"/>
          </w:tcPr>
          <w:p>
            <w:r>
              <w:rPr>
                <w:sz w:val="18"/>
              </w:rPr>
              <w:t>TEXT</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备注</w:t>
            </w:r>
          </w:p>
        </w:tc>
      </w:tr>
      <w:tr>
        <w:tc>
          <w:tcPr>
            <w:tcW w:type="dxa" w:w="1440"/>
          </w:tcPr>
          <w:p>
            <w:r>
              <w:rPr>
                <w:sz w:val="18"/>
              </w:rPr>
              <w:t>is_deleted</w:t>
            </w:r>
          </w:p>
        </w:tc>
        <w:tc>
          <w:tcPr>
            <w:tcW w:type="dxa" w:w="1440"/>
          </w:tcPr>
          <w:p>
            <w:r>
              <w:rPr>
                <w:sz w:val="18"/>
              </w:rPr>
              <w:t>TINYINT(1)</w:t>
            </w:r>
          </w:p>
        </w:tc>
        <w:tc>
          <w:tcPr>
            <w:tcW w:type="dxa" w:w="1440"/>
          </w:tcPr>
          <w:p>
            <w:r>
              <w:rPr>
                <w:sz w:val="18"/>
              </w:rPr>
              <w:t>否</w:t>
            </w:r>
          </w:p>
        </w:tc>
        <w:tc>
          <w:tcPr>
            <w:tcW w:type="dxa" w:w="1440"/>
          </w:tcPr>
          <w:p>
            <w:r>
              <w:rPr>
                <w:sz w:val="18"/>
              </w:rPr>
              <w:t>—</w:t>
            </w:r>
          </w:p>
        </w:tc>
        <w:tc>
          <w:tcPr>
            <w:tcW w:type="dxa" w:w="1440"/>
          </w:tcPr>
          <w:p>
            <w:r>
              <w:rPr>
                <w:sz w:val="18"/>
              </w:rPr>
              <w:t>0</w:t>
            </w:r>
          </w:p>
        </w:tc>
        <w:tc>
          <w:tcPr>
            <w:tcW w:type="dxa" w:w="1440"/>
          </w:tcPr>
          <w:p>
            <w:r>
              <w:rPr>
                <w:sz w:val="18"/>
              </w:rPr>
              <w:t>逻辑删除标识</w:t>
            </w:r>
          </w:p>
        </w:tc>
      </w:tr>
      <w:tr>
        <w:tc>
          <w:tcPr>
            <w:tcW w:type="dxa" w:w="1440"/>
          </w:tcPr>
          <w:p>
            <w:r>
              <w:rPr>
                <w:sz w:val="18"/>
              </w:rPr>
              <w:t>created_at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创建时间</w:t>
            </w:r>
          </w:p>
        </w:tc>
      </w:tr>
      <w:tr>
        <w:tc>
          <w:tcPr>
            <w:tcW w:type="dxa" w:w="1440"/>
          </w:tcPr>
          <w:p>
            <w:r>
              <w:rPr>
                <w:sz w:val="18"/>
              </w:rPr>
              <w:t>updated_at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更新时间</w:t>
            </w:r>
          </w:p>
        </w:tc>
      </w:tr>
    </w:tbl>
    <w:p/>
    <w:p>
      <w:pPr>
        <w:ind w:firstLine="0"/>
        <w:jc w:val="center"/>
      </w:pPr>
      <w:r>
        <w:rPr>
          <w:rFonts w:ascii="宋体" w:hAnsi="宋体" w:eastAsia="宋体"/>
          <w:b/>
        </w:rPr>
        <w:t>表3-3 devices 设备表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字段名</w:t>
            </w:r>
          </w:p>
        </w:tc>
        <w:tc>
          <w:tcPr>
            <w:tcW w:type="dxa" w:w="1440"/>
          </w:tcPr>
          <w:p>
            <w:pPr>
              <w:jc w:val="center"/>
            </w:pPr>
            <w:r>
              <w:rPr>
                <w:b/>
                <w:sz w:val="20"/>
              </w:rPr>
              <w:t>类型</w:t>
            </w:r>
          </w:p>
        </w:tc>
        <w:tc>
          <w:tcPr>
            <w:tcW w:type="dxa" w:w="1440"/>
          </w:tcPr>
          <w:p>
            <w:pPr>
              <w:jc w:val="center"/>
            </w:pPr>
            <w:r>
              <w:rPr>
                <w:b/>
                <w:sz w:val="20"/>
              </w:rPr>
              <w:t>允许为空</w:t>
            </w:r>
          </w:p>
        </w:tc>
        <w:tc>
          <w:tcPr>
            <w:tcW w:type="dxa" w:w="1440"/>
          </w:tcPr>
          <w:p>
            <w:pPr>
              <w:jc w:val="center"/>
            </w:pPr>
            <w:r>
              <w:rPr>
                <w:b/>
                <w:sz w:val="20"/>
              </w:rPr>
              <w:t>键</w:t>
            </w:r>
          </w:p>
        </w:tc>
        <w:tc>
          <w:tcPr>
            <w:tcW w:type="dxa" w:w="1440"/>
          </w:tcPr>
          <w:p>
            <w:pPr>
              <w:jc w:val="center"/>
            </w:pPr>
            <w:r>
              <w:rPr>
                <w:b/>
                <w:sz w:val="20"/>
              </w:rPr>
              <w:t>默认值</w:t>
            </w:r>
          </w:p>
        </w:tc>
        <w:tc>
          <w:tcPr>
            <w:tcW w:type="dxa" w:w="1440"/>
          </w:tcPr>
          <w:p>
            <w:pPr>
              <w:jc w:val="center"/>
            </w:pPr>
            <w:r>
              <w:rPr>
                <w:b/>
                <w:sz w:val="20"/>
              </w:rPr>
              <w:t>说明</w:t>
            </w:r>
          </w:p>
        </w:tc>
      </w:tr>
      <w:tr>
        <w:tc>
          <w:tcPr>
            <w:tcW w:type="dxa" w:w="1440"/>
          </w:tcPr>
          <w:p>
            <w:r>
              <w:rPr>
                <w:sz w:val="18"/>
              </w:rPr>
              <w:t>code</w:t>
            </w:r>
          </w:p>
        </w:tc>
        <w:tc>
          <w:tcPr>
            <w:tcW w:type="dxa" w:w="1440"/>
          </w:tcPr>
          <w:p>
            <w:r>
              <w:rPr>
                <w:sz w:val="18"/>
              </w:rPr>
              <w:t>VARCHAR(32)</w:t>
            </w:r>
          </w:p>
        </w:tc>
        <w:tc>
          <w:tcPr>
            <w:tcW w:type="dxa" w:w="1440"/>
          </w:tcPr>
          <w:p>
            <w:r>
              <w:rPr>
                <w:sz w:val="18"/>
              </w:rPr>
              <w:t>否</w:t>
            </w:r>
          </w:p>
        </w:tc>
        <w:tc>
          <w:tcPr>
            <w:tcW w:type="dxa" w:w="1440"/>
          </w:tcPr>
          <w:p>
            <w:r>
              <w:rPr>
                <w:sz w:val="18"/>
              </w:rPr>
              <w:t>主键</w:t>
            </w:r>
          </w:p>
        </w:tc>
        <w:tc>
          <w:tcPr>
            <w:tcW w:type="dxa" w:w="1440"/>
          </w:tcPr>
          <w:p>
            <w:r>
              <w:rPr>
                <w:sz w:val="18"/>
              </w:rPr>
              <w:t>—</w:t>
            </w:r>
          </w:p>
        </w:tc>
        <w:tc>
          <w:tcPr>
            <w:tcW w:type="dxa" w:w="1440"/>
          </w:tcPr>
          <w:p>
            <w:r>
              <w:rPr>
                <w:sz w:val="18"/>
              </w:rPr>
              <w:t>设备唯一编号</w:t>
            </w:r>
          </w:p>
        </w:tc>
      </w:tr>
      <w:tr>
        <w:tc>
          <w:tcPr>
            <w:tcW w:type="dxa" w:w="1440"/>
          </w:tcPr>
          <w:p>
            <w:r>
              <w:rPr>
                <w:sz w:val="18"/>
              </w:rPr>
              <w:t>name</w:t>
            </w:r>
          </w:p>
        </w:tc>
        <w:tc>
          <w:tcPr>
            <w:tcW w:type="dxa" w:w="1440"/>
          </w:tcPr>
          <w:p>
            <w:r>
              <w:rPr>
                <w:sz w:val="18"/>
              </w:rPr>
              <w:t>VARCHAR(64)</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设备名称</w:t>
            </w:r>
          </w:p>
        </w:tc>
      </w:tr>
      <w:tr>
        <w:tc>
          <w:tcPr>
            <w:tcW w:type="dxa" w:w="1440"/>
          </w:tcPr>
          <w:p>
            <w:r>
              <w:rPr>
                <w:sz w:val="18"/>
              </w:rPr>
              <w:t>greenhouse_id</w:t>
            </w:r>
          </w:p>
        </w:tc>
        <w:tc>
          <w:tcPr>
            <w:tcW w:type="dxa" w:w="1440"/>
          </w:tcPr>
          <w:p>
            <w:r>
              <w:rPr>
                <w:sz w:val="18"/>
              </w:rPr>
              <w:t>BIGINT</w:t>
            </w:r>
          </w:p>
        </w:tc>
        <w:tc>
          <w:tcPr>
            <w:tcW w:type="dxa" w:w="1440"/>
          </w:tcPr>
          <w:p>
            <w:r>
              <w:rPr>
                <w:sz w:val="18"/>
              </w:rPr>
              <w:t>是</w:t>
            </w:r>
          </w:p>
        </w:tc>
        <w:tc>
          <w:tcPr>
            <w:tcW w:type="dxa" w:w="1440"/>
          </w:tcPr>
          <w:p>
            <w:r>
              <w:rPr>
                <w:sz w:val="18"/>
              </w:rPr>
              <w:t>外键</w:t>
            </w:r>
          </w:p>
        </w:tc>
        <w:tc>
          <w:tcPr>
            <w:tcW w:type="dxa" w:w="1440"/>
          </w:tcPr>
          <w:p>
            <w:r>
              <w:rPr>
                <w:sz w:val="18"/>
              </w:rPr>
              <w:t>NULL</w:t>
            </w:r>
          </w:p>
        </w:tc>
        <w:tc>
          <w:tcPr>
            <w:tcW w:type="dxa" w:w="1440"/>
          </w:tcPr>
          <w:p>
            <w:r>
              <w:rPr>
                <w:sz w:val="18"/>
              </w:rPr>
              <w:t>所属大棚ID</w:t>
            </w:r>
          </w:p>
        </w:tc>
      </w:tr>
      <w:tr>
        <w:tc>
          <w:tcPr>
            <w:tcW w:type="dxa" w:w="1440"/>
          </w:tcPr>
          <w:p>
            <w:r>
              <w:rPr>
                <w:sz w:val="18"/>
              </w:rPr>
              <w:t>location</w:t>
            </w:r>
          </w:p>
        </w:tc>
        <w:tc>
          <w:tcPr>
            <w:tcW w:type="dxa" w:w="1440"/>
          </w:tcPr>
          <w:p>
            <w:r>
              <w:rPr>
                <w:sz w:val="18"/>
              </w:rPr>
              <w:t>VARCHAR(128)</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安装位置</w:t>
            </w:r>
          </w:p>
        </w:tc>
      </w:tr>
      <w:tr>
        <w:tc>
          <w:tcPr>
            <w:tcW w:type="dxa" w:w="1440"/>
          </w:tcPr>
          <w:p>
            <w:r>
              <w:rPr>
                <w:sz w:val="18"/>
              </w:rPr>
              <w:t>status</w:t>
            </w:r>
          </w:p>
        </w:tc>
        <w:tc>
          <w:tcPr>
            <w:tcW w:type="dxa" w:w="1440"/>
          </w:tcPr>
          <w:p>
            <w:r>
              <w:rPr>
                <w:sz w:val="18"/>
              </w:rPr>
              <w:t>ENUM('online','offline','maintenance')</w:t>
            </w:r>
          </w:p>
        </w:tc>
        <w:tc>
          <w:tcPr>
            <w:tcW w:type="dxa" w:w="1440"/>
          </w:tcPr>
          <w:p>
            <w:r>
              <w:rPr>
                <w:sz w:val="18"/>
              </w:rPr>
              <w:t>否</w:t>
            </w:r>
          </w:p>
        </w:tc>
        <w:tc>
          <w:tcPr>
            <w:tcW w:type="dxa" w:w="1440"/>
          </w:tcPr>
          <w:p>
            <w:r>
              <w:rPr>
                <w:sz w:val="18"/>
              </w:rPr>
              <w:t>—</w:t>
            </w:r>
          </w:p>
        </w:tc>
        <w:tc>
          <w:tcPr>
            <w:tcW w:type="dxa" w:w="1440"/>
          </w:tcPr>
          <w:p>
            <w:r>
              <w:rPr>
                <w:sz w:val="18"/>
              </w:rPr>
              <w:t>offline</w:t>
            </w:r>
          </w:p>
        </w:tc>
        <w:tc>
          <w:tcPr>
            <w:tcW w:type="dxa" w:w="1440"/>
          </w:tcPr>
          <w:p>
            <w:r>
              <w:rPr>
                <w:sz w:val="18"/>
              </w:rPr>
              <w:t>在线状态</w:t>
            </w:r>
          </w:p>
        </w:tc>
      </w:tr>
      <w:tr>
        <w:tc>
          <w:tcPr>
            <w:tcW w:type="dxa" w:w="1440"/>
          </w:tcPr>
          <w:p>
            <w:r>
              <w:rPr>
                <w:sz w:val="18"/>
              </w:rPr>
              <w:t>installed_at</w:t>
            </w:r>
          </w:p>
        </w:tc>
        <w:tc>
          <w:tcPr>
            <w:tcW w:type="dxa" w:w="1440"/>
          </w:tcPr>
          <w:p>
            <w:r>
              <w:rPr>
                <w:sz w:val="18"/>
              </w:rPr>
              <w:t>DATE</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安装日期</w:t>
            </w:r>
          </w:p>
        </w:tc>
      </w:tr>
      <w:tr>
        <w:tc>
          <w:tcPr>
            <w:tcW w:type="dxa" w:w="1440"/>
          </w:tcPr>
          <w:p>
            <w:r>
              <w:rPr>
                <w:sz w:val="18"/>
              </w:rPr>
              <w:t>notes</w:t>
            </w:r>
          </w:p>
        </w:tc>
        <w:tc>
          <w:tcPr>
            <w:tcW w:type="dxa" w:w="1440"/>
          </w:tcPr>
          <w:p>
            <w:r>
              <w:rPr>
                <w:sz w:val="18"/>
              </w:rPr>
              <w:t>TEXT</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备注</w:t>
            </w:r>
          </w:p>
        </w:tc>
      </w:tr>
      <w:tr>
        <w:tc>
          <w:tcPr>
            <w:tcW w:type="dxa" w:w="1440"/>
          </w:tcPr>
          <w:p>
            <w:r>
              <w:rPr>
                <w:sz w:val="18"/>
              </w:rPr>
              <w:t>is_deleted</w:t>
            </w:r>
          </w:p>
        </w:tc>
        <w:tc>
          <w:tcPr>
            <w:tcW w:type="dxa" w:w="1440"/>
          </w:tcPr>
          <w:p>
            <w:r>
              <w:rPr>
                <w:sz w:val="18"/>
              </w:rPr>
              <w:t>TINYINT(1)</w:t>
            </w:r>
          </w:p>
        </w:tc>
        <w:tc>
          <w:tcPr>
            <w:tcW w:type="dxa" w:w="1440"/>
          </w:tcPr>
          <w:p>
            <w:r>
              <w:rPr>
                <w:sz w:val="18"/>
              </w:rPr>
              <w:t>否</w:t>
            </w:r>
          </w:p>
        </w:tc>
        <w:tc>
          <w:tcPr>
            <w:tcW w:type="dxa" w:w="1440"/>
          </w:tcPr>
          <w:p>
            <w:r>
              <w:rPr>
                <w:sz w:val="18"/>
              </w:rPr>
              <w:t>—</w:t>
            </w:r>
          </w:p>
        </w:tc>
        <w:tc>
          <w:tcPr>
            <w:tcW w:type="dxa" w:w="1440"/>
          </w:tcPr>
          <w:p>
            <w:r>
              <w:rPr>
                <w:sz w:val="18"/>
              </w:rPr>
              <w:t>0</w:t>
            </w:r>
          </w:p>
        </w:tc>
        <w:tc>
          <w:tcPr>
            <w:tcW w:type="dxa" w:w="1440"/>
          </w:tcPr>
          <w:p>
            <w:r>
              <w:rPr>
                <w:sz w:val="18"/>
              </w:rPr>
              <w:t>逻辑删除标识</w:t>
            </w:r>
          </w:p>
        </w:tc>
      </w:tr>
      <w:tr>
        <w:tc>
          <w:tcPr>
            <w:tcW w:type="dxa" w:w="1440"/>
          </w:tcPr>
          <w:p>
            <w:r>
              <w:rPr>
                <w:sz w:val="18"/>
              </w:rPr>
              <w:t>created_at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创建时间</w:t>
            </w:r>
          </w:p>
        </w:tc>
      </w:tr>
      <w:tr>
        <w:tc>
          <w:tcPr>
            <w:tcW w:type="dxa" w:w="1440"/>
          </w:tcPr>
          <w:p>
            <w:r>
              <w:rPr>
                <w:sz w:val="18"/>
              </w:rPr>
              <w:t>updated_at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更新时间</w:t>
            </w:r>
          </w:p>
        </w:tc>
      </w:tr>
    </w:tbl>
    <w:p>
      <w:pPr>
        <w:ind w:firstLine="0"/>
      </w:pPr>
      <w:r>
        <w:rPr>
          <w:rFonts w:ascii="宋体" w:hAnsi="宋体" w:eastAsia="宋体"/>
        </w:rPr>
        <w:t>外键：FOREIGN KEY (greenhouse_id) REFERENCES greenhouses(id)</w:t>
      </w:r>
    </w:p>
    <w:p/>
    <w:p>
      <w:pPr>
        <w:ind w:firstLine="0"/>
        <w:jc w:val="center"/>
      </w:pPr>
      <w:r>
        <w:rPr>
          <w:rFonts w:ascii="宋体" w:hAnsi="宋体" w:eastAsia="宋体"/>
          <w:b/>
        </w:rPr>
        <w:t>表3-4 environment_records 环境数据记录表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字段名</w:t>
            </w:r>
          </w:p>
        </w:tc>
        <w:tc>
          <w:tcPr>
            <w:tcW w:type="dxa" w:w="1440"/>
          </w:tcPr>
          <w:p>
            <w:pPr>
              <w:jc w:val="center"/>
            </w:pPr>
            <w:r>
              <w:rPr>
                <w:b/>
                <w:sz w:val="20"/>
              </w:rPr>
              <w:t>类型</w:t>
            </w:r>
          </w:p>
        </w:tc>
        <w:tc>
          <w:tcPr>
            <w:tcW w:type="dxa" w:w="1440"/>
          </w:tcPr>
          <w:p>
            <w:pPr>
              <w:jc w:val="center"/>
            </w:pPr>
            <w:r>
              <w:rPr>
                <w:b/>
                <w:sz w:val="20"/>
              </w:rPr>
              <w:t>允许为空</w:t>
            </w:r>
          </w:p>
        </w:tc>
        <w:tc>
          <w:tcPr>
            <w:tcW w:type="dxa" w:w="1440"/>
          </w:tcPr>
          <w:p>
            <w:pPr>
              <w:jc w:val="center"/>
            </w:pPr>
            <w:r>
              <w:rPr>
                <w:b/>
                <w:sz w:val="20"/>
              </w:rPr>
              <w:t>键</w:t>
            </w:r>
          </w:p>
        </w:tc>
        <w:tc>
          <w:tcPr>
            <w:tcW w:type="dxa" w:w="1440"/>
          </w:tcPr>
          <w:p>
            <w:pPr>
              <w:jc w:val="center"/>
            </w:pPr>
            <w:r>
              <w:rPr>
                <w:b/>
                <w:sz w:val="20"/>
              </w:rPr>
              <w:t>默认值</w:t>
            </w:r>
          </w:p>
        </w:tc>
        <w:tc>
          <w:tcPr>
            <w:tcW w:type="dxa" w:w="1440"/>
          </w:tcPr>
          <w:p>
            <w:pPr>
              <w:jc w:val="center"/>
            </w:pPr>
            <w:r>
              <w:rPr>
                <w:b/>
                <w:sz w:val="20"/>
              </w:rPr>
              <w:t>说明</w:t>
            </w:r>
          </w:p>
        </w:tc>
      </w:tr>
      <w:tr>
        <w:tc>
          <w:tcPr>
            <w:tcW w:type="dxa" w:w="1440"/>
          </w:tcPr>
          <w:p>
            <w:r>
              <w:rPr>
                <w:sz w:val="18"/>
              </w:rPr>
              <w:t>id</w:t>
            </w:r>
          </w:p>
        </w:tc>
        <w:tc>
          <w:tcPr>
            <w:tcW w:type="dxa" w:w="1440"/>
          </w:tcPr>
          <w:p>
            <w:r>
              <w:rPr>
                <w:sz w:val="18"/>
              </w:rPr>
              <w:t>BIGINT</w:t>
            </w:r>
          </w:p>
        </w:tc>
        <w:tc>
          <w:tcPr>
            <w:tcW w:type="dxa" w:w="1440"/>
          </w:tcPr>
          <w:p>
            <w:r>
              <w:rPr>
                <w:sz w:val="18"/>
              </w:rPr>
              <w:t>否</w:t>
            </w:r>
          </w:p>
        </w:tc>
        <w:tc>
          <w:tcPr>
            <w:tcW w:type="dxa" w:w="1440"/>
          </w:tcPr>
          <w:p>
            <w:r>
              <w:rPr>
                <w:sz w:val="18"/>
              </w:rPr>
              <w:t>主键</w:t>
            </w:r>
          </w:p>
        </w:tc>
        <w:tc>
          <w:tcPr>
            <w:tcW w:type="dxa" w:w="1440"/>
          </w:tcPr>
          <w:p>
            <w:r>
              <w:rPr>
                <w:sz w:val="18"/>
              </w:rPr>
              <w:t>AUTO_INCREMENT</w:t>
            </w:r>
          </w:p>
        </w:tc>
        <w:tc>
          <w:tcPr>
            <w:tcW w:type="dxa" w:w="1440"/>
          </w:tcPr>
          <w:p>
            <w:r>
              <w:rPr>
                <w:sz w:val="18"/>
              </w:rPr>
              <w:t>记录ID</w:t>
            </w:r>
          </w:p>
        </w:tc>
      </w:tr>
      <w:tr>
        <w:tc>
          <w:tcPr>
            <w:tcW w:type="dxa" w:w="1440"/>
          </w:tcPr>
          <w:p>
            <w:r>
              <w:rPr>
                <w:sz w:val="18"/>
              </w:rPr>
              <w:t>device_id</w:t>
            </w:r>
          </w:p>
        </w:tc>
        <w:tc>
          <w:tcPr>
            <w:tcW w:type="dxa" w:w="1440"/>
          </w:tcPr>
          <w:p>
            <w:r>
              <w:rPr>
                <w:sz w:val="18"/>
              </w:rPr>
              <w:t>VARCHAR(32)</w:t>
            </w:r>
          </w:p>
        </w:tc>
        <w:tc>
          <w:tcPr>
            <w:tcW w:type="dxa" w:w="1440"/>
          </w:tcPr>
          <w:p>
            <w:r>
              <w:rPr>
                <w:sz w:val="18"/>
              </w:rPr>
              <w:t>否</w:t>
            </w:r>
          </w:p>
        </w:tc>
        <w:tc>
          <w:tcPr>
            <w:tcW w:type="dxa" w:w="1440"/>
          </w:tcPr>
          <w:p>
            <w:r>
              <w:rPr>
                <w:sz w:val="18"/>
              </w:rPr>
              <w:t>外键</w:t>
            </w:r>
          </w:p>
        </w:tc>
        <w:tc>
          <w:tcPr>
            <w:tcW w:type="dxa" w:w="1440"/>
          </w:tcPr>
          <w:p>
            <w:r>
              <w:rPr>
                <w:sz w:val="18"/>
              </w:rPr>
              <w:t>—</w:t>
            </w:r>
          </w:p>
        </w:tc>
        <w:tc>
          <w:tcPr>
            <w:tcW w:type="dxa" w:w="1440"/>
          </w:tcPr>
          <w:p>
            <w:r>
              <w:rPr>
                <w:sz w:val="18"/>
              </w:rPr>
              <w:t>设备编号</w:t>
            </w:r>
          </w:p>
        </w:tc>
      </w:tr>
      <w:tr>
        <w:tc>
          <w:tcPr>
            <w:tcW w:type="dxa" w:w="1440"/>
          </w:tcPr>
          <w:p>
            <w:r>
              <w:rPr>
                <w:sz w:val="18"/>
              </w:rPr>
              <w:t>recorded_at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传感器采集时间</w:t>
            </w:r>
          </w:p>
        </w:tc>
      </w:tr>
      <w:tr>
        <w:tc>
          <w:tcPr>
            <w:tcW w:type="dxa" w:w="1440"/>
          </w:tcPr>
          <w:p>
            <w:r>
              <w:rPr>
                <w:sz w:val="18"/>
              </w:rPr>
              <w:t>water_temp</w:t>
            </w:r>
          </w:p>
        </w:tc>
        <w:tc>
          <w:tcPr>
            <w:tcW w:type="dxa" w:w="1440"/>
          </w:tcPr>
          <w:p>
            <w:r>
              <w:rPr>
                <w:sz w:val="18"/>
              </w:rPr>
              <w:t>DECIMAL(5,2)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水温(°C)</w:t>
            </w:r>
          </w:p>
        </w:tc>
      </w:tr>
      <w:tr>
        <w:tc>
          <w:tcPr>
            <w:tcW w:type="dxa" w:w="1440"/>
          </w:tcPr>
          <w:p>
            <w:r>
              <w:rPr>
                <w:sz w:val="18"/>
              </w:rPr>
              <w:t>ph</w:t>
            </w:r>
          </w:p>
        </w:tc>
        <w:tc>
          <w:tcPr>
            <w:tcW w:type="dxa" w:w="1440"/>
          </w:tcPr>
          <w:p>
            <w:r>
              <w:rPr>
                <w:sz w:val="18"/>
              </w:rPr>
              <w:t>DECIMAL(4,2)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pH值</w:t>
            </w:r>
          </w:p>
        </w:tc>
      </w:tr>
      <w:tr>
        <w:tc>
          <w:tcPr>
            <w:tcW w:type="dxa" w:w="1440"/>
          </w:tcPr>
          <w:p>
            <w:r>
              <w:rPr>
                <w:sz w:val="18"/>
              </w:rPr>
              <w:t>dissolved_oxygen</w:t>
            </w:r>
          </w:p>
        </w:tc>
        <w:tc>
          <w:tcPr>
            <w:tcW w:type="dxa" w:w="1440"/>
          </w:tcPr>
          <w:p>
            <w:r>
              <w:rPr>
                <w:sz w:val="18"/>
              </w:rPr>
              <w:t>DECIMAL(5,2)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溶解氧(mg/L)</w:t>
            </w:r>
          </w:p>
        </w:tc>
      </w:tr>
      <w:tr>
        <w:tc>
          <w:tcPr>
            <w:tcW w:type="dxa" w:w="1440"/>
          </w:tcPr>
          <w:p>
            <w:r>
              <w:rPr>
                <w:sz w:val="18"/>
              </w:rPr>
              <w:t>light_intensity</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光照强度(lux)</w:t>
            </w:r>
          </w:p>
        </w:tc>
      </w:tr>
      <w:tr>
        <w:tc>
          <w:tcPr>
            <w:tcW w:type="dxa" w:w="1440"/>
          </w:tcPr>
          <w:p>
            <w:r>
              <w:rPr>
                <w:sz w:val="18"/>
              </w:rPr>
              <w:t>conductivity</w:t>
            </w:r>
          </w:p>
        </w:tc>
        <w:tc>
          <w:tcPr>
            <w:tcW w:type="dxa" w:w="1440"/>
          </w:tcPr>
          <w:p>
            <w:r>
              <w:rPr>
                <w:sz w:val="18"/>
              </w:rPr>
              <w:t>DECIMAL(6,2)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电导率(μS/cm)</w:t>
            </w:r>
          </w:p>
        </w:tc>
      </w:tr>
      <w:tr>
        <w:tc>
          <w:tcPr>
            <w:tcW w:type="dxa" w:w="1440"/>
          </w:tcPr>
          <w:p>
            <w:r>
              <w:rPr>
                <w:sz w:val="18"/>
              </w:rPr>
              <w:t>created_at</w:t>
            </w:r>
          </w:p>
        </w:tc>
        <w:tc>
          <w:tcPr>
            <w:tcW w:type="dxa" w:w="1440"/>
          </w:tcPr>
          <w:p>
            <w:r>
              <w:rPr>
                <w:sz w:val="18"/>
              </w:rPr>
              <w:t>DATETIME(3)</w:t>
            </w:r>
          </w:p>
        </w:tc>
        <w:tc>
          <w:tcPr>
            <w:tcW w:type="dxa" w:w="1440"/>
          </w:tcPr>
          <w:p>
            <w:r>
              <w:rPr>
                <w:sz w:val="18"/>
              </w:rPr>
              <w:t>是</w:t>
            </w:r>
          </w:p>
        </w:tc>
        <w:tc>
          <w:tcPr>
            <w:tcW w:type="dxa" w:w="1440"/>
          </w:tcPr>
          <w:p>
            <w:r>
              <w:rPr>
                <w:sz w:val="18"/>
              </w:rPr>
              <w:t>—</w:t>
            </w:r>
          </w:p>
        </w:tc>
        <w:tc>
          <w:tcPr>
            <w:tcW w:type="dxa" w:w="1440"/>
          </w:tcPr>
          <w:p>
            <w:r>
              <w:rPr>
                <w:sz w:val="18"/>
              </w:rPr>
              <w:t>CURRENT_TIMESTAMP</w:t>
            </w:r>
          </w:p>
        </w:tc>
        <w:tc>
          <w:tcPr>
            <w:tcW w:type="dxa" w:w="1440"/>
          </w:tcPr>
          <w:p>
            <w:r>
              <w:rPr>
                <w:sz w:val="18"/>
              </w:rPr>
              <w:t>入库时间</w:t>
            </w:r>
          </w:p>
        </w:tc>
      </w:tr>
    </w:tbl>
    <w:p>
      <w:pPr>
        <w:ind w:firstLine="0"/>
      </w:pPr>
      <w:r>
        <w:rPr>
          <w:rFonts w:ascii="宋体" w:hAnsi="宋体" w:eastAsia="宋体"/>
        </w:rPr>
        <w:t>索引：INDEX idx_device_time (device_id, recorded_at)</w:t>
      </w:r>
    </w:p>
    <w:p>
      <w:pPr>
        <w:ind w:firstLine="0"/>
      </w:pPr>
      <w:r>
        <w:rPr>
          <w:rFonts w:ascii="宋体" w:hAnsi="宋体" w:eastAsia="宋体"/>
        </w:rPr>
        <w:t>外键：FOREIGN KEY (device_id) REFERENCES devices(code)</w:t>
      </w:r>
    </w:p>
    <w:p/>
    <w:p>
      <w:pPr>
        <w:ind w:firstLine="0"/>
        <w:jc w:val="center"/>
      </w:pPr>
      <w:r>
        <w:rPr>
          <w:rFonts w:ascii="宋体" w:hAnsi="宋体" w:eastAsia="宋体"/>
          <w:b/>
        </w:rPr>
        <w:t>表3-5 alerts 告警记录表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字段名</w:t>
            </w:r>
          </w:p>
        </w:tc>
        <w:tc>
          <w:tcPr>
            <w:tcW w:type="dxa" w:w="1440"/>
          </w:tcPr>
          <w:p>
            <w:pPr>
              <w:jc w:val="center"/>
            </w:pPr>
            <w:r>
              <w:rPr>
                <w:b/>
                <w:sz w:val="20"/>
              </w:rPr>
              <w:t>类型</w:t>
            </w:r>
          </w:p>
        </w:tc>
        <w:tc>
          <w:tcPr>
            <w:tcW w:type="dxa" w:w="1440"/>
          </w:tcPr>
          <w:p>
            <w:pPr>
              <w:jc w:val="center"/>
            </w:pPr>
            <w:r>
              <w:rPr>
                <w:b/>
                <w:sz w:val="20"/>
              </w:rPr>
              <w:t>允许为空</w:t>
            </w:r>
          </w:p>
        </w:tc>
        <w:tc>
          <w:tcPr>
            <w:tcW w:type="dxa" w:w="1440"/>
          </w:tcPr>
          <w:p>
            <w:pPr>
              <w:jc w:val="center"/>
            </w:pPr>
            <w:r>
              <w:rPr>
                <w:b/>
                <w:sz w:val="20"/>
              </w:rPr>
              <w:t>键</w:t>
            </w:r>
          </w:p>
        </w:tc>
        <w:tc>
          <w:tcPr>
            <w:tcW w:type="dxa" w:w="1440"/>
          </w:tcPr>
          <w:p>
            <w:pPr>
              <w:jc w:val="center"/>
            </w:pPr>
            <w:r>
              <w:rPr>
                <w:b/>
                <w:sz w:val="20"/>
              </w:rPr>
              <w:t>默认值</w:t>
            </w:r>
          </w:p>
        </w:tc>
        <w:tc>
          <w:tcPr>
            <w:tcW w:type="dxa" w:w="1440"/>
          </w:tcPr>
          <w:p>
            <w:pPr>
              <w:jc w:val="center"/>
            </w:pPr>
            <w:r>
              <w:rPr>
                <w:b/>
                <w:sz w:val="20"/>
              </w:rPr>
              <w:t>说明</w:t>
            </w:r>
          </w:p>
        </w:tc>
      </w:tr>
      <w:tr>
        <w:tc>
          <w:tcPr>
            <w:tcW w:type="dxa" w:w="1440"/>
          </w:tcPr>
          <w:p>
            <w:r>
              <w:rPr>
                <w:sz w:val="18"/>
              </w:rPr>
              <w:t>id</w:t>
            </w:r>
          </w:p>
        </w:tc>
        <w:tc>
          <w:tcPr>
            <w:tcW w:type="dxa" w:w="1440"/>
          </w:tcPr>
          <w:p>
            <w:r>
              <w:rPr>
                <w:sz w:val="18"/>
              </w:rPr>
              <w:t>BIGINT</w:t>
            </w:r>
          </w:p>
        </w:tc>
        <w:tc>
          <w:tcPr>
            <w:tcW w:type="dxa" w:w="1440"/>
          </w:tcPr>
          <w:p>
            <w:r>
              <w:rPr>
                <w:sz w:val="18"/>
              </w:rPr>
              <w:t>否</w:t>
            </w:r>
          </w:p>
        </w:tc>
        <w:tc>
          <w:tcPr>
            <w:tcW w:type="dxa" w:w="1440"/>
          </w:tcPr>
          <w:p>
            <w:r>
              <w:rPr>
                <w:sz w:val="18"/>
              </w:rPr>
              <w:t>主键</w:t>
            </w:r>
          </w:p>
        </w:tc>
        <w:tc>
          <w:tcPr>
            <w:tcW w:type="dxa" w:w="1440"/>
          </w:tcPr>
          <w:p>
            <w:r>
              <w:rPr>
                <w:sz w:val="18"/>
              </w:rPr>
              <w:t>AUTO_INCREMENT</w:t>
            </w:r>
          </w:p>
        </w:tc>
        <w:tc>
          <w:tcPr>
            <w:tcW w:type="dxa" w:w="1440"/>
          </w:tcPr>
          <w:p>
            <w:r>
              <w:rPr>
                <w:sz w:val="18"/>
              </w:rPr>
              <w:t>告警ID</w:t>
            </w:r>
          </w:p>
        </w:tc>
      </w:tr>
      <w:tr>
        <w:tc>
          <w:tcPr>
            <w:tcW w:type="dxa" w:w="1440"/>
          </w:tcPr>
          <w:p>
            <w:r>
              <w:rPr>
                <w:sz w:val="18"/>
              </w:rPr>
              <w:t>device_id</w:t>
            </w:r>
          </w:p>
        </w:tc>
        <w:tc>
          <w:tcPr>
            <w:tcW w:type="dxa" w:w="1440"/>
          </w:tcPr>
          <w:p>
            <w:r>
              <w:rPr>
                <w:sz w:val="18"/>
              </w:rPr>
              <w:t>VARCHAR(32)</w:t>
            </w:r>
          </w:p>
        </w:tc>
        <w:tc>
          <w:tcPr>
            <w:tcW w:type="dxa" w:w="1440"/>
          </w:tcPr>
          <w:p>
            <w:r>
              <w:rPr>
                <w:sz w:val="18"/>
              </w:rPr>
              <w:t>否</w:t>
            </w:r>
          </w:p>
        </w:tc>
        <w:tc>
          <w:tcPr>
            <w:tcW w:type="dxa" w:w="1440"/>
          </w:tcPr>
          <w:p>
            <w:r>
              <w:rPr>
                <w:sz w:val="18"/>
              </w:rPr>
              <w:t>外键</w:t>
            </w:r>
          </w:p>
        </w:tc>
        <w:tc>
          <w:tcPr>
            <w:tcW w:type="dxa" w:w="1440"/>
          </w:tcPr>
          <w:p>
            <w:r>
              <w:rPr>
                <w:sz w:val="18"/>
              </w:rPr>
              <w:t>—</w:t>
            </w:r>
          </w:p>
        </w:tc>
        <w:tc>
          <w:tcPr>
            <w:tcW w:type="dxa" w:w="1440"/>
          </w:tcPr>
          <w:p>
            <w:r>
              <w:rPr>
                <w:sz w:val="18"/>
              </w:rPr>
              <w:t>触发设备编号</w:t>
            </w:r>
          </w:p>
        </w:tc>
      </w:tr>
      <w:tr>
        <w:tc>
          <w:tcPr>
            <w:tcW w:type="dxa" w:w="1440"/>
          </w:tcPr>
          <w:p>
            <w:r>
              <w:rPr>
                <w:sz w:val="18"/>
              </w:rPr>
              <w:t>greenhouse_id</w:t>
            </w:r>
          </w:p>
        </w:tc>
        <w:tc>
          <w:tcPr>
            <w:tcW w:type="dxa" w:w="1440"/>
          </w:tcPr>
          <w:p>
            <w:r>
              <w:rPr>
                <w:sz w:val="18"/>
              </w:rPr>
              <w:t>BIGINT</w:t>
            </w:r>
          </w:p>
        </w:tc>
        <w:tc>
          <w:tcPr>
            <w:tcW w:type="dxa" w:w="1440"/>
          </w:tcPr>
          <w:p>
            <w:r>
              <w:rPr>
                <w:sz w:val="18"/>
              </w:rPr>
              <w:t>是</w:t>
            </w:r>
          </w:p>
        </w:tc>
        <w:tc>
          <w:tcPr>
            <w:tcW w:type="dxa" w:w="1440"/>
          </w:tcPr>
          <w:p>
            <w:r>
              <w:rPr>
                <w:sz w:val="18"/>
              </w:rPr>
              <w:t>外键</w:t>
            </w:r>
          </w:p>
        </w:tc>
        <w:tc>
          <w:tcPr>
            <w:tcW w:type="dxa" w:w="1440"/>
          </w:tcPr>
          <w:p>
            <w:r>
              <w:rPr>
                <w:sz w:val="18"/>
              </w:rPr>
              <w:t>NULL</w:t>
            </w:r>
          </w:p>
        </w:tc>
        <w:tc>
          <w:tcPr>
            <w:tcW w:type="dxa" w:w="1440"/>
          </w:tcPr>
          <w:p>
            <w:r>
              <w:rPr>
                <w:sz w:val="18"/>
              </w:rPr>
              <w:t>所属大棚ID</w:t>
            </w:r>
          </w:p>
        </w:tc>
      </w:tr>
      <w:tr>
        <w:tc>
          <w:tcPr>
            <w:tcW w:type="dxa" w:w="1440"/>
          </w:tcPr>
          <w:p>
            <w:r>
              <w:rPr>
                <w:sz w:val="18"/>
              </w:rPr>
              <w:t>param</w:t>
            </w:r>
          </w:p>
        </w:tc>
        <w:tc>
          <w:tcPr>
            <w:tcW w:type="dxa" w:w="1440"/>
          </w:tcPr>
          <w:p>
            <w:r>
              <w:rPr>
                <w:sz w:val="18"/>
              </w:rPr>
              <w:t>VARCHAR(32)</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告警参数名</w:t>
            </w:r>
          </w:p>
        </w:tc>
      </w:tr>
      <w:tr>
        <w:tc>
          <w:tcPr>
            <w:tcW w:type="dxa" w:w="1440"/>
          </w:tcPr>
          <w:p>
            <w:r>
              <w:rPr>
                <w:sz w:val="18"/>
              </w:rPr>
              <w:t>param_name</w:t>
            </w:r>
          </w:p>
        </w:tc>
        <w:tc>
          <w:tcPr>
            <w:tcW w:type="dxa" w:w="1440"/>
          </w:tcPr>
          <w:p>
            <w:r>
              <w:rPr>
                <w:sz w:val="18"/>
              </w:rPr>
              <w:t>VARCHAR(32)</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参数中文名</w:t>
            </w:r>
          </w:p>
        </w:tc>
      </w:tr>
      <w:tr>
        <w:tc>
          <w:tcPr>
            <w:tcW w:type="dxa" w:w="1440"/>
          </w:tcPr>
          <w:p>
            <w:r>
              <w:rPr>
                <w:sz w:val="18"/>
              </w:rPr>
              <w:t>value</w:t>
            </w:r>
          </w:p>
        </w:tc>
        <w:tc>
          <w:tcPr>
            <w:tcW w:type="dxa" w:w="1440"/>
          </w:tcPr>
          <w:p>
            <w:r>
              <w:rPr>
                <w:sz w:val="18"/>
              </w:rPr>
              <w:t>DECIMAL(8,2)</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触发时的值</w:t>
            </w:r>
          </w:p>
        </w:tc>
      </w:tr>
      <w:tr>
        <w:tc>
          <w:tcPr>
            <w:tcW w:type="dxa" w:w="1440"/>
          </w:tcPr>
          <w:p>
            <w:r>
              <w:rPr>
                <w:sz w:val="18"/>
              </w:rPr>
              <w:t>threshold_low</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告警下限</w:t>
            </w:r>
          </w:p>
        </w:tc>
      </w:tr>
      <w:tr>
        <w:tc>
          <w:tcPr>
            <w:tcW w:type="dxa" w:w="1440"/>
          </w:tcPr>
          <w:p>
            <w:r>
              <w:rPr>
                <w:sz w:val="18"/>
              </w:rPr>
              <w:t>threshold_high</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告警上限</w:t>
            </w:r>
          </w:p>
        </w:tc>
      </w:tr>
      <w:tr>
        <w:tc>
          <w:tcPr>
            <w:tcW w:type="dxa" w:w="1440"/>
          </w:tcPr>
          <w:p>
            <w:r>
              <w:rPr>
                <w:sz w:val="18"/>
              </w:rPr>
              <w:t>level</w:t>
            </w:r>
          </w:p>
        </w:tc>
        <w:tc>
          <w:tcPr>
            <w:tcW w:type="dxa" w:w="1440"/>
          </w:tcPr>
          <w:p>
            <w:r>
              <w:rPr>
                <w:sz w:val="18"/>
              </w:rPr>
              <w:t>ENUM('warning','error')</w:t>
            </w:r>
          </w:p>
        </w:tc>
        <w:tc>
          <w:tcPr>
            <w:tcW w:type="dxa" w:w="1440"/>
          </w:tcPr>
          <w:p>
            <w:r>
              <w:rPr>
                <w:sz w:val="18"/>
              </w:rPr>
              <w:t>否</w:t>
            </w:r>
          </w:p>
        </w:tc>
        <w:tc>
          <w:tcPr>
            <w:tcW w:type="dxa" w:w="1440"/>
          </w:tcPr>
          <w:p>
            <w:r>
              <w:rPr>
                <w:sz w:val="18"/>
              </w:rPr>
              <w:t>—</w:t>
            </w:r>
          </w:p>
        </w:tc>
        <w:tc>
          <w:tcPr>
            <w:tcW w:type="dxa" w:w="1440"/>
          </w:tcPr>
          <w:p>
            <w:r>
              <w:rPr>
                <w:sz w:val="18"/>
              </w:rPr>
              <w:t>warning</w:t>
            </w:r>
          </w:p>
        </w:tc>
        <w:tc>
          <w:tcPr>
            <w:tcW w:type="dxa" w:w="1440"/>
          </w:tcPr>
          <w:p>
            <w:r>
              <w:rPr>
                <w:sz w:val="18"/>
              </w:rPr>
              <w:t>告警级别</w:t>
            </w:r>
          </w:p>
        </w:tc>
      </w:tr>
      <w:tr>
        <w:tc>
          <w:tcPr>
            <w:tcW w:type="dxa" w:w="1440"/>
          </w:tcPr>
          <w:p>
            <w:r>
              <w:rPr>
                <w:sz w:val="18"/>
              </w:rPr>
              <w:t>message</w:t>
            </w:r>
          </w:p>
        </w:tc>
        <w:tc>
          <w:tcPr>
            <w:tcW w:type="dxa" w:w="1440"/>
          </w:tcPr>
          <w:p>
            <w:r>
              <w:rPr>
                <w:sz w:val="18"/>
              </w:rPr>
              <w:t>VARCHAR(255)</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告警描述</w:t>
            </w:r>
          </w:p>
        </w:tc>
      </w:tr>
      <w:tr>
        <w:tc>
          <w:tcPr>
            <w:tcW w:type="dxa" w:w="1440"/>
          </w:tcPr>
          <w:p>
            <w:r>
              <w:rPr>
                <w:sz w:val="18"/>
              </w:rPr>
              <w:t>status</w:t>
            </w:r>
          </w:p>
        </w:tc>
        <w:tc>
          <w:tcPr>
            <w:tcW w:type="dxa" w:w="1440"/>
          </w:tcPr>
          <w:p>
            <w:r>
              <w:rPr>
                <w:sz w:val="18"/>
              </w:rPr>
              <w:t>ENUM('active','confirmed','ignored')</w:t>
            </w:r>
          </w:p>
        </w:tc>
        <w:tc>
          <w:tcPr>
            <w:tcW w:type="dxa" w:w="1440"/>
          </w:tcPr>
          <w:p>
            <w:r>
              <w:rPr>
                <w:sz w:val="18"/>
              </w:rPr>
              <w:t>否</w:t>
            </w:r>
          </w:p>
        </w:tc>
        <w:tc>
          <w:tcPr>
            <w:tcW w:type="dxa" w:w="1440"/>
          </w:tcPr>
          <w:p>
            <w:r>
              <w:rPr>
                <w:sz w:val="18"/>
              </w:rPr>
              <w:t>—</w:t>
            </w:r>
          </w:p>
        </w:tc>
        <w:tc>
          <w:tcPr>
            <w:tcW w:type="dxa" w:w="1440"/>
          </w:tcPr>
          <w:p>
            <w:r>
              <w:rPr>
                <w:sz w:val="18"/>
              </w:rPr>
              <w:t>active</w:t>
            </w:r>
          </w:p>
        </w:tc>
        <w:tc>
          <w:tcPr>
            <w:tcW w:type="dxa" w:w="1440"/>
          </w:tcPr>
          <w:p>
            <w:r>
              <w:rPr>
                <w:sz w:val="18"/>
              </w:rPr>
              <w:t>处理状态</w:t>
            </w:r>
          </w:p>
        </w:tc>
      </w:tr>
      <w:tr>
        <w:tc>
          <w:tcPr>
            <w:tcW w:type="dxa" w:w="1440"/>
          </w:tcPr>
          <w:p>
            <w:r>
              <w:rPr>
                <w:sz w:val="18"/>
              </w:rPr>
              <w:t>triggered_at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触发时间</w:t>
            </w:r>
          </w:p>
        </w:tc>
      </w:tr>
      <w:tr>
        <w:tc>
          <w:tcPr>
            <w:tcW w:type="dxa" w:w="1440"/>
          </w:tcPr>
          <w:p>
            <w:r>
              <w:rPr>
                <w:sz w:val="18"/>
              </w:rPr>
              <w:t>confirmed_at</w:t>
            </w:r>
          </w:p>
        </w:tc>
        <w:tc>
          <w:tcPr>
            <w:tcW w:type="dxa" w:w="1440"/>
          </w:tcPr>
          <w:p>
            <w:r>
              <w:rPr>
                <w:sz w:val="18"/>
              </w:rPr>
              <w:t>DATETIME(3)</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确认时间</w:t>
            </w:r>
          </w:p>
        </w:tc>
      </w:tr>
      <w:tr>
        <w:tc>
          <w:tcPr>
            <w:tcW w:type="dxa" w:w="1440"/>
          </w:tcPr>
          <w:p>
            <w:r>
              <w:rPr>
                <w:sz w:val="18"/>
              </w:rPr>
              <w:t>created_at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创建时间</w:t>
            </w:r>
          </w:p>
        </w:tc>
      </w:tr>
    </w:tbl>
    <w:p/>
    <w:p>
      <w:pPr>
        <w:ind w:firstLine="0"/>
        <w:jc w:val="center"/>
      </w:pPr>
      <w:r>
        <w:rPr>
          <w:rFonts w:ascii="宋体" w:hAnsi="宋体" w:eastAsia="宋体"/>
          <w:b/>
        </w:rPr>
        <w:t>表3-6 alert_rules 告警规则配置表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字段名</w:t>
            </w:r>
          </w:p>
        </w:tc>
        <w:tc>
          <w:tcPr>
            <w:tcW w:type="dxa" w:w="1440"/>
          </w:tcPr>
          <w:p>
            <w:pPr>
              <w:jc w:val="center"/>
            </w:pPr>
            <w:r>
              <w:rPr>
                <w:b/>
                <w:sz w:val="20"/>
              </w:rPr>
              <w:t>类型</w:t>
            </w:r>
          </w:p>
        </w:tc>
        <w:tc>
          <w:tcPr>
            <w:tcW w:type="dxa" w:w="1440"/>
          </w:tcPr>
          <w:p>
            <w:pPr>
              <w:jc w:val="center"/>
            </w:pPr>
            <w:r>
              <w:rPr>
                <w:b/>
                <w:sz w:val="20"/>
              </w:rPr>
              <w:t>允许为空</w:t>
            </w:r>
          </w:p>
        </w:tc>
        <w:tc>
          <w:tcPr>
            <w:tcW w:type="dxa" w:w="1440"/>
          </w:tcPr>
          <w:p>
            <w:pPr>
              <w:jc w:val="center"/>
            </w:pPr>
            <w:r>
              <w:rPr>
                <w:b/>
                <w:sz w:val="20"/>
              </w:rPr>
              <w:t>键</w:t>
            </w:r>
          </w:p>
        </w:tc>
        <w:tc>
          <w:tcPr>
            <w:tcW w:type="dxa" w:w="1440"/>
          </w:tcPr>
          <w:p>
            <w:pPr>
              <w:jc w:val="center"/>
            </w:pPr>
            <w:r>
              <w:rPr>
                <w:b/>
                <w:sz w:val="20"/>
              </w:rPr>
              <w:t>默认值</w:t>
            </w:r>
          </w:p>
        </w:tc>
        <w:tc>
          <w:tcPr>
            <w:tcW w:type="dxa" w:w="1440"/>
          </w:tcPr>
          <w:p>
            <w:pPr>
              <w:jc w:val="center"/>
            </w:pPr>
            <w:r>
              <w:rPr>
                <w:b/>
                <w:sz w:val="20"/>
              </w:rPr>
              <w:t>说明</w:t>
            </w:r>
          </w:p>
        </w:tc>
      </w:tr>
      <w:tr>
        <w:tc>
          <w:tcPr>
            <w:tcW w:type="dxa" w:w="1440"/>
          </w:tcPr>
          <w:p>
            <w:r>
              <w:rPr>
                <w:sz w:val="18"/>
              </w:rPr>
              <w:t>id</w:t>
            </w:r>
          </w:p>
        </w:tc>
        <w:tc>
          <w:tcPr>
            <w:tcW w:type="dxa" w:w="1440"/>
          </w:tcPr>
          <w:p>
            <w:r>
              <w:rPr>
                <w:sz w:val="18"/>
              </w:rPr>
              <w:t>BIGINT</w:t>
            </w:r>
          </w:p>
        </w:tc>
        <w:tc>
          <w:tcPr>
            <w:tcW w:type="dxa" w:w="1440"/>
          </w:tcPr>
          <w:p>
            <w:r>
              <w:rPr>
                <w:sz w:val="18"/>
              </w:rPr>
              <w:t>否</w:t>
            </w:r>
          </w:p>
        </w:tc>
        <w:tc>
          <w:tcPr>
            <w:tcW w:type="dxa" w:w="1440"/>
          </w:tcPr>
          <w:p>
            <w:r>
              <w:rPr>
                <w:sz w:val="18"/>
              </w:rPr>
              <w:t>主键</w:t>
            </w:r>
          </w:p>
        </w:tc>
        <w:tc>
          <w:tcPr>
            <w:tcW w:type="dxa" w:w="1440"/>
          </w:tcPr>
          <w:p>
            <w:r>
              <w:rPr>
                <w:sz w:val="18"/>
              </w:rPr>
              <w:t>AUTO_INCREMENT</w:t>
            </w:r>
          </w:p>
        </w:tc>
        <w:tc>
          <w:tcPr>
            <w:tcW w:type="dxa" w:w="1440"/>
          </w:tcPr>
          <w:p>
            <w:r>
              <w:rPr>
                <w:sz w:val="18"/>
              </w:rPr>
              <w:t>规则ID</w:t>
            </w:r>
          </w:p>
        </w:tc>
      </w:tr>
      <w:tr>
        <w:tc>
          <w:tcPr>
            <w:tcW w:type="dxa" w:w="1440"/>
          </w:tcPr>
          <w:p>
            <w:r>
              <w:rPr>
                <w:sz w:val="18"/>
              </w:rPr>
              <w:t>param</w:t>
            </w:r>
          </w:p>
        </w:tc>
        <w:tc>
          <w:tcPr>
            <w:tcW w:type="dxa" w:w="1440"/>
          </w:tcPr>
          <w:p>
            <w:r>
              <w:rPr>
                <w:sz w:val="18"/>
              </w:rPr>
              <w:t>VARCHAR(32)</w:t>
            </w:r>
          </w:p>
        </w:tc>
        <w:tc>
          <w:tcPr>
            <w:tcW w:type="dxa" w:w="1440"/>
          </w:tcPr>
          <w:p>
            <w:r>
              <w:rPr>
                <w:sz w:val="18"/>
              </w:rPr>
              <w:t>否</w:t>
            </w:r>
          </w:p>
        </w:tc>
        <w:tc>
          <w:tcPr>
            <w:tcW w:type="dxa" w:w="1440"/>
          </w:tcPr>
          <w:p>
            <w:r>
              <w:rPr>
                <w:sz w:val="18"/>
              </w:rPr>
              <w:t>唯一</w:t>
            </w:r>
          </w:p>
        </w:tc>
        <w:tc>
          <w:tcPr>
            <w:tcW w:type="dxa" w:w="1440"/>
          </w:tcPr>
          <w:p>
            <w:r>
              <w:rPr>
                <w:sz w:val="18"/>
              </w:rPr>
              <w:t>—</w:t>
            </w:r>
          </w:p>
        </w:tc>
        <w:tc>
          <w:tcPr>
            <w:tcW w:type="dxa" w:w="1440"/>
          </w:tcPr>
          <w:p>
            <w:r>
              <w:rPr>
                <w:sz w:val="18"/>
              </w:rPr>
              <w:t>参数名（waterTemp等）</w:t>
            </w:r>
          </w:p>
        </w:tc>
      </w:tr>
      <w:tr>
        <w:tc>
          <w:tcPr>
            <w:tcW w:type="dxa" w:w="1440"/>
          </w:tcPr>
          <w:p>
            <w:r>
              <w:rPr>
                <w:sz w:val="18"/>
              </w:rPr>
              <w:t>param_name</w:t>
            </w:r>
          </w:p>
        </w:tc>
        <w:tc>
          <w:tcPr>
            <w:tcW w:type="dxa" w:w="1440"/>
          </w:tcPr>
          <w:p>
            <w:r>
              <w:rPr>
                <w:sz w:val="18"/>
              </w:rPr>
              <w:t>VARCHAR(32)</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参数中文名</w:t>
            </w:r>
          </w:p>
        </w:tc>
      </w:tr>
      <w:tr>
        <w:tc>
          <w:tcPr>
            <w:tcW w:type="dxa" w:w="1440"/>
          </w:tcPr>
          <w:p>
            <w:r>
              <w:rPr>
                <w:sz w:val="18"/>
              </w:rPr>
              <w:t>unit</w:t>
            </w:r>
          </w:p>
        </w:tc>
        <w:tc>
          <w:tcPr>
            <w:tcW w:type="dxa" w:w="1440"/>
          </w:tcPr>
          <w:p>
            <w:r>
              <w:rPr>
                <w:sz w:val="18"/>
              </w:rPr>
              <w:t>VARCHAR(16)</w:t>
            </w:r>
          </w:p>
        </w:tc>
        <w:tc>
          <w:tcPr>
            <w:tcW w:type="dxa" w:w="1440"/>
          </w:tcPr>
          <w:p>
            <w:r>
              <w:rPr>
                <w:sz w:val="18"/>
              </w:rPr>
              <w:t>否</w:t>
            </w:r>
          </w:p>
        </w:tc>
        <w:tc>
          <w:tcPr>
            <w:tcW w:type="dxa" w:w="1440"/>
          </w:tcPr>
          <w:p>
            <w:r>
              <w:rPr>
                <w:sz w:val="18"/>
              </w:rPr>
              <w:t>—</w:t>
            </w:r>
          </w:p>
        </w:tc>
        <w:tc>
          <w:tcPr>
            <w:tcW w:type="dxa" w:w="1440"/>
          </w:tcPr>
          <w:p>
            <w:r>
              <w:rPr>
                <w:sz w:val="18"/>
              </w:rPr>
              <w:t>""</w:t>
            </w:r>
          </w:p>
        </w:tc>
        <w:tc>
          <w:tcPr>
            <w:tcW w:type="dxa" w:w="1440"/>
          </w:tcPr>
          <w:p>
            <w:r>
              <w:rPr>
                <w:sz w:val="18"/>
              </w:rPr>
              <w:t>单位</w:t>
            </w:r>
          </w:p>
        </w:tc>
      </w:tr>
      <w:tr>
        <w:tc>
          <w:tcPr>
            <w:tcW w:type="dxa" w:w="1440"/>
          </w:tcPr>
          <w:p>
            <w:r>
              <w:rPr>
                <w:sz w:val="18"/>
              </w:rPr>
              <w:t>min_val</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正常范围下限</w:t>
            </w:r>
          </w:p>
        </w:tc>
      </w:tr>
      <w:tr>
        <w:tc>
          <w:tcPr>
            <w:tcW w:type="dxa" w:w="1440"/>
          </w:tcPr>
          <w:p>
            <w:r>
              <w:rPr>
                <w:sz w:val="18"/>
              </w:rPr>
              <w:t>max_val</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正常范围上限</w:t>
            </w:r>
          </w:p>
        </w:tc>
      </w:tr>
      <w:tr>
        <w:tc>
          <w:tcPr>
            <w:tcW w:type="dxa" w:w="1440"/>
          </w:tcPr>
          <w:p>
            <w:r>
              <w:rPr>
                <w:sz w:val="18"/>
              </w:rPr>
              <w:t>threshold_low</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告警阈值下限</w:t>
            </w:r>
          </w:p>
        </w:tc>
      </w:tr>
      <w:tr>
        <w:tc>
          <w:tcPr>
            <w:tcW w:type="dxa" w:w="1440"/>
          </w:tcPr>
          <w:p>
            <w:r>
              <w:rPr>
                <w:sz w:val="18"/>
              </w:rPr>
              <w:t>threshold_high</w:t>
            </w:r>
          </w:p>
        </w:tc>
        <w:tc>
          <w:tcPr>
            <w:tcW w:type="dxa" w:w="1440"/>
          </w:tcPr>
          <w:p>
            <w:r>
              <w:rPr>
                <w:sz w:val="18"/>
              </w:rPr>
              <w:t>DECIMAL(8,2)</w:t>
            </w:r>
          </w:p>
        </w:tc>
        <w:tc>
          <w:tcPr>
            <w:tcW w:type="dxa" w:w="1440"/>
          </w:tcPr>
          <w:p>
            <w:r>
              <w:rPr>
                <w:sz w:val="18"/>
              </w:rPr>
              <w:t>是</w:t>
            </w:r>
          </w:p>
        </w:tc>
        <w:tc>
          <w:tcPr>
            <w:tcW w:type="dxa" w:w="1440"/>
          </w:tcPr>
          <w:p>
            <w:r>
              <w:rPr>
                <w:sz w:val="18"/>
              </w:rPr>
              <w:t>—</w:t>
            </w:r>
          </w:p>
        </w:tc>
        <w:tc>
          <w:tcPr>
            <w:tcW w:type="dxa" w:w="1440"/>
          </w:tcPr>
          <w:p>
            <w:r>
              <w:rPr>
                <w:sz w:val="18"/>
              </w:rPr>
              <w:t>NULL</w:t>
            </w:r>
          </w:p>
        </w:tc>
        <w:tc>
          <w:tcPr>
            <w:tcW w:type="dxa" w:w="1440"/>
          </w:tcPr>
          <w:p>
            <w:r>
              <w:rPr>
                <w:sz w:val="18"/>
              </w:rPr>
              <w:t>告警阈值上限</w:t>
            </w:r>
          </w:p>
        </w:tc>
      </w:tr>
      <w:tr>
        <w:tc>
          <w:tcPr>
            <w:tcW w:type="dxa" w:w="1440"/>
          </w:tcPr>
          <w:p>
            <w:r>
              <w:rPr>
                <w:sz w:val="18"/>
              </w:rPr>
              <w:t>level</w:t>
            </w:r>
          </w:p>
        </w:tc>
        <w:tc>
          <w:tcPr>
            <w:tcW w:type="dxa" w:w="1440"/>
          </w:tcPr>
          <w:p>
            <w:r>
              <w:rPr>
                <w:sz w:val="18"/>
              </w:rPr>
              <w:t>VARCHAR(16)</w:t>
            </w:r>
          </w:p>
        </w:tc>
        <w:tc>
          <w:tcPr>
            <w:tcW w:type="dxa" w:w="1440"/>
          </w:tcPr>
          <w:p>
            <w:r>
              <w:rPr>
                <w:sz w:val="18"/>
              </w:rPr>
              <w:t>否</w:t>
            </w:r>
          </w:p>
        </w:tc>
        <w:tc>
          <w:tcPr>
            <w:tcW w:type="dxa" w:w="1440"/>
          </w:tcPr>
          <w:p>
            <w:r>
              <w:rPr>
                <w:sz w:val="18"/>
              </w:rPr>
              <w:t>—</w:t>
            </w:r>
          </w:p>
        </w:tc>
        <w:tc>
          <w:tcPr>
            <w:tcW w:type="dxa" w:w="1440"/>
          </w:tcPr>
          <w:p>
            <w:r>
              <w:rPr>
                <w:sz w:val="18"/>
              </w:rPr>
              <w:t>warning</w:t>
            </w:r>
          </w:p>
        </w:tc>
        <w:tc>
          <w:tcPr>
            <w:tcW w:type="dxa" w:w="1440"/>
          </w:tcPr>
          <w:p>
            <w:r>
              <w:rPr>
                <w:sz w:val="18"/>
              </w:rPr>
              <w:t>warning/error</w:t>
            </w:r>
          </w:p>
        </w:tc>
      </w:tr>
      <w:tr>
        <w:tc>
          <w:tcPr>
            <w:tcW w:type="dxa" w:w="1440"/>
          </w:tcPr>
          <w:p>
            <w:r>
              <w:rPr>
                <w:sz w:val="18"/>
              </w:rPr>
              <w:t>enabled</w:t>
            </w:r>
          </w:p>
        </w:tc>
        <w:tc>
          <w:tcPr>
            <w:tcW w:type="dxa" w:w="1440"/>
          </w:tcPr>
          <w:p>
            <w:r>
              <w:rPr>
                <w:sz w:val="18"/>
              </w:rPr>
              <w:t>TINYINT(1)</w:t>
            </w:r>
          </w:p>
        </w:tc>
        <w:tc>
          <w:tcPr>
            <w:tcW w:type="dxa" w:w="1440"/>
          </w:tcPr>
          <w:p>
            <w:r>
              <w:rPr>
                <w:sz w:val="18"/>
              </w:rPr>
              <w:t>否</w:t>
            </w:r>
          </w:p>
        </w:tc>
        <w:tc>
          <w:tcPr>
            <w:tcW w:type="dxa" w:w="1440"/>
          </w:tcPr>
          <w:p>
            <w:r>
              <w:rPr>
                <w:sz w:val="18"/>
              </w:rPr>
              <w:t>—</w:t>
            </w:r>
          </w:p>
        </w:tc>
        <w:tc>
          <w:tcPr>
            <w:tcW w:type="dxa" w:w="1440"/>
          </w:tcPr>
          <w:p>
            <w:r>
              <w:rPr>
                <w:sz w:val="18"/>
              </w:rPr>
              <w:t>1</w:t>
            </w:r>
          </w:p>
        </w:tc>
        <w:tc>
          <w:tcPr>
            <w:tcW w:type="dxa" w:w="1440"/>
          </w:tcPr>
          <w:p>
            <w:r>
              <w:rPr>
                <w:sz w:val="18"/>
              </w:rPr>
              <w:t>0禁用/1启用</w:t>
            </w:r>
          </w:p>
        </w:tc>
      </w:tr>
      <w:tr>
        <w:tc>
          <w:tcPr>
            <w:tcW w:type="dxa" w:w="1440"/>
          </w:tcPr>
          <w:p>
            <w:r>
              <w:rPr>
                <w:sz w:val="18"/>
              </w:rPr>
              <w:t>created_at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创建时间</w:t>
            </w:r>
          </w:p>
        </w:tc>
      </w:tr>
      <w:tr>
        <w:tc>
          <w:tcPr>
            <w:tcW w:type="dxa" w:w="1440"/>
          </w:tcPr>
          <w:p>
            <w:r>
              <w:rPr>
                <w:sz w:val="18"/>
              </w:rPr>
              <w:t>updated_at</w:t>
            </w:r>
          </w:p>
        </w:tc>
        <w:tc>
          <w:tcPr>
            <w:tcW w:type="dxa" w:w="1440"/>
          </w:tcPr>
          <w:p>
            <w:r>
              <w:rPr>
                <w:sz w:val="18"/>
              </w:rPr>
              <w:t>DATETIME(3)</w:t>
            </w:r>
          </w:p>
        </w:tc>
        <w:tc>
          <w:tcPr>
            <w:tcW w:type="dxa" w:w="1440"/>
          </w:tcPr>
          <w:p>
            <w:r>
              <w:rPr>
                <w:sz w:val="18"/>
              </w:rPr>
              <w:t>否</w:t>
            </w:r>
          </w:p>
        </w:tc>
        <w:tc>
          <w:tcPr>
            <w:tcW w:type="dxa" w:w="1440"/>
          </w:tcPr>
          <w:p>
            <w:r>
              <w:rPr>
                <w:sz w:val="18"/>
              </w:rPr>
              <w:t>—</w:t>
            </w:r>
          </w:p>
        </w:tc>
        <w:tc>
          <w:tcPr>
            <w:tcW w:type="dxa" w:w="1440"/>
          </w:tcPr>
          <w:p>
            <w:r>
              <w:rPr>
                <w:sz w:val="18"/>
              </w:rPr>
              <w:t>CURRENT_TIMESTAMP</w:t>
            </w:r>
          </w:p>
        </w:tc>
        <w:tc>
          <w:tcPr>
            <w:tcW w:type="dxa" w:w="1440"/>
          </w:tcPr>
          <w:p>
            <w:r>
              <w:rPr>
                <w:sz w:val="18"/>
              </w:rPr>
              <w:t>更新时间</w:t>
            </w:r>
          </w:p>
        </w:tc>
      </w:tr>
    </w:tbl>
    <w:p/>
    <w:p>
      <w:r>
        <w:br w:type="page"/>
      </w:r>
    </w:p>
    <w:p>
      <w:pPr>
        <w:pStyle w:val="Heading1"/>
      </w:pPr>
      <w:r>
        <w:t>4  总结与展望</w:t>
      </w:r>
    </w:p>
    <w:p>
      <w:pPr>
        <w:pStyle w:val="Heading2"/>
      </w:pPr>
      <w:r>
        <w:t>4.1  总结</w:t>
      </w:r>
    </w:p>
    <w:p>
      <w:r>
        <w:rPr>
          <w:rFonts w:ascii="宋体" w:hAnsi="宋体" w:eastAsia="宋体"/>
        </w:rPr>
        <w:t>本文围绕葛仙米生长环境智能监测系统的分析与设计，主要完成了以下工作：</w:t>
      </w:r>
    </w:p>
    <w:p>
      <w:r>
        <w:rPr>
          <w:rFonts w:ascii="宋体" w:hAnsi="宋体" w:eastAsia="宋体"/>
        </w:rPr>
        <w:t>（1）对葛仙米养殖环境监测的业务现状进行了深入调研，识别了传统手工记录方式在数据采集不及时、数据分散难追溯、异常无法自动告警等方面的问题。在此基础上，提出了基于 Web 的信息化监测方案。</w:t>
      </w:r>
    </w:p>
    <w:p>
      <w:r>
        <w:rPr>
          <w:rFonts w:ascii="宋体" w:hAnsi="宋体" w:eastAsia="宋体"/>
        </w:rPr>
        <w:t>（2）在业务分析阶段，识别了系统的三类参与者（管理员、操作员、观察者），对核心业务流程进行了优化，使数据采集从人工变为自动、告警从被动发现变为主动推送。</w:t>
      </w:r>
    </w:p>
    <w:p>
      <w:r>
        <w:rPr>
          <w:rFonts w:ascii="宋体" w:hAnsi="宋体" w:eastAsia="宋体"/>
        </w:rPr>
        <w:t>（3）在功能分析阶段，采用 UML 用例图对系统七大功能模块进行了建模，包括登录注册、实时监测、历史数据、大棚管理、设备管理、告警记录和告警规则配置，并对关键用例给出了详细的用例规约。</w:t>
      </w:r>
    </w:p>
    <w:p>
      <w:r>
        <w:rPr>
          <w:rFonts w:ascii="宋体" w:hAnsi="宋体" w:eastAsia="宋体"/>
        </w:rPr>
        <w:t>（4）在数据分析阶段，给出了系统的实体关系图（E-R 图），设计了 6 张核心数据表的完整结构，明确了表间关联关系和索引策略。</w:t>
      </w:r>
    </w:p>
    <w:p>
      <w:r>
        <w:rPr>
          <w:rFonts w:ascii="宋体" w:hAnsi="宋体" w:eastAsia="宋体"/>
        </w:rPr>
        <w:t>（5）在系统设计阶段，给出了四层 B/S 架构的具体设计，划分了七个功能模块，并通过类图描述了各模块内部的类结构和依赖关系。</w:t>
      </w:r>
    </w:p>
    <w:p>
      <w:r>
        <w:rPr>
          <w:rFonts w:ascii="宋体" w:hAnsi="宋体" w:eastAsia="宋体"/>
        </w:rPr>
        <w:t>通过本次课程设计，深入理解了软件工程中需求分析和系统设计的方法论，掌握了 UML 建模技术（用例图、类图、E-R 图）的应用，积累了前后端分离架构 Web 应用的完整设计经验。</w:t>
      </w:r>
    </w:p>
    <w:p>
      <w:pPr>
        <w:pStyle w:val="Heading2"/>
      </w:pPr>
      <w:r>
        <w:t>4.2  进一步的工作</w:t>
      </w:r>
    </w:p>
    <w:p>
      <w:r>
        <w:rPr>
          <w:rFonts w:ascii="宋体" w:hAnsi="宋体" w:eastAsia="宋体"/>
        </w:rPr>
        <w:t>虽然本文对葛仙米生长环境智能监测系统进行了较为完整的分析与设计，但仍有以下方面可以在未来进一步完善：</w:t>
      </w:r>
    </w:p>
    <w:p>
      <w:r>
        <w:rPr>
          <w:rFonts w:ascii="宋体" w:hAnsi="宋体" w:eastAsia="宋体"/>
        </w:rPr>
        <w:t>（1）系统当前仅实现了 Web 端，后续可扩展移动端 App 或微信小程序，使养殖人员通过手机即可查看数据和接收告警推送。</w:t>
      </w:r>
    </w:p>
    <w:p>
      <w:r>
        <w:rPr>
          <w:rFonts w:ascii="宋体" w:hAnsi="宋体" w:eastAsia="宋体"/>
        </w:rPr>
        <w:t>（2）告警规则的触发条件目前仅支持简单的阈值比较，未来可引入机器学习模型，基于历史数据趋势进行预测性告警（如预测未来 1 小时内水温可能超限）。</w:t>
      </w:r>
    </w:p>
    <w:p>
      <w:r>
        <w:rPr>
          <w:rFonts w:ascii="宋体" w:hAnsi="宋体" w:eastAsia="宋体"/>
        </w:rPr>
        <w:t>（3）图像识别功能可作为第三阶段扩展——通过水下摄像头定时拍摄葛仙米图像，利用 AI 模型自动判断生长阶段、覆盖率、健康状态和异常情况，并将分析结果存入 image_analysis_records 表。</w:t>
      </w:r>
    </w:p>
    <w:p>
      <w:r>
        <w:rPr>
          <w:rFonts w:ascii="宋体" w:hAnsi="宋体" w:eastAsia="宋体"/>
        </w:rPr>
        <w:t>（4）硬件联动功能可作为第二阶段扩展——系统根据告警规则自动向执行器（如加热棒、增氧泵、遮光帘）发送控制指令，实现环境参数的自动调控闭环。</w:t>
      </w:r>
    </w:p>
    <w:p>
      <w:r>
        <w:rPr>
          <w:rFonts w:ascii="宋体" w:hAnsi="宋体" w:eastAsia="宋体"/>
        </w:rPr>
        <w:t>（5）目前系统的用户权限仅通过角色（admin/operator/viewer）进行粗粒度控制，后续可引入 RBAC 权限模型，支持更细粒度的接口级和字段级权限管理。</w:t>
      </w:r>
    </w:p>
    <w:p>
      <w:r>
        <w:rPr>
          <w:rFonts w:ascii="宋体" w:hAnsi="宋体" w:eastAsia="宋体"/>
        </w:rPr>
        <w:t>（6）操作日志功能可进一步增强系统的可追溯性和安全性。</w:t>
      </w:r>
    </w:p>
    <w:p>
      <w:r>
        <w:br w:type="page"/>
      </w:r>
    </w:p>
    <w:p>
      <w:pPr>
        <w:pStyle w:val="Heading1"/>
      </w:pPr>
      <w:r>
        <w:t>参考文献</w:t>
      </w:r>
    </w:p>
    <w:p>
      <w:pPr>
        <w:ind w:firstLine="0"/>
      </w:pPr>
      <w:r>
        <w:rPr>
          <w:rFonts w:ascii="宋体" w:hAnsi="宋体" w:eastAsia="宋体"/>
        </w:rPr>
        <w:t>[1] 百度百科. 科教兴国战略[EB/OL]. http://baike.baidu.com/view/170037.htm, 2014.12.18.</w:t>
      </w:r>
    </w:p>
    <w:p>
      <w:pPr>
        <w:ind w:firstLine="0"/>
      </w:pPr>
      <w:r>
        <w:rPr>
          <w:rFonts w:ascii="宋体" w:hAnsi="宋体" w:eastAsia="宋体"/>
        </w:rPr>
        <w:t>[2] Jackson M. Software Requirements &amp; Specifications: A Lexicon of Practice, Principles and Prejudices. Harlow: Addison-Wesley, 1995.</w:t>
      </w:r>
    </w:p>
    <w:p>
      <w:pPr>
        <w:ind w:firstLine="0"/>
      </w:pPr>
      <w:r>
        <w:rPr>
          <w:rFonts w:ascii="宋体" w:hAnsi="宋体" w:eastAsia="宋体"/>
        </w:rPr>
        <w:t>[3] 齐治昌, 谭庆平, 宁洪. 软件工程(第二版)[M]. 高等教育出版社, 2004.</w:t>
      </w:r>
    </w:p>
    <w:p>
      <w:pPr>
        <w:ind w:firstLine="0"/>
      </w:pPr>
      <w:r>
        <w:rPr>
          <w:rFonts w:ascii="宋体" w:hAnsi="宋体" w:eastAsia="宋体"/>
        </w:rPr>
        <w:t>[4] 王珊, 陈红. 数据库系统原理教程[M]. 清华大学出版社, 1998.</w:t>
      </w:r>
    </w:p>
    <w:p>
      <w:pPr>
        <w:ind w:firstLine="0"/>
      </w:pPr>
      <w:r>
        <w:rPr>
          <w:rFonts w:ascii="宋体" w:hAnsi="宋体" w:eastAsia="宋体"/>
        </w:rPr>
        <w:t>[5] 李刚. 轻量级Java EE企业应用实战（第5版）[M]. 电子工业出版社, 2018.</w:t>
      </w:r>
    </w:p>
    <w:p>
      <w:pPr>
        <w:ind w:firstLine="0"/>
      </w:pPr>
      <w:r>
        <w:rPr>
          <w:rFonts w:ascii="宋体" w:hAnsi="宋体" w:eastAsia="宋体"/>
        </w:rPr>
        <w:t>[6] 尤雨溪. Vue.js 官方文档[EB/OL]. https://cn.vuejs.org/, 2026.</w:t>
      </w:r>
    </w:p>
    <w:p>
      <w:pPr>
        <w:ind w:firstLine="0"/>
      </w:pPr>
      <w:r>
        <w:rPr>
          <w:rFonts w:ascii="宋体" w:hAnsi="宋体" w:eastAsia="宋体"/>
        </w:rPr>
        <w:t>[7] Spring Boot Reference Documentation[EB/OL]. https://docs.spring.io/spring-boot/docs/current/reference/html/,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