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E5C0E" w14:textId="77777777" w:rsidR="0068286F" w:rsidRDefault="0068286F" w:rsidP="0068286F">
      <w:pPr>
        <w:spacing w:after="0" w:line="276" w:lineRule="auto"/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>Benjamin Ye</w:t>
      </w:r>
    </w:p>
    <w:p w14:paraId="25FE4B12" w14:textId="77777777" w:rsidR="0068286F" w:rsidRDefault="0068286F" w:rsidP="0068286F">
      <w:pPr>
        <w:spacing w:after="0" w:line="276" w:lineRule="auto"/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>CS/CNS/EE 156a: Learning Systems (Fall 2023)</w:t>
      </w:r>
    </w:p>
    <w:p w14:paraId="2792BE0B" w14:textId="407C7559" w:rsidR="0068286F" w:rsidRDefault="0068286F" w:rsidP="0068286F">
      <w:pPr>
        <w:spacing w:line="276" w:lineRule="auto"/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 xml:space="preserve">October </w:t>
      </w:r>
      <w:r w:rsidR="00C75F51">
        <w:rPr>
          <w:rFonts w:ascii="Cambria Math" w:hAnsi="Cambria Math" w:cs="Times New Roman"/>
        </w:rPr>
        <w:t>16</w:t>
      </w:r>
      <w:r>
        <w:rPr>
          <w:rFonts w:ascii="Cambria Math" w:hAnsi="Cambria Math" w:cs="Times New Roman"/>
        </w:rPr>
        <w:t>, 2023</w:t>
      </w:r>
    </w:p>
    <w:p w14:paraId="27244473" w14:textId="23689256" w:rsidR="00293B46" w:rsidRPr="00293B46" w:rsidRDefault="00C703DF" w:rsidP="00293B46">
      <w:pPr>
        <w:spacing w:line="276" w:lineRule="auto"/>
        <w:jc w:val="center"/>
        <w:rPr>
          <w:rFonts w:ascii="Cambria Math" w:hAnsi="Cambria Math" w:cs="Times New Roman"/>
          <w:b/>
          <w:bCs/>
          <w:sz w:val="32"/>
          <w:szCs w:val="32"/>
        </w:rPr>
      </w:pPr>
      <w:r w:rsidRPr="00E56920">
        <w:rPr>
          <w:rFonts w:ascii="Cambria Math" w:hAnsi="Cambria Math" w:cs="Times New Roman"/>
          <w:b/>
          <w:bCs/>
          <w:sz w:val="32"/>
          <w:szCs w:val="32"/>
        </w:rPr>
        <w:t xml:space="preserve">Homework </w:t>
      </w:r>
      <w:r w:rsidR="00C75F51">
        <w:rPr>
          <w:rFonts w:ascii="Cambria Math" w:hAnsi="Cambria Math" w:cs="Times New Roman"/>
          <w:b/>
          <w:bCs/>
          <w:sz w:val="32"/>
          <w:szCs w:val="32"/>
        </w:rPr>
        <w:t>3</w:t>
      </w:r>
    </w:p>
    <w:tbl>
      <w:tblPr>
        <w:tblStyle w:val="TableGrid"/>
        <w:tblW w:w="0" w:type="auto"/>
        <w:tblInd w:w="3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</w:tblGrid>
      <w:tr w:rsidR="00293B46" w14:paraId="0C24C60F" w14:textId="77777777" w:rsidTr="005F79C9">
        <w:tc>
          <w:tcPr>
            <w:tcW w:w="1440" w:type="dxa"/>
            <w:tcBorders>
              <w:bottom w:val="single" w:sz="4" w:space="0" w:color="auto"/>
              <w:right w:val="single" w:sz="4" w:space="0" w:color="auto"/>
            </w:tcBorders>
          </w:tcPr>
          <w:p w14:paraId="4CDA777C" w14:textId="5D7C1BE3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  <w:b/>
                <w:bCs/>
              </w:rPr>
            </w:pPr>
            <w:r w:rsidRPr="00293B46">
              <w:rPr>
                <w:rFonts w:ascii="Cambria Math" w:hAnsi="Cambria Math" w:cs="Times New Roman"/>
                <w:b/>
                <w:bCs/>
              </w:rPr>
              <w:t>Problem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7426B619" w14:textId="292B20F7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  <w:b/>
                <w:bCs/>
              </w:rPr>
            </w:pPr>
            <w:r w:rsidRPr="00293B46">
              <w:rPr>
                <w:rFonts w:ascii="Cambria Math" w:hAnsi="Cambria Math" w:cs="Times New Roman"/>
                <w:b/>
                <w:bCs/>
              </w:rPr>
              <w:t>Answer</w:t>
            </w:r>
          </w:p>
        </w:tc>
      </w:tr>
      <w:tr w:rsidR="00293B46" w14:paraId="1ECEE110" w14:textId="77777777" w:rsidTr="005F79C9">
        <w:tc>
          <w:tcPr>
            <w:tcW w:w="1440" w:type="dxa"/>
            <w:tcBorders>
              <w:top w:val="single" w:sz="4" w:space="0" w:color="auto"/>
              <w:right w:val="single" w:sz="4" w:space="0" w:color="auto"/>
            </w:tcBorders>
          </w:tcPr>
          <w:p w14:paraId="79CEF35B" w14:textId="5C4AC26E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293B46"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</w:tcPr>
          <w:p w14:paraId="135AD5F5" w14:textId="4630E08B" w:rsidR="00293B46" w:rsidRPr="00293B46" w:rsidRDefault="004A119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[b]</w:t>
            </w:r>
          </w:p>
        </w:tc>
      </w:tr>
      <w:tr w:rsidR="00293B46" w14:paraId="2F6A8767" w14:textId="77777777" w:rsidTr="00685D88">
        <w:tc>
          <w:tcPr>
            <w:tcW w:w="1440" w:type="dxa"/>
            <w:tcBorders>
              <w:right w:val="single" w:sz="4" w:space="0" w:color="auto"/>
            </w:tcBorders>
          </w:tcPr>
          <w:p w14:paraId="019CDA1D" w14:textId="3B11D2CC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293B46">
              <w:rPr>
                <w:rFonts w:ascii="Cambria Math" w:hAnsi="Cambria Math" w:cs="Times New Roman"/>
              </w:rPr>
              <w:t>2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9683FF5" w14:textId="19087492" w:rsidR="00293B46" w:rsidRPr="00293B46" w:rsidRDefault="004A119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[c]</w:t>
            </w:r>
          </w:p>
        </w:tc>
      </w:tr>
      <w:tr w:rsidR="00293B46" w14:paraId="3BF3B6E7" w14:textId="77777777" w:rsidTr="00685D88">
        <w:tc>
          <w:tcPr>
            <w:tcW w:w="1440" w:type="dxa"/>
            <w:tcBorders>
              <w:right w:val="single" w:sz="4" w:space="0" w:color="auto"/>
            </w:tcBorders>
          </w:tcPr>
          <w:p w14:paraId="24D940ED" w14:textId="35D0B7F9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293B46">
              <w:rPr>
                <w:rFonts w:ascii="Cambria Math" w:hAnsi="Cambria Math" w:cs="Times New Roman"/>
              </w:rPr>
              <w:t>3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3D9C9B04" w14:textId="552A035E" w:rsidR="00293B46" w:rsidRPr="00293B46" w:rsidRDefault="004A119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[d]</w:t>
            </w:r>
          </w:p>
        </w:tc>
      </w:tr>
      <w:tr w:rsidR="00293B46" w14:paraId="243C003F" w14:textId="77777777" w:rsidTr="00685D88">
        <w:tc>
          <w:tcPr>
            <w:tcW w:w="1440" w:type="dxa"/>
            <w:tcBorders>
              <w:right w:val="single" w:sz="4" w:space="0" w:color="auto"/>
            </w:tcBorders>
          </w:tcPr>
          <w:p w14:paraId="0FBC9C94" w14:textId="232E9976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293B46">
              <w:rPr>
                <w:rFonts w:ascii="Cambria Math" w:hAnsi="Cambria Math" w:cs="Times New Roman"/>
              </w:rPr>
              <w:t>4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1CF9961" w14:textId="771BD3B0" w:rsidR="00293B46" w:rsidRPr="00293B46" w:rsidRDefault="004A119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[b]</w:t>
            </w:r>
          </w:p>
        </w:tc>
      </w:tr>
      <w:tr w:rsidR="00293B46" w14:paraId="3522DA18" w14:textId="77777777" w:rsidTr="00685D88">
        <w:tc>
          <w:tcPr>
            <w:tcW w:w="1440" w:type="dxa"/>
            <w:tcBorders>
              <w:right w:val="single" w:sz="4" w:space="0" w:color="auto"/>
            </w:tcBorders>
          </w:tcPr>
          <w:p w14:paraId="2CE23AD8" w14:textId="4DC1FAB7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293B46">
              <w:rPr>
                <w:rFonts w:ascii="Cambria Math" w:hAnsi="Cambria Math" w:cs="Times New Roman"/>
              </w:rPr>
              <w:t>5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DF82EA8" w14:textId="677784CF" w:rsidR="00293B46" w:rsidRPr="00293B46" w:rsidRDefault="004A119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[b]</w:t>
            </w:r>
          </w:p>
        </w:tc>
      </w:tr>
      <w:tr w:rsidR="00293B46" w14:paraId="17BEBCEE" w14:textId="77777777" w:rsidTr="00685D88">
        <w:tc>
          <w:tcPr>
            <w:tcW w:w="1440" w:type="dxa"/>
            <w:tcBorders>
              <w:right w:val="single" w:sz="4" w:space="0" w:color="auto"/>
            </w:tcBorders>
          </w:tcPr>
          <w:p w14:paraId="15159653" w14:textId="25BC16D3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293B46">
              <w:rPr>
                <w:rFonts w:ascii="Cambria Math" w:hAnsi="Cambria Math" w:cs="Times New Roman"/>
              </w:rPr>
              <w:t>6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834AC31" w14:textId="4063EE5E" w:rsidR="00293B46" w:rsidRPr="00293B46" w:rsidRDefault="004A119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[c]</w:t>
            </w:r>
          </w:p>
        </w:tc>
      </w:tr>
      <w:tr w:rsidR="00293B46" w14:paraId="21D1130F" w14:textId="77777777" w:rsidTr="00685D88">
        <w:tc>
          <w:tcPr>
            <w:tcW w:w="1440" w:type="dxa"/>
            <w:tcBorders>
              <w:right w:val="single" w:sz="4" w:space="0" w:color="auto"/>
            </w:tcBorders>
          </w:tcPr>
          <w:p w14:paraId="0B62A3F2" w14:textId="3BC4560C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293B46">
              <w:rPr>
                <w:rFonts w:ascii="Cambria Math" w:hAnsi="Cambria Math" w:cs="Times New Roman"/>
              </w:rPr>
              <w:t>7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2383834" w14:textId="64996042" w:rsidR="00293B46" w:rsidRPr="00293B46" w:rsidRDefault="004A119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[c]</w:t>
            </w:r>
          </w:p>
        </w:tc>
      </w:tr>
      <w:tr w:rsidR="00293B46" w14:paraId="1CD98E23" w14:textId="77777777" w:rsidTr="00685D88">
        <w:tc>
          <w:tcPr>
            <w:tcW w:w="1440" w:type="dxa"/>
            <w:tcBorders>
              <w:right w:val="single" w:sz="4" w:space="0" w:color="auto"/>
            </w:tcBorders>
          </w:tcPr>
          <w:p w14:paraId="2DAA9FC1" w14:textId="7625E971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293B46">
              <w:rPr>
                <w:rFonts w:ascii="Cambria Math" w:hAnsi="Cambria Math" w:cs="Times New Roman"/>
              </w:rPr>
              <w:t>8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5BF7433" w14:textId="668BCFC3" w:rsidR="00293B46" w:rsidRPr="00293B46" w:rsidRDefault="004A119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[d]</w:t>
            </w:r>
          </w:p>
        </w:tc>
      </w:tr>
      <w:tr w:rsidR="00293B46" w14:paraId="441DBD4A" w14:textId="77777777" w:rsidTr="00685D88">
        <w:tc>
          <w:tcPr>
            <w:tcW w:w="1440" w:type="dxa"/>
            <w:tcBorders>
              <w:right w:val="single" w:sz="4" w:space="0" w:color="auto"/>
            </w:tcBorders>
          </w:tcPr>
          <w:p w14:paraId="2E4440B1" w14:textId="27798126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293B46">
              <w:rPr>
                <w:rFonts w:ascii="Cambria Math" w:hAnsi="Cambria Math" w:cs="Times New Roman"/>
              </w:rPr>
              <w:t>9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B7289D1" w14:textId="7E5AFACA" w:rsidR="00293B46" w:rsidRPr="00293B46" w:rsidRDefault="004A119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[d]</w:t>
            </w:r>
          </w:p>
        </w:tc>
      </w:tr>
      <w:tr w:rsidR="00293B46" w14:paraId="08B11D9B" w14:textId="77777777" w:rsidTr="00685D88">
        <w:tc>
          <w:tcPr>
            <w:tcW w:w="1440" w:type="dxa"/>
            <w:tcBorders>
              <w:right w:val="single" w:sz="4" w:space="0" w:color="auto"/>
            </w:tcBorders>
          </w:tcPr>
          <w:p w14:paraId="569CD420" w14:textId="6BABB769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293B46">
              <w:rPr>
                <w:rFonts w:ascii="Cambria Math" w:hAnsi="Cambria Math" w:cs="Times New Roman"/>
              </w:rPr>
              <w:t>10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982C44A" w14:textId="32E315F4" w:rsidR="00293B46" w:rsidRPr="00293B46" w:rsidRDefault="004A119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[b]</w:t>
            </w:r>
          </w:p>
        </w:tc>
      </w:tr>
    </w:tbl>
    <w:p w14:paraId="5CDD0E02" w14:textId="77777777" w:rsidR="00293B46" w:rsidRDefault="00293B46">
      <w:pPr>
        <w:rPr>
          <w:rFonts w:ascii="Cambria Math" w:hAnsi="Cambria Math" w:cs="Times New Roman"/>
          <w:b/>
          <w:bCs/>
        </w:rPr>
      </w:pPr>
    </w:p>
    <w:p w14:paraId="238BED38" w14:textId="0D96D7B5" w:rsidR="00A44406" w:rsidRPr="00A44406" w:rsidRDefault="00293B46" w:rsidP="00C75F51">
      <w:pPr>
        <w:spacing w:line="276" w:lineRule="auto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>
        <w:rPr>
          <w:rFonts w:ascii="Cambria Math" w:hAnsi="Cambria Math" w:cs="Times New Roman"/>
          <w:b/>
          <w:bCs/>
        </w:rPr>
        <w:br w:type="page"/>
      </w:r>
    </w:p>
    <w:p w14:paraId="179ED810" w14:textId="72986093" w:rsidR="00475340" w:rsidRDefault="00CF4795" w:rsidP="00475340">
      <w:pPr>
        <w:spacing w:line="276" w:lineRule="auto"/>
        <w:jc w:val="both"/>
        <w:rPr>
          <w:rFonts w:ascii="Cambria Math" w:eastAsiaTheme="minorEastAsia" w:hAnsi="Cambria Math" w:cs="Times New Roman"/>
          <w:b/>
          <w:bCs/>
        </w:rPr>
      </w:pPr>
      <w:r>
        <w:rPr>
          <w:rFonts w:ascii="Cambria Math" w:eastAsiaTheme="minorEastAsia" w:hAnsi="Cambria Math" w:cs="Times New Roman"/>
          <w:b/>
          <w:bCs/>
        </w:rPr>
        <w:lastRenderedPageBreak/>
        <w:t>Generalization Error</w:t>
      </w:r>
    </w:p>
    <w:p w14:paraId="41D29DFC" w14:textId="74EFE9F1" w:rsidR="00CF4795" w:rsidRDefault="00CF4795" w:rsidP="00CF4795">
      <w:pPr>
        <w:pStyle w:val="ListParagraph"/>
        <w:numPr>
          <w:ilvl w:val="0"/>
          <w:numId w:val="10"/>
        </w:numPr>
        <w:spacing w:line="276" w:lineRule="auto"/>
        <w:ind w:left="360" w:hanging="90"/>
        <w:jc w:val="both"/>
        <w:rPr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 w:cs="Times New Roman"/>
        </w:rPr>
        <w:t>The modified Hoeffding’s inequality provides a way to characterize the generalization error with a probabilistic bound</w:t>
      </w:r>
    </w:p>
    <w:p w14:paraId="42FB695F" w14:textId="198F61FD" w:rsidR="00CF4795" w:rsidRPr="00CF4795" w:rsidRDefault="00CF4795" w:rsidP="00CF4795">
      <w:pPr>
        <w:spacing w:line="276" w:lineRule="auto"/>
        <w:ind w:left="360"/>
        <w:jc w:val="both"/>
        <w:rPr>
          <w:rFonts w:ascii="Cambria Math" w:eastAsiaTheme="minorEastAsia" w:hAnsi="Cambria Math" w:cs="Times New Roman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in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out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</w:rPr>
                <m:t>&gt;ϵ</m:t>
              </m:r>
            </m:e>
          </m:d>
          <m:r>
            <w:rPr>
              <w:rFonts w:ascii="Cambria Math" w:eastAsiaTheme="minorEastAsia" w:hAnsi="Cambria Math" w:cs="Times New Roman"/>
            </w:rPr>
            <m:t>≤2M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ϵ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4C026DDE" w14:textId="59E0509D" w:rsidR="00CF4795" w:rsidRDefault="00AE3DDA" w:rsidP="00CF4795">
      <w:pPr>
        <w:spacing w:line="276" w:lineRule="auto"/>
        <w:ind w:left="360"/>
        <w:jc w:val="both"/>
        <w:rPr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 w:cs="Times New Roman"/>
        </w:rPr>
        <w:t xml:space="preserve">for any </w:t>
      </w:r>
      <m:oMath>
        <m:r>
          <w:rPr>
            <w:rFonts w:ascii="Cambria Math" w:eastAsiaTheme="minorEastAsia" w:hAnsi="Cambria Math" w:cs="Times New Roman"/>
          </w:rPr>
          <m:t>ϵ&gt;0</m:t>
        </m:r>
      </m:oMath>
      <w:r w:rsidR="00F11971">
        <w:rPr>
          <w:rFonts w:ascii="Cambria Math" w:eastAsiaTheme="minorEastAsia" w:hAnsi="Cambria Math" w:cs="Times New Roman"/>
        </w:rPr>
        <w:t xml:space="preserve">. If we set </w:t>
      </w:r>
      <m:oMath>
        <m:r>
          <w:rPr>
            <w:rFonts w:ascii="Cambria Math" w:eastAsiaTheme="minorEastAsia" w:hAnsi="Cambria Math" w:cs="Times New Roman"/>
          </w:rPr>
          <m:t>ϵ=0.05</m:t>
        </m:r>
      </m:oMath>
      <w:r w:rsidR="00F11971">
        <w:rPr>
          <w:rFonts w:ascii="Cambria Math" w:eastAsiaTheme="minorEastAsia" w:hAnsi="Cambria Math" w:cs="Times New Roman"/>
        </w:rPr>
        <w:t xml:space="preserve"> and want the probability bound </w:t>
      </w:r>
      <m:oMath>
        <m:r>
          <w:rPr>
            <w:rFonts w:ascii="Cambria Math" w:eastAsiaTheme="minorEastAsia" w:hAnsi="Cambria Math" w:cs="Times New Roman"/>
          </w:rPr>
          <m:t>2M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ϵ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 w:rsidR="00F11971">
        <w:rPr>
          <w:rFonts w:ascii="Cambria Math" w:eastAsiaTheme="minorEastAsia" w:hAnsi="Cambria Math" w:cs="Times New Roman"/>
        </w:rPr>
        <w:t xml:space="preserve"> to be at most 0.03, what is the least number of examples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="00F11971">
        <w:rPr>
          <w:rFonts w:ascii="Cambria Math" w:eastAsiaTheme="minorEastAsia" w:hAnsi="Cambria Math" w:cs="Times New Roman"/>
        </w:rPr>
        <w:t xml:space="preserve"> (among the given choices) needed for the case </w:t>
      </w:r>
      <m:oMath>
        <m:r>
          <w:rPr>
            <w:rFonts w:ascii="Cambria Math" w:eastAsiaTheme="minorEastAsia" w:hAnsi="Cambria Math" w:cs="Times New Roman"/>
          </w:rPr>
          <m:t>M=1</m:t>
        </m:r>
      </m:oMath>
      <w:r w:rsidR="00F11971">
        <w:rPr>
          <w:rFonts w:ascii="Cambria Math" w:eastAsiaTheme="minorEastAsia" w:hAnsi="Cambria Math" w:cs="Times New Roman"/>
        </w:rPr>
        <w:t>?</w:t>
      </w:r>
    </w:p>
    <w:p w14:paraId="2216265D" w14:textId="546D0F14" w:rsidR="001F69DC" w:rsidRDefault="00377461" w:rsidP="00CF4795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b/>
          <w:bCs/>
          <w:color w:val="2F5496" w:themeColor="accent1" w:themeShade="BF"/>
        </w:rPr>
      </w:pPr>
      <w:r w:rsidRPr="0091212C">
        <w:rPr>
          <w:rFonts w:ascii="Cambria Math" w:eastAsiaTheme="minorEastAsia" w:hAnsi="Cambria Math" w:cs="Times New Roman"/>
          <w:b/>
          <w:bCs/>
          <w:color w:val="2F5496" w:themeColor="accent1" w:themeShade="BF"/>
        </w:rPr>
        <w:t>Answer:</w:t>
      </w:r>
      <w:r w:rsidR="00510C81">
        <w:rPr>
          <w:rFonts w:ascii="Cambria Math" w:eastAsiaTheme="minorEastAsia" w:hAnsi="Cambria Math" w:cs="Times New Roman"/>
          <w:b/>
          <w:bCs/>
          <w:color w:val="2F5496" w:themeColor="accent1" w:themeShade="BF"/>
        </w:rPr>
        <w:t xml:space="preserve"> [b] 1000</w:t>
      </w:r>
    </w:p>
    <w:p w14:paraId="022699F4" w14:textId="556BF8D0" w:rsidR="0087399E" w:rsidRDefault="0087399E" w:rsidP="00CF4795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With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M=1</m:t>
        </m:r>
      </m:oMath>
      <w:r w:rsidR="004F3240">
        <w:rPr>
          <w:rFonts w:ascii="Cambria Math" w:eastAsiaTheme="minorEastAsia" w:hAnsi="Cambria Math" w:cs="Times New Roman"/>
          <w:color w:val="2F5496" w:themeColor="accent1" w:themeShade="BF"/>
        </w:rPr>
        <w:t xml:space="preserve"> and </w:t>
      </w:r>
      <w:r>
        <w:rPr>
          <w:rFonts w:ascii="Cambria Math" w:eastAsiaTheme="minorEastAsia" w:hAnsi="Cambria Math" w:cs="Times New Roman"/>
          <w:color w:val="2F5496" w:themeColor="accent1" w:themeShade="BF"/>
        </w:rPr>
        <w:t>a bound of 0.03, the inequality is</w:t>
      </w:r>
    </w:p>
    <w:p w14:paraId="1BC61447" w14:textId="193E3291" w:rsidR="00510C81" w:rsidRPr="0087399E" w:rsidRDefault="0087399E" w:rsidP="00CF4795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color w:val="2F5496" w:themeColor="accent1" w:themeShade="BF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in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g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out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g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&gt;0.05</m:t>
              </m:r>
            </m:e>
          </m:d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≤2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1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0.05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≤0.03</m:t>
          </m:r>
        </m:oMath>
      </m:oMathPara>
    </w:p>
    <w:p w14:paraId="0B21F6C6" w14:textId="4D2F8792" w:rsidR="0087399E" w:rsidRDefault="0087399E" w:rsidP="00CF4795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Solving for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N</m:t>
        </m:r>
      </m:oMath>
      <w:r>
        <w:rPr>
          <w:rFonts w:ascii="Cambria Math" w:eastAsiaTheme="minorEastAsia" w:hAnsi="Cambria Math" w:cs="Times New Roman"/>
          <w:color w:val="2F5496" w:themeColor="accent1" w:themeShade="BF"/>
        </w:rPr>
        <w:t>,</w:t>
      </w:r>
    </w:p>
    <w:p w14:paraId="0997AC93" w14:textId="283775C5" w:rsidR="0087399E" w:rsidRPr="0091212C" w:rsidRDefault="0087399E" w:rsidP="00CF4795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b/>
          <w:bCs/>
          <w:color w:val="2F5496" w:themeColor="accent1" w:themeShade="BF"/>
        </w:rPr>
      </w:pPr>
      <m:oMathPara>
        <m:oMath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N≥-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F5496" w:themeColor="accent1" w:themeShade="BF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color w:val="2F5496" w:themeColor="accent1" w:themeShade="BF"/>
                            </w:rPr>
                            <m:t>0.03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2F5496" w:themeColor="accent1" w:themeShade="BF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2F5496" w:themeColor="accent1" w:themeShade="BF"/>
                                </w:rPr>
                                <m:t>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2F5496" w:themeColor="accent1" w:themeShade="BF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2F5496" w:themeColor="accent1" w:themeShade="BF"/>
                                    </w:rPr>
                                    <m:t>1</m:t>
                                  </m:r>
                                </m:e>
                              </m:d>
                            </m:e>
                          </m:d>
                        </m:den>
                      </m:f>
                    </m:e>
                  </m:d>
                </m:e>
              </m:func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color w:val="2F5496" w:themeColor="accent1" w:themeShade="BF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0.05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≈840</m:t>
          </m:r>
        </m:oMath>
      </m:oMathPara>
    </w:p>
    <w:p w14:paraId="0DA0CD34" w14:textId="2F09FAFA" w:rsidR="00CF4795" w:rsidRDefault="001F69DC" w:rsidP="00CF4795">
      <w:pPr>
        <w:pStyle w:val="ListParagraph"/>
        <w:numPr>
          <w:ilvl w:val="0"/>
          <w:numId w:val="10"/>
        </w:numPr>
        <w:spacing w:line="276" w:lineRule="auto"/>
        <w:ind w:left="360" w:hanging="90"/>
        <w:jc w:val="both"/>
        <w:rPr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 w:cs="Times New Roman"/>
        </w:rPr>
        <w:t xml:space="preserve">Repeat for the case </w:t>
      </w:r>
      <m:oMath>
        <m:r>
          <w:rPr>
            <w:rFonts w:ascii="Cambria Math" w:eastAsiaTheme="minorEastAsia" w:hAnsi="Cambria Math" w:cs="Times New Roman"/>
          </w:rPr>
          <m:t>M=10</m:t>
        </m:r>
      </m:oMath>
      <w:r>
        <w:rPr>
          <w:rFonts w:ascii="Cambria Math" w:eastAsiaTheme="minorEastAsia" w:hAnsi="Cambria Math" w:cs="Times New Roman"/>
        </w:rPr>
        <w:t>.</w:t>
      </w:r>
    </w:p>
    <w:p w14:paraId="29FA87BA" w14:textId="07F55C23" w:rsidR="001F69DC" w:rsidRDefault="00377461" w:rsidP="001F69DC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b/>
          <w:bCs/>
          <w:color w:val="2F5496" w:themeColor="accent1" w:themeShade="BF"/>
        </w:rPr>
      </w:pPr>
      <w:r w:rsidRPr="0091212C">
        <w:rPr>
          <w:rFonts w:ascii="Cambria Math" w:eastAsiaTheme="minorEastAsia" w:hAnsi="Cambria Math" w:cs="Times New Roman"/>
          <w:b/>
          <w:bCs/>
          <w:color w:val="2F5496" w:themeColor="accent1" w:themeShade="BF"/>
        </w:rPr>
        <w:t>Answer:</w:t>
      </w:r>
      <w:r w:rsidR="00075FBC">
        <w:rPr>
          <w:rFonts w:ascii="Cambria Math" w:eastAsiaTheme="minorEastAsia" w:hAnsi="Cambria Math" w:cs="Times New Roman"/>
          <w:b/>
          <w:bCs/>
          <w:color w:val="2F5496" w:themeColor="accent1" w:themeShade="BF"/>
        </w:rPr>
        <w:t xml:space="preserve"> [c]</w:t>
      </w:r>
      <w:r w:rsidR="00E32741">
        <w:rPr>
          <w:rFonts w:ascii="Cambria Math" w:eastAsiaTheme="minorEastAsia" w:hAnsi="Cambria Math" w:cs="Times New Roman"/>
          <w:b/>
          <w:bCs/>
          <w:color w:val="2F5496" w:themeColor="accent1" w:themeShade="BF"/>
        </w:rPr>
        <w:t xml:space="preserve"> 1500</w:t>
      </w:r>
    </w:p>
    <w:p w14:paraId="47794632" w14:textId="191E5D3D" w:rsidR="00075FBC" w:rsidRDefault="00075FBC" w:rsidP="00075FBC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With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M=10</m:t>
        </m:r>
      </m:oMath>
      <w:r w:rsidR="004F3240">
        <w:rPr>
          <w:rFonts w:ascii="Cambria Math" w:eastAsiaTheme="minorEastAsia" w:hAnsi="Cambria Math" w:cs="Times New Roman"/>
          <w:color w:val="2F5496" w:themeColor="accent1" w:themeShade="BF"/>
        </w:rPr>
        <w:t xml:space="preserve"> and </w:t>
      </w:r>
      <w:r>
        <w:rPr>
          <w:rFonts w:ascii="Cambria Math" w:eastAsiaTheme="minorEastAsia" w:hAnsi="Cambria Math" w:cs="Times New Roman"/>
          <w:color w:val="2F5496" w:themeColor="accent1" w:themeShade="BF"/>
        </w:rPr>
        <w:t>a bound of 0.03, the inequality is</w:t>
      </w:r>
    </w:p>
    <w:p w14:paraId="1286C781" w14:textId="32E79572" w:rsidR="00075FBC" w:rsidRPr="0087399E" w:rsidRDefault="00075FBC" w:rsidP="00075FBC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color w:val="2F5496" w:themeColor="accent1" w:themeShade="BF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in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g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out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g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&gt;0.05</m:t>
              </m:r>
            </m:e>
          </m:d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≤2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10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0.05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≤0.03</m:t>
          </m:r>
        </m:oMath>
      </m:oMathPara>
    </w:p>
    <w:p w14:paraId="57A06373" w14:textId="77777777" w:rsidR="00075FBC" w:rsidRDefault="00075FBC" w:rsidP="00075FBC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Solving for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N</m:t>
        </m:r>
      </m:oMath>
      <w:r>
        <w:rPr>
          <w:rFonts w:ascii="Cambria Math" w:eastAsiaTheme="minorEastAsia" w:hAnsi="Cambria Math" w:cs="Times New Roman"/>
          <w:color w:val="2F5496" w:themeColor="accent1" w:themeShade="BF"/>
        </w:rPr>
        <w:t>,</w:t>
      </w:r>
    </w:p>
    <w:p w14:paraId="6F41B994" w14:textId="33030995" w:rsidR="00075FBC" w:rsidRPr="00075FBC" w:rsidRDefault="00075FBC" w:rsidP="00075FBC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b/>
          <w:bCs/>
          <w:color w:val="2F5496" w:themeColor="accent1" w:themeShade="BF"/>
        </w:rPr>
      </w:pPr>
      <m:oMathPara>
        <m:oMath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N≥-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F5496" w:themeColor="accent1" w:themeShade="BF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color w:val="2F5496" w:themeColor="accent1" w:themeShade="BF"/>
                            </w:rPr>
                            <m:t>0.03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2F5496" w:themeColor="accent1" w:themeShade="BF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2F5496" w:themeColor="accent1" w:themeShade="BF"/>
                                </w:rPr>
                                <m:t>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2F5496" w:themeColor="accent1" w:themeShade="BF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2F5496" w:themeColor="accent1" w:themeShade="BF"/>
                                    </w:rPr>
                                    <m:t>10</m:t>
                                  </m:r>
                                </m:e>
                              </m:d>
                            </m:e>
                          </m:d>
                        </m:den>
                      </m:f>
                    </m:e>
                  </m:d>
                </m:e>
              </m:func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color w:val="2F5496" w:themeColor="accent1" w:themeShade="BF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0.05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≈1,300</m:t>
          </m:r>
        </m:oMath>
      </m:oMathPara>
    </w:p>
    <w:p w14:paraId="4F396681" w14:textId="0896EC77" w:rsidR="00036E0D" w:rsidRDefault="001F69DC" w:rsidP="00036E0D">
      <w:pPr>
        <w:pStyle w:val="ListParagraph"/>
        <w:numPr>
          <w:ilvl w:val="0"/>
          <w:numId w:val="10"/>
        </w:numPr>
        <w:spacing w:line="276" w:lineRule="auto"/>
        <w:ind w:left="360" w:hanging="90"/>
        <w:jc w:val="both"/>
        <w:rPr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 w:cs="Times New Roman"/>
        </w:rPr>
        <w:t xml:space="preserve">Repeat for the case </w:t>
      </w:r>
      <m:oMath>
        <m:r>
          <w:rPr>
            <w:rFonts w:ascii="Cambria Math" w:eastAsiaTheme="minorEastAsia" w:hAnsi="Cambria Math" w:cs="Times New Roman"/>
          </w:rPr>
          <m:t>M=100</m:t>
        </m:r>
      </m:oMath>
      <w:r>
        <w:rPr>
          <w:rFonts w:ascii="Cambria Math" w:eastAsiaTheme="minorEastAsia" w:hAnsi="Cambria Math" w:cs="Times New Roman"/>
        </w:rPr>
        <w:t>.</w:t>
      </w:r>
    </w:p>
    <w:p w14:paraId="3C6FA253" w14:textId="62B941A5" w:rsidR="00036E0D" w:rsidRDefault="00377461" w:rsidP="00036E0D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b/>
          <w:bCs/>
          <w:color w:val="2F5496" w:themeColor="accent1" w:themeShade="BF"/>
        </w:rPr>
      </w:pPr>
      <w:r w:rsidRPr="0091212C">
        <w:rPr>
          <w:rFonts w:ascii="Cambria Math" w:eastAsiaTheme="minorEastAsia" w:hAnsi="Cambria Math" w:cs="Times New Roman"/>
          <w:b/>
          <w:bCs/>
          <w:color w:val="2F5496" w:themeColor="accent1" w:themeShade="BF"/>
        </w:rPr>
        <w:t>Answer:</w:t>
      </w:r>
      <w:r w:rsidR="00075FBC">
        <w:rPr>
          <w:rFonts w:ascii="Cambria Math" w:eastAsiaTheme="minorEastAsia" w:hAnsi="Cambria Math" w:cs="Times New Roman"/>
          <w:b/>
          <w:bCs/>
          <w:color w:val="2F5496" w:themeColor="accent1" w:themeShade="BF"/>
        </w:rPr>
        <w:t xml:space="preserve"> [d]</w:t>
      </w:r>
      <w:r w:rsidR="00E32741">
        <w:rPr>
          <w:rFonts w:ascii="Cambria Math" w:eastAsiaTheme="minorEastAsia" w:hAnsi="Cambria Math" w:cs="Times New Roman"/>
          <w:b/>
          <w:bCs/>
          <w:color w:val="2F5496" w:themeColor="accent1" w:themeShade="BF"/>
        </w:rPr>
        <w:t xml:space="preserve"> 2000</w:t>
      </w:r>
    </w:p>
    <w:p w14:paraId="20D2AC12" w14:textId="68DAB28D" w:rsidR="004F3240" w:rsidRDefault="004F3240" w:rsidP="004F3240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With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M=100</m:t>
        </m:r>
      </m:oMath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 and a bound of 0.03, the inequality is</w:t>
      </w:r>
    </w:p>
    <w:p w14:paraId="4D1FF86B" w14:textId="1EBC36A8" w:rsidR="004F3240" w:rsidRPr="0087399E" w:rsidRDefault="004F3240" w:rsidP="004F3240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color w:val="2F5496" w:themeColor="accent1" w:themeShade="BF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in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g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out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g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&gt;0.05</m:t>
              </m:r>
            </m:e>
          </m:d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≤2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100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0.05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≤0.03</m:t>
          </m:r>
        </m:oMath>
      </m:oMathPara>
    </w:p>
    <w:p w14:paraId="5E89FE74" w14:textId="77777777" w:rsidR="004F3240" w:rsidRDefault="004F3240" w:rsidP="004F3240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Solving for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N</m:t>
        </m:r>
      </m:oMath>
      <w:r>
        <w:rPr>
          <w:rFonts w:ascii="Cambria Math" w:eastAsiaTheme="minorEastAsia" w:hAnsi="Cambria Math" w:cs="Times New Roman"/>
          <w:color w:val="2F5496" w:themeColor="accent1" w:themeShade="BF"/>
        </w:rPr>
        <w:t>,</w:t>
      </w:r>
    </w:p>
    <w:p w14:paraId="6EF3A352" w14:textId="40DB6C7F" w:rsidR="004F3240" w:rsidRPr="00075FBC" w:rsidRDefault="004F3240" w:rsidP="004F3240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b/>
          <w:bCs/>
          <w:color w:val="2F5496" w:themeColor="accent1" w:themeShade="BF"/>
        </w:rPr>
      </w:pPr>
      <m:oMathPara>
        <m:oMath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N≥-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F5496" w:themeColor="accent1" w:themeShade="BF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color w:val="2F5496" w:themeColor="accent1" w:themeShade="BF"/>
                            </w:rPr>
                            <m:t>0.03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2F5496" w:themeColor="accent1" w:themeShade="BF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2F5496" w:themeColor="accent1" w:themeShade="BF"/>
                                </w:rPr>
                                <m:t>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2F5496" w:themeColor="accent1" w:themeShade="BF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2F5496" w:themeColor="accent1" w:themeShade="BF"/>
                                    </w:rPr>
                                    <m:t>100</m:t>
                                  </m:r>
                                </m:e>
                              </m:d>
                            </m:e>
                          </m:d>
                        </m:den>
                      </m:f>
                    </m:e>
                  </m:d>
                </m:e>
              </m:func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color w:val="2F5496" w:themeColor="accent1" w:themeShade="BF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0.05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≈1,761</m:t>
          </m:r>
        </m:oMath>
      </m:oMathPara>
    </w:p>
    <w:p w14:paraId="6AA04061" w14:textId="52B7EC9A" w:rsidR="004F3240" w:rsidRDefault="004F3240">
      <w:pPr>
        <w:rPr>
          <w:rFonts w:ascii="Cambria Math" w:eastAsiaTheme="minorEastAsia" w:hAnsi="Cambria Math" w:cs="Times New Roman"/>
          <w:b/>
          <w:bCs/>
          <w:color w:val="2F5496" w:themeColor="accent1" w:themeShade="BF"/>
        </w:rPr>
      </w:pPr>
      <w:r>
        <w:rPr>
          <w:rFonts w:ascii="Cambria Math" w:eastAsiaTheme="minorEastAsia" w:hAnsi="Cambria Math" w:cs="Times New Roman"/>
          <w:b/>
          <w:bCs/>
          <w:color w:val="2F5496" w:themeColor="accent1" w:themeShade="BF"/>
        </w:rPr>
        <w:br w:type="page"/>
      </w:r>
    </w:p>
    <w:p w14:paraId="3D6E4A50" w14:textId="0EBC8697" w:rsidR="00036E0D" w:rsidRDefault="00036E0D" w:rsidP="00036E0D">
      <w:pPr>
        <w:spacing w:line="276" w:lineRule="auto"/>
        <w:jc w:val="both"/>
        <w:rPr>
          <w:rFonts w:ascii="Cambria Math" w:eastAsiaTheme="minorEastAsia" w:hAnsi="Cambria Math" w:cs="Times New Roman"/>
          <w:b/>
          <w:bCs/>
        </w:rPr>
      </w:pPr>
      <w:r>
        <w:rPr>
          <w:rFonts w:ascii="Cambria Math" w:eastAsiaTheme="minorEastAsia" w:hAnsi="Cambria Math" w:cs="Times New Roman"/>
          <w:b/>
          <w:bCs/>
        </w:rPr>
        <w:lastRenderedPageBreak/>
        <w:t>Break Point</w:t>
      </w:r>
    </w:p>
    <w:p w14:paraId="620CC75B" w14:textId="541A9361" w:rsidR="006F5831" w:rsidRDefault="00406165" w:rsidP="00406165">
      <w:pPr>
        <w:pStyle w:val="ListParagraph"/>
        <w:numPr>
          <w:ilvl w:val="0"/>
          <w:numId w:val="10"/>
        </w:numPr>
        <w:spacing w:line="276" w:lineRule="auto"/>
        <w:ind w:left="360" w:hanging="90"/>
        <w:jc w:val="both"/>
        <w:rPr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 w:cs="Times New Roman"/>
        </w:rPr>
        <w:t>As shown in class, the (smallest) break point for the perceptron model in the two-dimensional case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>
        <w:rPr>
          <w:rFonts w:ascii="Cambria Math" w:eastAsiaTheme="minorEastAsia" w:hAnsi="Cambria Math" w:cs="Times New Roman"/>
        </w:rPr>
        <w:t xml:space="preserve">) is 4 points. What is the smallest break point for the perceptron model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</m:oMath>
      <w:r w:rsidR="00F154CB">
        <w:rPr>
          <w:rFonts w:ascii="Cambria Math" w:eastAsiaTheme="minorEastAsia" w:hAnsi="Cambria Math" w:cs="Times New Roman"/>
        </w:rPr>
        <w:t>? (</w:t>
      </w:r>
      <w:r w:rsidR="00572823">
        <w:rPr>
          <w:rFonts w:ascii="Cambria Math" w:eastAsiaTheme="minorEastAsia" w:hAnsi="Cambria Math" w:cs="Times New Roman"/>
        </w:rPr>
        <w:t>I</w:t>
      </w:r>
      <w:r w:rsidR="00F154CB">
        <w:rPr>
          <w:rFonts w:ascii="Cambria Math" w:eastAsiaTheme="minorEastAsia" w:hAnsi="Cambria Math" w:cs="Times New Roman"/>
        </w:rPr>
        <w:t>.e., instead of the hypothesis set consisting of separating lines, it consists of separating planes.)</w:t>
      </w:r>
    </w:p>
    <w:p w14:paraId="27E96A83" w14:textId="392DD0FA" w:rsidR="00027D08" w:rsidRPr="00027D08" w:rsidRDefault="00C6351D" w:rsidP="00D65B9C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b/>
          <w:bCs/>
          <w:color w:val="2F5496" w:themeColor="accent1" w:themeShade="BF"/>
        </w:rPr>
      </w:pPr>
      <w:r w:rsidRPr="0091212C">
        <w:rPr>
          <w:rFonts w:ascii="Cambria Math" w:eastAsiaTheme="minorEastAsia" w:hAnsi="Cambria Math" w:cs="Times New Roman"/>
          <w:b/>
          <w:bCs/>
          <w:color w:val="2F5496" w:themeColor="accent1" w:themeShade="BF"/>
        </w:rPr>
        <w:t>Answer:</w:t>
      </w:r>
      <w:r w:rsidR="00BE5FDE">
        <w:rPr>
          <w:rFonts w:ascii="Cambria Math" w:eastAsiaTheme="minorEastAsia" w:hAnsi="Cambria Math" w:cs="Times New Roman"/>
          <w:b/>
          <w:bCs/>
          <w:color w:val="2F5496" w:themeColor="accent1" w:themeShade="BF"/>
        </w:rPr>
        <w:t xml:space="preserve"> [b] 5</w:t>
      </w:r>
    </w:p>
    <w:p w14:paraId="02045CF3" w14:textId="2E1AA469" w:rsidR="002C283B" w:rsidRDefault="00A00B93" w:rsidP="00677F77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  <w:r>
        <w:rPr>
          <w:rFonts w:ascii="Cambria Math" w:eastAsiaTheme="minorEastAsia" w:hAnsi="Cambria Math" w:cs="Times New Roman"/>
          <w:color w:val="2F5496" w:themeColor="accent1" w:themeShade="BF"/>
        </w:rPr>
        <w:t>Let us start with</w:t>
      </w:r>
      <w:r w:rsidR="004076D8">
        <w:rPr>
          <w:rFonts w:ascii="Cambria Math" w:eastAsiaTheme="minorEastAsia" w:hAnsi="Cambria Math" w:cs="Times New Roman"/>
          <w:color w:val="2F5496" w:themeColor="accent1" w:themeShade="BF"/>
        </w:rPr>
        <w:t xml:space="preserve">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k=4</m:t>
        </m:r>
      </m:oMath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, which is the break point for the two-dimensional </w:t>
      </w:r>
      <w:r w:rsidR="008612F2">
        <w:rPr>
          <w:rFonts w:ascii="Cambria Math" w:eastAsiaTheme="minorEastAsia" w:hAnsi="Cambria Math" w:cs="Times New Roman"/>
          <w:color w:val="2F5496" w:themeColor="accent1" w:themeShade="BF"/>
        </w:rPr>
        <w:t xml:space="preserve">(2D) </w:t>
      </w:r>
      <w:r>
        <w:rPr>
          <w:rFonts w:ascii="Cambria Math" w:eastAsiaTheme="minorEastAsia" w:hAnsi="Cambria Math" w:cs="Times New Roman"/>
          <w:color w:val="2F5496" w:themeColor="accent1" w:themeShade="BF"/>
        </w:rPr>
        <w:t>case</w:t>
      </w:r>
      <w:r w:rsidR="002C283B">
        <w:rPr>
          <w:rFonts w:ascii="Cambria Math" w:eastAsiaTheme="minorEastAsia" w:hAnsi="Cambria Math" w:cs="Times New Roman"/>
          <w:color w:val="2F5496" w:themeColor="accent1" w:themeShade="BF"/>
        </w:rPr>
        <w:t xml:space="preserve">, by considering only points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2F5496" w:themeColor="accent1" w:themeShade="BF"/>
              </w:rPr>
              <m:t>x</m:t>
            </m:r>
            <m:ctrlPr>
              <w:rPr>
                <w:rFonts w:ascii="Cambria Math" w:eastAsiaTheme="minorEastAsia" w:hAnsi="Cambria Math" w:cs="Times New Roman"/>
                <w:b/>
                <w:bCs/>
                <w:iCs/>
                <w:color w:val="2F5496" w:themeColor="accent1" w:themeShade="BF"/>
              </w:rPr>
            </m:ctrlPr>
          </m:e>
          <m:sub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color w:val="2F5496" w:themeColor="accent1" w:themeShade="BF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A, B, C, D</m:t>
            </m:r>
          </m:e>
        </m:d>
      </m:oMath>
      <w:r w:rsidR="002C283B">
        <w:rPr>
          <w:rFonts w:ascii="Cambria Math" w:eastAsiaTheme="minorEastAsia" w:hAnsi="Cambria Math" w:cs="Times New Roman"/>
          <w:i/>
          <w:color w:val="2F5496" w:themeColor="accent1" w:themeShade="BF"/>
        </w:rPr>
        <w:t xml:space="preserve"> </w:t>
      </w:r>
      <w:r w:rsidR="002C283B">
        <w:rPr>
          <w:rFonts w:ascii="Cambria Math" w:eastAsiaTheme="minorEastAsia" w:hAnsi="Cambria Math" w:cs="Times New Roman"/>
          <w:color w:val="2F5496" w:themeColor="accent1" w:themeShade="BF"/>
        </w:rPr>
        <w:t>in the following schematic. Their arrangement in both 2D and three-dimensional (3D) space maximizes the number of possible dichotomies</w:t>
      </w:r>
      <w:r w:rsidR="00B8771A">
        <w:rPr>
          <w:rFonts w:ascii="Cambria Math" w:eastAsiaTheme="minorEastAsia" w:hAnsi="Cambria Math" w:cs="Times New Roman"/>
          <w:color w:val="2F5496" w:themeColor="accent1" w:themeShade="BF"/>
        </w:rPr>
        <w:t xml:space="preserve"> since they are not colinear or coplanar, respectively.</w:t>
      </w:r>
    </w:p>
    <w:p w14:paraId="6A87DE06" w14:textId="1BA070E6" w:rsidR="005B7EED" w:rsidRDefault="005E75D4" w:rsidP="009640A6">
      <w:pPr>
        <w:spacing w:after="0" w:line="276" w:lineRule="auto"/>
        <w:ind w:left="360"/>
        <w:jc w:val="center"/>
        <w:rPr>
          <w:rFonts w:ascii="Cambria Math" w:eastAsiaTheme="minorEastAsia" w:hAnsi="Cambria Math" w:cs="Times New Roman"/>
          <w:color w:val="2F5496" w:themeColor="accent1" w:themeShade="BF"/>
        </w:rPr>
      </w:pPr>
      <w:r w:rsidRPr="005E75D4">
        <w:rPr>
          <w:rFonts w:ascii="Cambria Math" w:eastAsiaTheme="minorEastAsia" w:hAnsi="Cambria Math" w:cs="Times New Roman"/>
          <w:noProof/>
          <w:color w:val="2F5496" w:themeColor="accent1" w:themeShade="BF"/>
        </w:rPr>
        <mc:AlternateContent>
          <mc:Choice Requires="wpg">
            <w:drawing>
              <wp:inline distT="0" distB="0" distL="0" distR="0" wp14:anchorId="7517DAF4" wp14:editId="0EB9C943">
                <wp:extent cx="2074062" cy="2421157"/>
                <wp:effectExtent l="0" t="0" r="0" b="0"/>
                <wp:docPr id="133" name="Group 1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9BE06B5-C1D3-85C8-7202-57DD62695CD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4062" cy="2421157"/>
                          <a:chOff x="0" y="0"/>
                          <a:chExt cx="2074062" cy="2421157"/>
                        </a:xfrm>
                      </wpg:grpSpPr>
                      <wps:wsp>
                        <wps:cNvPr id="1712776165" name="Straight Connector 1712776165">
                          <a:extLst>
                            <a:ext uri="{FF2B5EF4-FFF2-40B4-BE49-F238E27FC236}">
                              <a16:creationId xmlns:a16="http://schemas.microsoft.com/office/drawing/2014/main" id="{B2F1BB8F-A096-13C0-E3CE-E56698174A1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320567" y="270718"/>
                            <a:ext cx="731044" cy="75247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3587696" name="Straight Connector 1843587696">
                          <a:extLst>
                            <a:ext uri="{FF2B5EF4-FFF2-40B4-BE49-F238E27FC236}">
                              <a16:creationId xmlns:a16="http://schemas.microsoft.com/office/drawing/2014/main" id="{A82872DE-7441-B875-39EE-2ECBCE66686C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996842" y="270718"/>
                            <a:ext cx="54769" cy="1102519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1040000" name="Straight Connector 1401040000">
                          <a:extLst>
                            <a:ext uri="{FF2B5EF4-FFF2-40B4-BE49-F238E27FC236}">
                              <a16:creationId xmlns:a16="http://schemas.microsoft.com/office/drawing/2014/main" id="{1A2701D5-E2D5-C532-0311-F9E1D28731AD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051611" y="270718"/>
                            <a:ext cx="752475" cy="75247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3954465" name="Straight Connector 543954465">
                          <a:extLst>
                            <a:ext uri="{FF2B5EF4-FFF2-40B4-BE49-F238E27FC236}">
                              <a16:creationId xmlns:a16="http://schemas.microsoft.com/office/drawing/2014/main" id="{C2D4C51D-C68B-8CFE-D54C-6CB8E1572EED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20567" y="1013668"/>
                            <a:ext cx="676275" cy="359569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8080266" name="Straight Connector 658080266">
                          <a:extLst>
                            <a:ext uri="{FF2B5EF4-FFF2-40B4-BE49-F238E27FC236}">
                              <a16:creationId xmlns:a16="http://schemas.microsoft.com/office/drawing/2014/main" id="{E374B805-1CEA-65FE-6782-630C5E689DE7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996842" y="1013668"/>
                            <a:ext cx="807244" cy="359569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3795836" name="Straight Connector 2143795836">
                          <a:extLst>
                            <a:ext uri="{FF2B5EF4-FFF2-40B4-BE49-F238E27FC236}">
                              <a16:creationId xmlns:a16="http://schemas.microsoft.com/office/drawing/2014/main" id="{0CA336B5-4A94-4065-91E6-0C15738CC5E2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18186" y="1016049"/>
                            <a:ext cx="959644" cy="1035844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868854" name="Straight Connector 273868854">
                          <a:extLst>
                            <a:ext uri="{FF2B5EF4-FFF2-40B4-BE49-F238E27FC236}">
                              <a16:creationId xmlns:a16="http://schemas.microsoft.com/office/drawing/2014/main" id="{A5741BC2-7354-E472-6217-C9405B475400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996842" y="1373237"/>
                            <a:ext cx="280988" cy="683418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288613" name="Straight Connector 224288613">
                          <a:extLst>
                            <a:ext uri="{FF2B5EF4-FFF2-40B4-BE49-F238E27FC236}">
                              <a16:creationId xmlns:a16="http://schemas.microsoft.com/office/drawing/2014/main" id="{B613ABD1-AE69-C8DC-2646-2EE1C4983122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1275449" y="1018430"/>
                            <a:ext cx="528637" cy="10287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3418255" name="Oval 1853418255">
                          <a:extLst>
                            <a:ext uri="{FF2B5EF4-FFF2-40B4-BE49-F238E27FC236}">
                              <a16:creationId xmlns:a16="http://schemas.microsoft.com/office/drawing/2014/main" id="{300077F5-97A6-C6A9-1775-23171DBF73D9}"/>
                            </a:ext>
                          </a:extLst>
                        </wps:cNvPr>
                        <wps:cNvSpPr/>
                        <wps:spPr>
                          <a:xfrm>
                            <a:off x="298898" y="995570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13322279" name="Oval 1813322279">
                          <a:extLst>
                            <a:ext uri="{FF2B5EF4-FFF2-40B4-BE49-F238E27FC236}">
                              <a16:creationId xmlns:a16="http://schemas.microsoft.com/office/drawing/2014/main" id="{02AC2634-2815-7E14-8099-AE40E9AA1DE6}"/>
                            </a:ext>
                          </a:extLst>
                        </wps:cNvPr>
                        <wps:cNvSpPr/>
                        <wps:spPr>
                          <a:xfrm>
                            <a:off x="976124" y="1350377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13859111" name="Oval 2013859111">
                          <a:extLst>
                            <a:ext uri="{FF2B5EF4-FFF2-40B4-BE49-F238E27FC236}">
                              <a16:creationId xmlns:a16="http://schemas.microsoft.com/office/drawing/2014/main" id="{42C70FDF-5B9A-16F6-006E-159840A84DCD}"/>
                            </a:ext>
                          </a:extLst>
                        </wps:cNvPr>
                        <wps:cNvSpPr/>
                        <wps:spPr>
                          <a:xfrm>
                            <a:off x="1252589" y="2026652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05912924" name="Oval 2005912924">
                          <a:extLst>
                            <a:ext uri="{FF2B5EF4-FFF2-40B4-BE49-F238E27FC236}">
                              <a16:creationId xmlns:a16="http://schemas.microsoft.com/office/drawing/2014/main" id="{DEBF98D9-8CB9-C168-2FDA-C589A161EDAA}"/>
                            </a:ext>
                          </a:extLst>
                        </wps:cNvPr>
                        <wps:cNvSpPr/>
                        <wps:spPr>
                          <a:xfrm>
                            <a:off x="1779084" y="997951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37153363" name="Oval 237153363">
                          <a:extLst>
                            <a:ext uri="{FF2B5EF4-FFF2-40B4-BE49-F238E27FC236}">
                              <a16:creationId xmlns:a16="http://schemas.microsoft.com/office/drawing/2014/main" id="{21E37BDB-2EF4-6B9E-583C-009B5A39FF7D}"/>
                            </a:ext>
                          </a:extLst>
                        </wps:cNvPr>
                        <wps:cNvSpPr/>
                        <wps:spPr>
                          <a:xfrm>
                            <a:off x="1031132" y="252620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58487102" name="TextBox 104">
                          <a:extLst>
                            <a:ext uri="{FF2B5EF4-FFF2-40B4-BE49-F238E27FC236}">
                              <a16:creationId xmlns:a16="http://schemas.microsoft.com/office/drawing/2014/main" id="{1DFA0658-20A6-17F0-290C-7018387D1F26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877418"/>
                            <a:ext cx="273050" cy="3695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AB10D4A" w14:textId="77777777" w:rsidR="005E75D4" w:rsidRDefault="005E75D4" w:rsidP="005E75D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2F5496" w:themeColor="accent1" w:themeShade="BF"/>
                                  <w:kern w:val="24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2F5496" w:themeColor="accent1" w:themeShade="BF"/>
                                      <w:kern w:val="24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10869144" name="TextBox 105">
                          <a:extLst>
                            <a:ext uri="{FF2B5EF4-FFF2-40B4-BE49-F238E27FC236}">
                              <a16:creationId xmlns:a16="http://schemas.microsoft.com/office/drawing/2014/main" id="{09A88F71-6691-D916-F827-39159930360C}"/>
                            </a:ext>
                          </a:extLst>
                        </wps:cNvPr>
                        <wps:cNvSpPr txBox="1"/>
                        <wps:spPr>
                          <a:xfrm>
                            <a:off x="1005028" y="1304017"/>
                            <a:ext cx="278765" cy="3695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5578EBF" w14:textId="77777777" w:rsidR="005E75D4" w:rsidRDefault="005E75D4" w:rsidP="005E75D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2F5496" w:themeColor="accent1" w:themeShade="BF"/>
                                  <w:kern w:val="24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2F5496" w:themeColor="accent1" w:themeShade="BF"/>
                                      <w:kern w:val="24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2085291" name="TextBox 106">
                          <a:extLst>
                            <a:ext uri="{FF2B5EF4-FFF2-40B4-BE49-F238E27FC236}">
                              <a16:creationId xmlns:a16="http://schemas.microsoft.com/office/drawing/2014/main" id="{7F9E0E7E-B7E3-EF68-B685-0541057BAFCD}"/>
                            </a:ext>
                          </a:extLst>
                        </wps:cNvPr>
                        <wps:cNvSpPr txBox="1"/>
                        <wps:spPr>
                          <a:xfrm>
                            <a:off x="1801647" y="877418"/>
                            <a:ext cx="272415" cy="3695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B0C1E70" w14:textId="77777777" w:rsidR="005E75D4" w:rsidRDefault="005E75D4" w:rsidP="005E75D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2F5496" w:themeColor="accent1" w:themeShade="BF"/>
                                  <w:kern w:val="24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2F5496" w:themeColor="accent1" w:themeShade="BF"/>
                                      <w:kern w:val="24"/>
                                    </w:rPr>
                                    <m:t>C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54249851" name="TextBox 107">
                          <a:extLst>
                            <a:ext uri="{FF2B5EF4-FFF2-40B4-BE49-F238E27FC236}">
                              <a16:creationId xmlns:a16="http://schemas.microsoft.com/office/drawing/2014/main" id="{CD7A1131-C480-BCCB-0436-64A9CBF30DCD}"/>
                            </a:ext>
                          </a:extLst>
                        </wps:cNvPr>
                        <wps:cNvSpPr txBox="1"/>
                        <wps:spPr>
                          <a:xfrm>
                            <a:off x="891199" y="0"/>
                            <a:ext cx="283845" cy="3695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AF87B7E" w14:textId="77777777" w:rsidR="005E75D4" w:rsidRDefault="005E75D4" w:rsidP="005E75D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2F5496" w:themeColor="accent1" w:themeShade="BF"/>
                                  <w:kern w:val="24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2F5496" w:themeColor="accent1" w:themeShade="BF"/>
                                      <w:kern w:val="24"/>
                                    </w:rPr>
                                    <m:t>D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6679410" name="TextBox 108">
                          <a:extLst>
                            <a:ext uri="{FF2B5EF4-FFF2-40B4-BE49-F238E27FC236}">
                              <a16:creationId xmlns:a16="http://schemas.microsoft.com/office/drawing/2014/main" id="{07C7756A-2AF0-3DAE-A9CD-D24F3608CB2B}"/>
                            </a:ext>
                          </a:extLst>
                        </wps:cNvPr>
                        <wps:cNvSpPr txBox="1"/>
                        <wps:spPr>
                          <a:xfrm>
                            <a:off x="1115002" y="2051587"/>
                            <a:ext cx="275590" cy="3695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A64B38" w14:textId="77777777" w:rsidR="005E75D4" w:rsidRDefault="005E75D4" w:rsidP="005E75D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2F5496" w:themeColor="accent1" w:themeShade="BF"/>
                                  <w:kern w:val="24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2F5496" w:themeColor="accent1" w:themeShade="BF"/>
                                      <w:kern w:val="24"/>
                                    </w:rPr>
                                    <m:t>E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32525137" name="Straight Connector 532525137">
                          <a:extLst>
                            <a:ext uri="{FF2B5EF4-FFF2-40B4-BE49-F238E27FC236}">
                              <a16:creationId xmlns:a16="http://schemas.microsoft.com/office/drawing/2014/main" id="{CC42D655-4C57-B49B-2716-ED10BB28F456}"/>
                            </a:ext>
                          </a:extLst>
                        </wps:cNvPr>
                        <wps:cNvCnPr>
                          <a:stCxn id="1853418255" idx="7"/>
                          <a:endCxn id="572085291" idx="1"/>
                        </wps:cNvCnPr>
                        <wps:spPr>
                          <a:xfrm>
                            <a:off x="337922" y="1002266"/>
                            <a:ext cx="1464022" cy="13783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17DAF4" id="Group 132" o:spid="_x0000_s1026" style="width:163.3pt;height:190.65pt;mso-position-horizontal-relative:char;mso-position-vertical-relative:line" coordsize="20740,24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">
                <v:line id="Straight Connector 1712776165" o:spid="_x0000_s1027" style="position:absolute;flip:x;visibility:visible;mso-wrap-style:square" from="3205,2707" to="10516,10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" strokecolor="#2f5496 [2404]" strokeweight="2pt">
                  <v:stroke dashstyle="3 1" joinstyle="miter"/>
                  <o:lock v:ext="edit" shapetype="f"/>
                </v:line>
                <v:line id="Straight Connector 1843587696" o:spid="_x0000_s1028" style="position:absolute;flip:x;visibility:visible;mso-wrap-style:square" from="9968,2707" to="10516,13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" strokecolor="#2f5496 [2404]" strokeweight="2pt">
                  <v:stroke dashstyle="3 1" joinstyle="miter"/>
                  <o:lock v:ext="edit" shapetype="f"/>
                </v:line>
                <v:line id="Straight Connector 1401040000" o:spid="_x0000_s1029" style="position:absolute;visibility:visible;mso-wrap-style:square" from="10516,2707" to="18040,10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" strokecolor="#2f5496 [2404]" strokeweight="2pt">
                  <v:stroke dashstyle="3 1" joinstyle="miter"/>
                  <o:lock v:ext="edit" shapetype="f"/>
                </v:line>
                <v:line id="Straight Connector 543954465" o:spid="_x0000_s1030" style="position:absolute;visibility:visible;mso-wrap-style:square" from="3205,10136" to="9968,13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" strokecolor="#2f5496 [2404]" strokeweight="2pt">
                  <v:stroke dashstyle="3 1" joinstyle="miter"/>
                  <o:lock v:ext="edit" shapetype="f"/>
                </v:line>
                <v:line id="Straight Connector 658080266" o:spid="_x0000_s1031" style="position:absolute;flip:x;visibility:visible;mso-wrap-style:square" from="9968,10136" to="18040,13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" strokecolor="#2f5496 [2404]" strokeweight="2pt">
                  <v:stroke dashstyle="3 1" joinstyle="miter"/>
                  <o:lock v:ext="edit" shapetype="f"/>
                </v:line>
                <v:line id="Straight Connector 2143795836" o:spid="_x0000_s1032" style="position:absolute;visibility:visible;mso-wrap-style:square" from="3181,10160" to="12778,20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" strokecolor="#2f5496 [2404]" strokeweight="2pt">
                  <v:stroke dashstyle="3 1" joinstyle="miter"/>
                  <o:lock v:ext="edit" shapetype="f"/>
                </v:line>
                <v:line id="Straight Connector 273868854" o:spid="_x0000_s1033" style="position:absolute;visibility:visible;mso-wrap-style:square" from="9968,13732" to="12778,20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" strokecolor="#2f5496 [2404]" strokeweight="2pt">
                  <v:stroke dashstyle="3 1" joinstyle="miter"/>
                  <o:lock v:ext="edit" shapetype="f"/>
                </v:line>
                <v:line id="Straight Connector 224288613" o:spid="_x0000_s1034" style="position:absolute;flip:x;visibility:visible;mso-wrap-style:square" from="12754,10184" to="18040,20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" strokecolor="#2f5496 [2404]" strokeweight="2pt">
                  <v:stroke dashstyle="3 1" joinstyle="miter"/>
                  <o:lock v:ext="edit" shapetype="f"/>
                </v:line>
                <v:oval id="Oval 1853418255" o:spid="_x0000_s1035" style="position:absolute;left:2988;top:9955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" fillcolor="#2f5496 [2404]" strokecolor="#2f5496 [2404]" strokeweight="1pt">
                  <v:stroke joinstyle="miter"/>
                </v:oval>
                <v:oval id="Oval 1813322279" o:spid="_x0000_s1036" style="position:absolute;left:9761;top:13503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" fillcolor="#2f5496 [2404]" strokecolor="#2f5496 [2404]" strokeweight="1pt">
                  <v:stroke joinstyle="miter"/>
                </v:oval>
                <v:oval id="Oval 2013859111" o:spid="_x0000_s1037" style="position:absolute;left:12525;top:20266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" fillcolor="#2f5496 [2404]" strokecolor="#2f5496 [2404]" strokeweight="1pt">
                  <v:stroke joinstyle="miter"/>
                </v:oval>
                <v:oval id="Oval 2005912924" o:spid="_x0000_s1038" style="position:absolute;left:17790;top:9979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" fillcolor="#2f5496 [2404]" strokecolor="#2f5496 [2404]" strokeweight="1pt">
                  <v:stroke joinstyle="miter"/>
                </v:oval>
                <v:oval id="Oval 237153363" o:spid="_x0000_s1039" style="position:absolute;left:10311;top:2526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" fillcolor="#2f5496 [2404]" strokecolor="#2f5496 [2404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04" o:spid="_x0000_s1040" type="#_x0000_t202" style="position:absolute;top:8774;width:2730;height:36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" filled="f" stroked="f">
                  <v:textbox style="mso-fit-shape-to-text:t">
                    <w:txbxContent>
                      <w:p w14:paraId="0AB10D4A" w14:textId="77777777" w:rsidR="005E75D4" w:rsidRDefault="005E75D4" w:rsidP="005E75D4">
                        <w:pPr>
                          <w:rPr>
                            <w:rFonts w:ascii="Cambria Math" w:hAnsi="Cambria Math"/>
                            <w:i/>
                            <w:iCs/>
                            <w:color w:val="2F5496" w:themeColor="accent1" w:themeShade="BF"/>
                            <w:kern w:val="24"/>
                            <w:sz w:val="24"/>
                            <w:szCs w:val="24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2F5496" w:themeColor="accent1" w:themeShade="BF"/>
                                <w:kern w:val="24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TextBox 105" o:spid="_x0000_s1041" type="#_x0000_t202" style="position:absolute;left:10050;top:13040;width:2787;height:36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" filled="f" stroked="f">
                  <v:textbox style="mso-fit-shape-to-text:t">
                    <w:txbxContent>
                      <w:p w14:paraId="45578EBF" w14:textId="77777777" w:rsidR="005E75D4" w:rsidRDefault="005E75D4" w:rsidP="005E75D4">
                        <w:pPr>
                          <w:rPr>
                            <w:rFonts w:ascii="Cambria Math" w:hAnsi="Cambria Math"/>
                            <w:i/>
                            <w:iCs/>
                            <w:color w:val="2F5496" w:themeColor="accent1" w:themeShade="BF"/>
                            <w:kern w:val="24"/>
                            <w:sz w:val="24"/>
                            <w:szCs w:val="24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2F5496" w:themeColor="accent1" w:themeShade="BF"/>
                                <w:kern w:val="24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Box 106" o:spid="_x0000_s1042" type="#_x0000_t202" style="position:absolute;left:18016;top:8774;width:2724;height:36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" filled="f" stroked="f">
                  <v:textbox style="mso-fit-shape-to-text:t">
                    <w:txbxContent>
                      <w:p w14:paraId="4B0C1E70" w14:textId="77777777" w:rsidR="005E75D4" w:rsidRDefault="005E75D4" w:rsidP="005E75D4">
                        <w:pPr>
                          <w:rPr>
                            <w:rFonts w:ascii="Cambria Math" w:hAnsi="Cambria Math"/>
                            <w:i/>
                            <w:iCs/>
                            <w:color w:val="2F5496" w:themeColor="accent1" w:themeShade="BF"/>
                            <w:kern w:val="24"/>
                            <w:sz w:val="24"/>
                            <w:szCs w:val="24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2F5496" w:themeColor="accent1" w:themeShade="BF"/>
                                <w:kern w:val="24"/>
                              </w:rPr>
                              <m:t>C</m:t>
                            </m:r>
                          </m:oMath>
                        </m:oMathPara>
                      </w:p>
                    </w:txbxContent>
                  </v:textbox>
                </v:shape>
                <v:shape id="TextBox 107" o:spid="_x0000_s1043" type="#_x0000_t202" style="position:absolute;left:8911;width:2839;height:36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" filled="f" stroked="f">
                  <v:textbox style="mso-fit-shape-to-text:t">
                    <w:txbxContent>
                      <w:p w14:paraId="2AF87B7E" w14:textId="77777777" w:rsidR="005E75D4" w:rsidRDefault="005E75D4" w:rsidP="005E75D4">
                        <w:pPr>
                          <w:rPr>
                            <w:rFonts w:ascii="Cambria Math" w:hAnsi="Cambria Math"/>
                            <w:i/>
                            <w:iCs/>
                            <w:color w:val="2F5496" w:themeColor="accent1" w:themeShade="BF"/>
                            <w:kern w:val="24"/>
                            <w:sz w:val="24"/>
                            <w:szCs w:val="24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2F5496" w:themeColor="accent1" w:themeShade="BF"/>
                                <w:kern w:val="24"/>
                              </w:rPr>
                              <m:t>D</m:t>
                            </m:r>
                          </m:oMath>
                        </m:oMathPara>
                      </w:p>
                    </w:txbxContent>
                  </v:textbox>
                </v:shape>
                <v:shape id="TextBox 108" o:spid="_x0000_s1044" type="#_x0000_t202" style="position:absolute;left:11150;top:20515;width:2755;height:36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" filled="f" stroked="f">
                  <v:textbox style="mso-fit-shape-to-text:t">
                    <w:txbxContent>
                      <w:p w14:paraId="19A64B38" w14:textId="77777777" w:rsidR="005E75D4" w:rsidRDefault="005E75D4" w:rsidP="005E75D4">
                        <w:pPr>
                          <w:rPr>
                            <w:rFonts w:ascii="Cambria Math" w:hAnsi="Cambria Math"/>
                            <w:i/>
                            <w:iCs/>
                            <w:color w:val="2F5496" w:themeColor="accent1" w:themeShade="BF"/>
                            <w:kern w:val="24"/>
                            <w:sz w:val="24"/>
                            <w:szCs w:val="24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2F5496" w:themeColor="accent1" w:themeShade="BF"/>
                                <w:kern w:val="24"/>
                              </w:rPr>
                              <m:t>E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32525137" o:spid="_x0000_s1045" style="position:absolute;visibility:visible;mso-wrap-style:square" from="3379,10022" to="18019,10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" strokecolor="#2f5496 [2404]" strokeweight="2pt">
                  <v:stroke dashstyle="1 1" joinstyle="miter"/>
                </v:line>
                <w10:anchorlock/>
              </v:group>
            </w:pict>
          </mc:Fallback>
        </mc:AlternateContent>
      </w:r>
    </w:p>
    <w:p w14:paraId="04970E85" w14:textId="1AE54F3D" w:rsidR="00640E33" w:rsidRDefault="008612F2" w:rsidP="00677F77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For a planar arrangement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2F5496" w:themeColor="accent1" w:themeShade="BF"/>
              </w:rPr>
              <m:t>x</m:t>
            </m:r>
            <m:ctrlPr>
              <w:rPr>
                <w:rFonts w:ascii="Cambria Math" w:eastAsiaTheme="minorEastAsia" w:hAnsi="Cambria Math" w:cs="Times New Roman"/>
                <w:b/>
                <w:bCs/>
                <w:iCs/>
                <w:color w:val="2F5496" w:themeColor="accent1" w:themeShade="BF"/>
              </w:rPr>
            </m:ctrlPr>
          </m:e>
          <m:sub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n</m:t>
            </m:r>
          </m:sub>
        </m:sSub>
      </m:oMath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, where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A=C=+1</m:t>
        </m:r>
      </m:oMath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 and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B=D=-1</m:t>
        </m:r>
      </m:oMath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, </w:t>
      </w:r>
      <w:r w:rsidR="009B36E5">
        <w:rPr>
          <w:rFonts w:ascii="Cambria Math" w:eastAsiaTheme="minorEastAsia" w:hAnsi="Cambria Math" w:cs="Times New Roman"/>
          <w:color w:val="2F5496" w:themeColor="accent1" w:themeShade="BF"/>
        </w:rPr>
        <w:t xml:space="preserve">it is impossible to designate </w:t>
      </w:r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a </w:t>
      </w:r>
      <w:r w:rsidR="009B36E5">
        <w:rPr>
          <w:rFonts w:ascii="Cambria Math" w:eastAsiaTheme="minorEastAsia" w:hAnsi="Cambria Math" w:cs="Times New Roman"/>
          <w:color w:val="2F5496" w:themeColor="accent1" w:themeShade="BF"/>
        </w:rPr>
        <w:t xml:space="preserve">line using a 2D perceptron that can correctly classify all four points. However, by raising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D</m:t>
        </m:r>
      </m:oMath>
      <w:r w:rsidR="009B36E5">
        <w:rPr>
          <w:rFonts w:ascii="Cambria Math" w:eastAsiaTheme="minorEastAsia" w:hAnsi="Cambria Math" w:cs="Times New Roman"/>
          <w:color w:val="2F5496" w:themeColor="accent1" w:themeShade="BF"/>
        </w:rPr>
        <w:t xml:space="preserve"> above the plane containing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A</m:t>
        </m:r>
      </m:oMath>
      <w:r w:rsidR="009B36E5">
        <w:rPr>
          <w:rFonts w:ascii="Cambria Math" w:eastAsiaTheme="minorEastAsia" w:hAnsi="Cambria Math" w:cs="Times New Roman"/>
          <w:color w:val="2F5496" w:themeColor="accent1" w:themeShade="BF"/>
        </w:rPr>
        <w:t xml:space="preserve">,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B</m:t>
        </m:r>
      </m:oMath>
      <w:r w:rsidR="009B36E5">
        <w:rPr>
          <w:rFonts w:ascii="Cambria Math" w:eastAsiaTheme="minorEastAsia" w:hAnsi="Cambria Math" w:cs="Times New Roman"/>
          <w:color w:val="2F5496" w:themeColor="accent1" w:themeShade="BF"/>
        </w:rPr>
        <w:t xml:space="preserve">, and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C</m:t>
        </m:r>
      </m:oMath>
      <w:r w:rsidR="009B36E5">
        <w:rPr>
          <w:rFonts w:ascii="Cambria Math" w:eastAsiaTheme="minorEastAsia" w:hAnsi="Cambria Math" w:cs="Times New Roman"/>
          <w:color w:val="2F5496" w:themeColor="accent1" w:themeShade="BF"/>
        </w:rPr>
        <w:t xml:space="preserve">, a 3D perceptron can now generate a plane in the space between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A, C</m:t>
            </m:r>
          </m:e>
        </m:d>
      </m:oMath>
      <w:r w:rsidR="009B36E5">
        <w:rPr>
          <w:rFonts w:ascii="Cambria Math" w:eastAsiaTheme="minorEastAsia" w:hAnsi="Cambria Math" w:cs="Times New Roman"/>
          <w:color w:val="2F5496" w:themeColor="accent1" w:themeShade="BF"/>
        </w:rPr>
        <w:t xml:space="preserve"> and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B, D</m:t>
            </m:r>
          </m:e>
        </m:d>
      </m:oMath>
      <w:r w:rsidR="00AA60AB">
        <w:rPr>
          <w:rFonts w:ascii="Cambria Math" w:eastAsiaTheme="minorEastAsia" w:hAnsi="Cambria Math" w:cs="Times New Roman"/>
          <w:color w:val="2F5496" w:themeColor="accent1" w:themeShade="BF"/>
        </w:rPr>
        <w:t xml:space="preserve"> that successfully</w:t>
      </w:r>
      <w:r w:rsidR="009738B7">
        <w:rPr>
          <w:rFonts w:ascii="Cambria Math" w:eastAsiaTheme="minorEastAsia" w:hAnsi="Cambria Math" w:cs="Times New Roman"/>
          <w:color w:val="2F5496" w:themeColor="accent1" w:themeShade="BF"/>
        </w:rPr>
        <w:t xml:space="preserve"> estimates the target function and shatters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2F5496" w:themeColor="accent1" w:themeShade="BF"/>
              </w:rPr>
              <m:t>x</m:t>
            </m:r>
            <m:ctrlPr>
              <w:rPr>
                <w:rFonts w:ascii="Cambria Math" w:eastAsiaTheme="minorEastAsia" w:hAnsi="Cambria Math" w:cs="Times New Roman"/>
                <w:b/>
                <w:bCs/>
                <w:iCs/>
                <w:color w:val="2F5496" w:themeColor="accent1" w:themeShade="BF"/>
              </w:rPr>
            </m:ctrlPr>
          </m:e>
          <m:sub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n</m:t>
            </m:r>
          </m:sub>
        </m:sSub>
      </m:oMath>
      <w:r w:rsidR="009738B7">
        <w:rPr>
          <w:rFonts w:ascii="Cambria Math" w:eastAsiaTheme="minorEastAsia" w:hAnsi="Cambria Math" w:cs="Times New Roman"/>
          <w:color w:val="2F5496" w:themeColor="accent1" w:themeShade="BF"/>
        </w:rPr>
        <w:t>.</w:t>
      </w:r>
      <w:r w:rsidR="00A93A5D" w:rsidRPr="00A93A5D">
        <w:rPr>
          <w:rFonts w:ascii="Cambria Math" w:eastAsiaTheme="minorEastAsia" w:hAnsi="Cambria Math" w:cs="Times New Roman"/>
          <w:color w:val="2F5496" w:themeColor="accent1" w:themeShade="BF"/>
        </w:rPr>
        <w:t xml:space="preserve"> </w:t>
      </w:r>
      <w:r w:rsidR="00A93A5D">
        <w:rPr>
          <w:rFonts w:ascii="Cambria Math" w:eastAsiaTheme="minorEastAsia" w:hAnsi="Cambria Math" w:cs="Times New Roman"/>
          <w:color w:val="2F5496" w:themeColor="accent1" w:themeShade="BF"/>
        </w:rPr>
        <w:t xml:space="preserve">Therefore, the added dimensionality enables a 3D perceptron to generate dichotomies for all possible arrangements of four points, something that is not possible with a </w:t>
      </w:r>
      <w:r w:rsidR="00D65B9C">
        <w:rPr>
          <w:rFonts w:ascii="Cambria Math" w:eastAsiaTheme="minorEastAsia" w:hAnsi="Cambria Math" w:cs="Times New Roman"/>
          <w:color w:val="2F5496" w:themeColor="accent1" w:themeShade="BF"/>
        </w:rPr>
        <w:t>2D</w:t>
      </w:r>
      <w:r w:rsidR="00A93A5D">
        <w:rPr>
          <w:rFonts w:ascii="Cambria Math" w:eastAsiaTheme="minorEastAsia" w:hAnsi="Cambria Math" w:cs="Times New Roman"/>
          <w:color w:val="2F5496" w:themeColor="accent1" w:themeShade="BF"/>
        </w:rPr>
        <w:t xml:space="preserve"> perceptron.</w:t>
      </w:r>
    </w:p>
    <w:p w14:paraId="4B57BFCC" w14:textId="2A9893DB" w:rsidR="00096021" w:rsidRDefault="00FD64AF" w:rsidP="009B0675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iCs/>
          <w:color w:val="2F5496" w:themeColor="accent1" w:themeShade="BF"/>
        </w:rPr>
      </w:pPr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However, even the 3D perceptron </w:t>
      </w:r>
      <w:r w:rsidR="004A0E02">
        <w:rPr>
          <w:rFonts w:ascii="Cambria Math" w:eastAsiaTheme="minorEastAsia" w:hAnsi="Cambria Math" w:cs="Times New Roman"/>
          <w:color w:val="2F5496" w:themeColor="accent1" w:themeShade="BF"/>
        </w:rPr>
        <w:t xml:space="preserve">can </w:t>
      </w:r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fail to generate a </w:t>
      </w:r>
      <w:r w:rsidR="00C65590">
        <w:rPr>
          <w:rFonts w:ascii="Cambria Math" w:eastAsiaTheme="minorEastAsia" w:hAnsi="Cambria Math" w:cs="Times New Roman"/>
          <w:color w:val="2F5496" w:themeColor="accent1" w:themeShade="BF"/>
        </w:rPr>
        <w:t xml:space="preserve">possible </w:t>
      </w:r>
      <w:r>
        <w:rPr>
          <w:rFonts w:ascii="Cambria Math" w:eastAsiaTheme="minorEastAsia" w:hAnsi="Cambria Math" w:cs="Times New Roman"/>
          <w:color w:val="2F5496" w:themeColor="accent1" w:themeShade="BF"/>
        </w:rPr>
        <w:t>dichotomy</w:t>
      </w:r>
      <w:r w:rsidR="00AD7865">
        <w:rPr>
          <w:rFonts w:ascii="Cambria Math" w:eastAsiaTheme="minorEastAsia" w:hAnsi="Cambria Math" w:cs="Times New Roman"/>
          <w:color w:val="2F5496" w:themeColor="accent1" w:themeShade="BF"/>
        </w:rPr>
        <w:t xml:space="preserve"> when a fifth point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E</m:t>
        </m:r>
      </m:oMath>
      <w:r w:rsidR="00AD7865">
        <w:rPr>
          <w:rFonts w:ascii="Cambria Math" w:eastAsiaTheme="minorEastAsia" w:hAnsi="Cambria Math" w:cs="Times New Roman"/>
          <w:color w:val="2F5496" w:themeColor="accent1" w:themeShade="BF"/>
        </w:rPr>
        <w:t xml:space="preserve"> is added. When </w:t>
      </w:r>
      <w:r w:rsidR="00B8771A">
        <w:rPr>
          <w:rFonts w:ascii="Cambria Math" w:eastAsiaTheme="minorEastAsia" w:hAnsi="Cambria Math" w:cs="Times New Roman"/>
          <w:color w:val="2F5496" w:themeColor="accent1" w:themeShade="BF"/>
        </w:rPr>
        <w:t xml:space="preserve">the points are arranged in a triangular bipyramidal fashion with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A=B=C=+1</m:t>
        </m:r>
      </m:oMath>
      <w:r w:rsidR="00AD7865">
        <w:rPr>
          <w:rFonts w:ascii="Cambria Math" w:eastAsiaTheme="minorEastAsia" w:hAnsi="Cambria Math" w:cs="Times New Roman"/>
          <w:color w:val="2F5496" w:themeColor="accent1" w:themeShade="BF"/>
        </w:rPr>
        <w:t xml:space="preserve"> and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D=E=-1</m:t>
        </m:r>
      </m:oMath>
      <w:r w:rsidR="00AD7865">
        <w:rPr>
          <w:rFonts w:ascii="Cambria Math" w:eastAsiaTheme="minorEastAsia" w:hAnsi="Cambria Math" w:cs="Times New Roman"/>
          <w:color w:val="2F5496" w:themeColor="accent1" w:themeShade="BF"/>
        </w:rPr>
        <w:t>, there is no plane that can correctly classify all five points.</w:t>
      </w:r>
      <w:r w:rsidR="009B0675">
        <w:rPr>
          <w:rFonts w:ascii="Cambria Math" w:eastAsiaTheme="minorEastAsia" w:hAnsi="Cambria Math" w:cs="Times New Roman"/>
          <w:iCs/>
          <w:color w:val="2F5496" w:themeColor="accent1" w:themeShade="BF"/>
        </w:rPr>
        <w:t xml:space="preserve"> As such, the break point for a 3D perceptron is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k=5</m:t>
        </m:r>
      </m:oMath>
      <w:r w:rsidR="009B0675">
        <w:rPr>
          <w:rFonts w:ascii="Cambria Math" w:eastAsiaTheme="minorEastAsia" w:hAnsi="Cambria Math" w:cs="Times New Roman"/>
          <w:iCs/>
          <w:color w:val="2F5496" w:themeColor="accent1" w:themeShade="BF"/>
        </w:rPr>
        <w:t>.</w:t>
      </w:r>
    </w:p>
    <w:p w14:paraId="22073601" w14:textId="77777777" w:rsidR="00606492" w:rsidRDefault="00606492" w:rsidP="009B0675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iCs/>
          <w:color w:val="2F5496" w:themeColor="accent1" w:themeShade="BF"/>
        </w:rPr>
      </w:pPr>
    </w:p>
    <w:p w14:paraId="3013110C" w14:textId="77777777" w:rsidR="00606492" w:rsidRDefault="00606492" w:rsidP="009B0675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iCs/>
          <w:color w:val="2F5496" w:themeColor="accent1" w:themeShade="BF"/>
        </w:rPr>
      </w:pPr>
    </w:p>
    <w:p w14:paraId="1DACDBE9" w14:textId="77777777" w:rsidR="00606492" w:rsidRDefault="00606492" w:rsidP="009B0675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iCs/>
          <w:color w:val="2F5496" w:themeColor="accent1" w:themeShade="BF"/>
        </w:rPr>
      </w:pPr>
    </w:p>
    <w:p w14:paraId="5BBA559F" w14:textId="77777777" w:rsidR="00606492" w:rsidRDefault="00606492" w:rsidP="009B0675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iCs/>
          <w:color w:val="2F5496" w:themeColor="accent1" w:themeShade="BF"/>
        </w:rPr>
      </w:pPr>
    </w:p>
    <w:p w14:paraId="6E4E8C48" w14:textId="77777777" w:rsidR="00606492" w:rsidRDefault="00606492" w:rsidP="009B0675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iCs/>
          <w:color w:val="2F5496" w:themeColor="accent1" w:themeShade="BF"/>
        </w:rPr>
      </w:pPr>
    </w:p>
    <w:p w14:paraId="46041BFF" w14:textId="0269FC78" w:rsidR="00631EE9" w:rsidRPr="00631EE9" w:rsidRDefault="006B1424" w:rsidP="00631EE9">
      <w:pPr>
        <w:pStyle w:val="ListParagraph"/>
        <w:numPr>
          <w:ilvl w:val="0"/>
          <w:numId w:val="10"/>
        </w:numPr>
        <w:spacing w:line="276" w:lineRule="auto"/>
        <w:ind w:left="360" w:hanging="90"/>
        <w:jc w:val="both"/>
        <w:rPr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 w:cs="Times New Roman"/>
        </w:rPr>
        <w:lastRenderedPageBreak/>
        <w:t xml:space="preserve">Which of the following are possible formulas for a growth function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 w:cs="Times New Roman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d>
      </m:oMath>
      <w:r>
        <w:rPr>
          <w:rFonts w:ascii="Cambria Math" w:eastAsiaTheme="minorEastAsia" w:hAnsi="Cambria Math" w:cs="Times New Roman"/>
        </w:rPr>
        <w:t>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2"/>
        <w:gridCol w:w="1788"/>
        <w:gridCol w:w="1851"/>
        <w:gridCol w:w="1808"/>
        <w:gridCol w:w="1781"/>
      </w:tblGrid>
      <w:tr w:rsidR="00653B86" w14:paraId="399FD281" w14:textId="77777777" w:rsidTr="00B064DC">
        <w:tc>
          <w:tcPr>
            <w:tcW w:w="1870" w:type="dxa"/>
            <w:vAlign w:val="center"/>
          </w:tcPr>
          <w:p w14:paraId="5271F204" w14:textId="2146C3D2" w:rsidR="00631EE9" w:rsidRDefault="00B064DC" w:rsidP="00B064DC">
            <w:pPr>
              <w:spacing w:line="276" w:lineRule="auto"/>
              <w:jc w:val="center"/>
              <w:rPr>
                <w:rFonts w:ascii="Cambria Math" w:eastAsiaTheme="minorEastAsia" w:hAnsi="Cambria Math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 xml:space="preserve">i) </m:t>
                </m:r>
                <m:r>
                  <w:rPr>
                    <w:rFonts w:ascii="Cambria Math" w:eastAsiaTheme="minorEastAsia" w:hAnsi="Cambria Math" w:cs="Times New Roman"/>
                  </w:rPr>
                  <m:t>1+N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785E5652" w14:textId="6A201922" w:rsidR="00631EE9" w:rsidRDefault="00B064DC" w:rsidP="00B064DC">
            <w:pPr>
              <w:spacing w:line="276" w:lineRule="auto"/>
              <w:jc w:val="center"/>
              <w:rPr>
                <w:rFonts w:ascii="Cambria Math" w:eastAsiaTheme="minorEastAsia" w:hAnsi="Cambria Math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 xml:space="preserve">ii) </m:t>
                </m:r>
                <m:r>
                  <w:rPr>
                    <w:rFonts w:ascii="Cambria Math" w:eastAsiaTheme="minorEastAsia" w:hAnsi="Cambria Math" w:cs="Times New Roman"/>
                  </w:rPr>
                  <m:t>1+N+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870" w:type="dxa"/>
            <w:vAlign w:val="center"/>
          </w:tcPr>
          <w:p w14:paraId="562283F2" w14:textId="4826460B" w:rsidR="00631EE9" w:rsidRDefault="00B064DC" w:rsidP="00B064DC">
            <w:pPr>
              <w:spacing w:line="276" w:lineRule="auto"/>
              <w:jc w:val="center"/>
              <w:rPr>
                <w:rFonts w:ascii="Cambria Math" w:eastAsiaTheme="minorEastAsia" w:hAnsi="Cambria Math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 xml:space="preserve">iii) 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i=1</m:t>
                    </m:r>
                  </m:sub>
                  <m:sup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N</m:t>
                            </m:r>
                          </m:e>
                        </m:rad>
                      </m:e>
                    </m:d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N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</m:eqArr>
                      </m:e>
                    </m:d>
                  </m:e>
                </m:nary>
              </m:oMath>
            </m:oMathPara>
          </w:p>
        </w:tc>
        <w:tc>
          <w:tcPr>
            <w:tcW w:w="1870" w:type="dxa"/>
            <w:vAlign w:val="center"/>
          </w:tcPr>
          <w:p w14:paraId="052CB402" w14:textId="078B0333" w:rsidR="00631EE9" w:rsidRDefault="00B064DC" w:rsidP="00B064DC">
            <w:pPr>
              <w:spacing w:line="276" w:lineRule="auto"/>
              <w:jc w:val="center"/>
              <w:rPr>
                <w:rFonts w:ascii="Cambria Math" w:eastAsiaTheme="minorEastAsia" w:hAnsi="Cambria Math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 xml:space="preserve">iv)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den>
                        </m:f>
                      </m:e>
                    </m:d>
                  </m:sup>
                </m:sSup>
              </m:oMath>
            </m:oMathPara>
          </w:p>
        </w:tc>
        <w:tc>
          <w:tcPr>
            <w:tcW w:w="1870" w:type="dxa"/>
            <w:vAlign w:val="center"/>
          </w:tcPr>
          <w:p w14:paraId="1F026315" w14:textId="2540C028" w:rsidR="00631EE9" w:rsidRDefault="00B064DC" w:rsidP="00B064DC">
            <w:pPr>
              <w:spacing w:line="276" w:lineRule="auto"/>
              <w:jc w:val="center"/>
              <w:rPr>
                <w:rFonts w:ascii="Cambria Math" w:eastAsiaTheme="minorEastAsia" w:hAnsi="Cambria Math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 xml:space="preserve">v)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sup>
                </m:sSup>
              </m:oMath>
            </m:oMathPara>
          </w:p>
        </w:tc>
      </w:tr>
    </w:tbl>
    <w:p w14:paraId="7C4FF54F" w14:textId="182E002A" w:rsidR="006B1424" w:rsidRDefault="006B1424" w:rsidP="00B064DC">
      <w:pPr>
        <w:spacing w:before="160" w:line="276" w:lineRule="auto"/>
        <w:ind w:left="360"/>
        <w:jc w:val="both"/>
        <w:rPr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 w:cs="Times New Roman"/>
        </w:rPr>
        <w:t xml:space="preserve">where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</m:d>
      </m:oMath>
      <w:r>
        <w:rPr>
          <w:rFonts w:ascii="Cambria Math" w:eastAsiaTheme="minorEastAsia" w:hAnsi="Cambria Math" w:cs="Times New Roman"/>
        </w:rPr>
        <w:t xml:space="preserve"> is the biggest integer less than or equal to </w:t>
      </w:r>
      <m:oMath>
        <m:r>
          <w:rPr>
            <w:rFonts w:ascii="Cambria Math" w:eastAsiaTheme="minorEastAsia" w:hAnsi="Cambria Math" w:cs="Times New Roman"/>
          </w:rPr>
          <m:t>u</m:t>
        </m:r>
      </m:oMath>
      <w:r>
        <w:rPr>
          <w:rFonts w:ascii="Cambria Math" w:eastAsiaTheme="minorEastAsia" w:hAnsi="Cambria Math" w:cs="Times New Roman"/>
        </w:rPr>
        <w:t xml:space="preserve">, and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e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e>
            </m:eqArr>
          </m:e>
        </m:d>
        <m:r>
          <w:rPr>
            <w:rFonts w:ascii="Cambria Math" w:eastAsiaTheme="minorEastAsia" w:hAnsi="Cambria Math" w:cs="Times New Roman"/>
          </w:rPr>
          <m:t>=0</m:t>
        </m:r>
      </m:oMath>
      <w:r>
        <w:rPr>
          <w:rFonts w:ascii="Cambria Math" w:eastAsiaTheme="minorEastAsia" w:hAnsi="Cambria Math" w:cs="Times New Roman"/>
        </w:rPr>
        <w:t xml:space="preserve"> when </w:t>
      </w:r>
      <m:oMath>
        <m:r>
          <w:rPr>
            <w:rFonts w:ascii="Cambria Math" w:eastAsiaTheme="minorEastAsia" w:hAnsi="Cambria Math" w:cs="Times New Roman"/>
          </w:rPr>
          <m:t>m&gt;M</m:t>
        </m:r>
      </m:oMath>
      <w:r w:rsidR="00BE5FDE">
        <w:rPr>
          <w:rFonts w:ascii="Cambria Math" w:eastAsiaTheme="minorEastAsia" w:hAnsi="Cambria Math" w:cs="Times New Roman"/>
        </w:rPr>
        <w:t>?</w:t>
      </w:r>
    </w:p>
    <w:p w14:paraId="2B1C322C" w14:textId="3452216B" w:rsidR="00210F68" w:rsidRDefault="00210F68" w:rsidP="00210F68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b/>
          <w:bCs/>
          <w:color w:val="2F5496" w:themeColor="accent1" w:themeShade="BF"/>
        </w:rPr>
      </w:pPr>
      <w:r w:rsidRPr="0091212C">
        <w:rPr>
          <w:rFonts w:ascii="Cambria Math" w:eastAsiaTheme="minorEastAsia" w:hAnsi="Cambria Math" w:cs="Times New Roman"/>
          <w:b/>
          <w:bCs/>
          <w:color w:val="2F5496" w:themeColor="accent1" w:themeShade="BF"/>
        </w:rPr>
        <w:t>Answer:</w:t>
      </w:r>
      <w:r w:rsidR="00106391">
        <w:rPr>
          <w:rFonts w:ascii="Cambria Math" w:eastAsiaTheme="minorEastAsia" w:hAnsi="Cambria Math" w:cs="Times New Roman"/>
          <w:b/>
          <w:bCs/>
          <w:color w:val="2F5496" w:themeColor="accent1" w:themeShade="BF"/>
        </w:rPr>
        <w:t xml:space="preserve"> [b] i, ii, v</w:t>
      </w:r>
    </w:p>
    <w:p w14:paraId="3F3F8B71" w14:textId="35DB5240" w:rsidR="009858FC" w:rsidRDefault="00606492" w:rsidP="009858FC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The </w:t>
      </w:r>
      <w:r w:rsidR="001A2E61">
        <w:rPr>
          <w:rFonts w:ascii="Cambria Math" w:eastAsiaTheme="minorEastAsia" w:hAnsi="Cambria Math" w:cs="Times New Roman"/>
          <w:color w:val="2F5496" w:themeColor="accent1" w:themeShade="BF"/>
        </w:rPr>
        <w:t xml:space="preserve">growth function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m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 w:cs="Times New Roman"/>
                <w:color w:val="2F5496" w:themeColor="accent1" w:themeShade="BF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N</m:t>
            </m:r>
          </m:e>
        </m:d>
      </m:oMath>
      <w:r w:rsidR="001A2E61">
        <w:rPr>
          <w:rFonts w:ascii="Cambria Math" w:eastAsiaTheme="minorEastAsia" w:hAnsi="Cambria Math" w:cs="Times New Roman"/>
          <w:color w:val="2F5496" w:themeColor="accent1" w:themeShade="BF"/>
        </w:rPr>
        <w:t xml:space="preserve"> can be bounded generally by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N</m:t>
            </m:r>
          </m:sup>
        </m:sSup>
      </m:oMath>
      <w:r w:rsidR="001A2E61">
        <w:rPr>
          <w:rFonts w:ascii="Cambria Math" w:eastAsiaTheme="minorEastAsia" w:hAnsi="Cambria Math" w:cs="Times New Roman"/>
          <w:color w:val="2F5496" w:themeColor="accent1" w:themeShade="BF"/>
        </w:rPr>
        <w:t xml:space="preserve">, or if it </w:t>
      </w:r>
      <w:r w:rsidR="00CB2876">
        <w:rPr>
          <w:rFonts w:ascii="Cambria Math" w:eastAsiaTheme="minorEastAsia" w:hAnsi="Cambria Math" w:cs="Times New Roman"/>
          <w:color w:val="2F5496" w:themeColor="accent1" w:themeShade="BF"/>
        </w:rPr>
        <w:t>has a break point</w:t>
      </w:r>
      <w:r w:rsidR="001A2E61">
        <w:rPr>
          <w:rFonts w:ascii="Cambria Math" w:eastAsiaTheme="minorEastAsia" w:hAnsi="Cambria Math" w:cs="Times New Roman"/>
          <w:color w:val="2F5496" w:themeColor="accent1" w:themeShade="BF"/>
        </w:rPr>
        <w:t>, b</w:t>
      </w:r>
      <w:r w:rsidR="009858FC">
        <w:rPr>
          <w:rFonts w:ascii="Cambria Math" w:eastAsiaTheme="minorEastAsia" w:hAnsi="Cambria Math" w:cs="Times New Roman"/>
          <w:color w:val="2F5496" w:themeColor="accent1" w:themeShade="BF"/>
        </w:rPr>
        <w:t xml:space="preserve">y a polynomial in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N</m:t>
        </m:r>
      </m:oMath>
      <w:r w:rsidR="00E828BC">
        <w:rPr>
          <w:rFonts w:ascii="Cambria Math" w:eastAsiaTheme="minorEastAsia" w:hAnsi="Cambria Math" w:cs="Times New Roman"/>
          <w:color w:val="2F5496" w:themeColor="accent1" w:themeShade="BF"/>
        </w:rPr>
        <w:t>.</w:t>
      </w:r>
    </w:p>
    <w:p w14:paraId="14ED4AD2" w14:textId="3D2A581B" w:rsidR="00E0487D" w:rsidRDefault="00E0487D" w:rsidP="009858FC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(i) satisfies the criteria since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1+N</m:t>
        </m:r>
      </m:oMath>
      <w:r w:rsidR="00821801">
        <w:rPr>
          <w:rFonts w:ascii="Cambria Math" w:eastAsiaTheme="minorEastAsia" w:hAnsi="Cambria Math" w:cs="Times New Roman"/>
          <w:color w:val="2F5496" w:themeColor="accent1" w:themeShade="BF"/>
        </w:rPr>
        <w:t xml:space="preserve"> is less than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N</m:t>
            </m:r>
          </m:sup>
        </m:sSup>
      </m:oMath>
      <w:r w:rsidR="00DB4F76">
        <w:rPr>
          <w:rFonts w:ascii="Cambria Math" w:eastAsiaTheme="minorEastAsia" w:hAnsi="Cambria Math" w:cs="Times New Roman"/>
          <w:color w:val="2F5496" w:themeColor="accent1" w:themeShade="BF"/>
        </w:rPr>
        <w:t xml:space="preserve">, </w:t>
      </w:r>
      <w:r w:rsidR="00EE1639">
        <w:rPr>
          <w:rFonts w:ascii="Cambria Math" w:eastAsiaTheme="minorEastAsia" w:hAnsi="Cambria Math" w:cs="Times New Roman"/>
          <w:color w:val="2F5496" w:themeColor="accent1" w:themeShade="BF"/>
        </w:rPr>
        <w:t>is a polynomia</w:t>
      </w:r>
      <w:r w:rsidR="00DB4F76">
        <w:rPr>
          <w:rFonts w:ascii="Cambria Math" w:eastAsiaTheme="minorEastAsia" w:hAnsi="Cambria Math" w:cs="Times New Roman"/>
          <w:color w:val="2F5496" w:themeColor="accent1" w:themeShade="BF"/>
        </w:rPr>
        <w:t>l, and is the growth function for</w:t>
      </w:r>
      <w:r w:rsidR="003A0463">
        <w:rPr>
          <w:rFonts w:ascii="Cambria Math" w:eastAsiaTheme="minorEastAsia" w:hAnsi="Cambria Math" w:cs="Times New Roman"/>
          <w:color w:val="2F5496" w:themeColor="accent1" w:themeShade="BF"/>
        </w:rPr>
        <w:t xml:space="preserve"> positive rays</w:t>
      </w:r>
      <w:r>
        <w:rPr>
          <w:rFonts w:ascii="Cambria Math" w:eastAsiaTheme="minorEastAsia" w:hAnsi="Cambria Math" w:cs="Times New Roman"/>
          <w:color w:val="2F5496" w:themeColor="accent1" w:themeShade="BF"/>
        </w:rPr>
        <w:t>.</w:t>
      </w:r>
    </w:p>
    <w:p w14:paraId="0CBF01ED" w14:textId="4698FDCC" w:rsidR="006E2028" w:rsidRDefault="006E2028" w:rsidP="009858FC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  <w:r>
        <w:rPr>
          <w:rFonts w:ascii="Cambria Math" w:eastAsiaTheme="minorEastAsia" w:hAnsi="Cambria Math" w:cs="Times New Roman"/>
          <w:color w:val="2F5496" w:themeColor="accent1" w:themeShade="BF"/>
        </w:rPr>
        <w:t>(ii) satisfies the criteria since</w:t>
      </w:r>
    </w:p>
    <w:p w14:paraId="10A0F5DD" w14:textId="6F766C6C" w:rsidR="006E2028" w:rsidRPr="006E2028" w:rsidRDefault="006E2028" w:rsidP="009858FC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  <m:oMathPara>
        <m:oMath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1+N+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N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2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=1+N+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N-1</m:t>
              </m:r>
            </m:e>
          </m:d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N=1+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N+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2</m:t>
              </m:r>
            </m:sup>
          </m:sSup>
        </m:oMath>
      </m:oMathPara>
    </w:p>
    <w:p w14:paraId="381DD363" w14:textId="595CBEE5" w:rsidR="006E2028" w:rsidRDefault="001947A9" w:rsidP="009858FC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  <w:r>
        <w:rPr>
          <w:rFonts w:ascii="Cambria Math" w:eastAsiaTheme="minorEastAsia" w:hAnsi="Cambria Math" w:cs="Times New Roman"/>
          <w:color w:val="2F5496" w:themeColor="accent1" w:themeShade="BF"/>
        </w:rPr>
        <w:t>i</w:t>
      </w:r>
      <w:r w:rsidR="006E2028">
        <w:rPr>
          <w:rFonts w:ascii="Cambria Math" w:eastAsiaTheme="minorEastAsia" w:hAnsi="Cambria Math" w:cs="Times New Roman"/>
          <w:color w:val="2F5496" w:themeColor="accent1" w:themeShade="BF"/>
        </w:rPr>
        <w:t xml:space="preserve">s less than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N</m:t>
            </m:r>
          </m:sup>
        </m:sSup>
      </m:oMath>
      <w:r w:rsidR="00111A04">
        <w:rPr>
          <w:rFonts w:ascii="Cambria Math" w:eastAsiaTheme="minorEastAsia" w:hAnsi="Cambria Math" w:cs="Times New Roman"/>
          <w:color w:val="2F5496" w:themeColor="accent1" w:themeShade="BF"/>
        </w:rPr>
        <w:t>,</w:t>
      </w:r>
      <w:r w:rsidR="006E2028">
        <w:rPr>
          <w:rFonts w:ascii="Cambria Math" w:eastAsiaTheme="minorEastAsia" w:hAnsi="Cambria Math" w:cs="Times New Roman"/>
          <w:color w:val="2F5496" w:themeColor="accent1" w:themeShade="BF"/>
        </w:rPr>
        <w:t xml:space="preserve"> is a polynomial</w:t>
      </w:r>
      <w:r w:rsidR="00111A04">
        <w:rPr>
          <w:rFonts w:ascii="Cambria Math" w:eastAsiaTheme="minorEastAsia" w:hAnsi="Cambria Math" w:cs="Times New Roman"/>
          <w:color w:val="2F5496" w:themeColor="accent1" w:themeShade="BF"/>
        </w:rPr>
        <w:t>, and is the growth function for</w:t>
      </w:r>
      <w:r w:rsidR="006801BE">
        <w:rPr>
          <w:rFonts w:ascii="Cambria Math" w:eastAsiaTheme="minorEastAsia" w:hAnsi="Cambria Math" w:cs="Times New Roman"/>
          <w:color w:val="2F5496" w:themeColor="accent1" w:themeShade="BF"/>
        </w:rPr>
        <w:t xml:space="preserve"> </w:t>
      </w:r>
      <w:r w:rsidR="00E63D6F">
        <w:rPr>
          <w:rFonts w:ascii="Cambria Math" w:eastAsiaTheme="minorEastAsia" w:hAnsi="Cambria Math" w:cs="Times New Roman"/>
          <w:color w:val="2F5496" w:themeColor="accent1" w:themeShade="BF"/>
        </w:rPr>
        <w:t>positive intervals</w:t>
      </w:r>
      <w:r w:rsidR="006801BE">
        <w:rPr>
          <w:rFonts w:ascii="Cambria Math" w:eastAsiaTheme="minorEastAsia" w:hAnsi="Cambria Math" w:cs="Times New Roman"/>
          <w:color w:val="2F5496" w:themeColor="accent1" w:themeShade="BF"/>
        </w:rPr>
        <w:t>.</w:t>
      </w:r>
    </w:p>
    <w:p w14:paraId="1DE717F8" w14:textId="52029B43" w:rsidR="009A7E19" w:rsidRDefault="00C075D1" w:rsidP="009A7E19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(iii) does not satisfy the criteria since it, despite being bounded by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N</m:t>
            </m:r>
          </m:sup>
        </m:sSup>
      </m:oMath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, is not a polynomial in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N</m:t>
        </m:r>
      </m:oMath>
      <w:r>
        <w:rPr>
          <w:rFonts w:ascii="Cambria Math" w:eastAsiaTheme="minorEastAsia" w:hAnsi="Cambria Math" w:cs="Times New Roman"/>
          <w:color w:val="2F5496" w:themeColor="accent1" w:themeShade="BF"/>
        </w:rPr>
        <w:t>.</w:t>
      </w:r>
      <w:r w:rsidR="009A7E19">
        <w:rPr>
          <w:rFonts w:ascii="Cambria Math" w:eastAsiaTheme="minorEastAsia" w:hAnsi="Cambria Math" w:cs="Times New Roman"/>
          <w:color w:val="2F5496" w:themeColor="accent1" w:themeShade="BF"/>
        </w:rPr>
        <w:t xml:space="preserve"> By invoking the binomial theorem, it can be shown that</w:t>
      </w:r>
    </w:p>
    <w:p w14:paraId="52BC22DD" w14:textId="3A64CD33" w:rsidR="009A7E19" w:rsidRPr="009A7E19" w:rsidRDefault="00000000" w:rsidP="009A7E19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j=1</m:t>
              </m:r>
            </m:sub>
            <m:sup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N</m:t>
                      </m:r>
                    </m:e>
                  </m:rad>
                </m:e>
              </m:d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N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j</m:t>
                      </m:r>
                    </m:e>
                  </m:eqArr>
                </m:e>
              </m:d>
            </m:e>
          </m:nary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j=0</m:t>
              </m:r>
            </m:sub>
            <m:sup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N</m:t>
                      </m:r>
                    </m:e>
                  </m:rad>
                </m:e>
              </m:d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N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j</m:t>
                      </m:r>
                    </m:e>
                  </m:eqArr>
                </m:e>
              </m:d>
            </m:e>
          </m:nary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N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j=0</m:t>
              </m:r>
            </m:sub>
            <m:sup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N</m:t>
                      </m:r>
                    </m:e>
                  </m:rad>
                </m:e>
              </m:d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N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j</m:t>
                      </m:r>
                    </m:e>
                  </m:eqArr>
                </m:e>
              </m:d>
            </m:e>
          </m:nary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-1≥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j=0</m:t>
              </m:r>
            </m:sub>
            <m:sup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N</m:t>
                      </m:r>
                    </m:e>
                  </m:rad>
                </m:e>
              </m:d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eqArrPr>
                    <m:e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2F5496" w:themeColor="accent1" w:themeShade="BF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2F5496" w:themeColor="accent1" w:themeShade="BF"/>
                                </w:rPr>
                                <m:t>N</m:t>
                              </m:r>
                            </m:e>
                          </m:rad>
                        </m:e>
                      </m:d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j</m:t>
                      </m:r>
                    </m:e>
                  </m:eqArr>
                </m:e>
              </m:d>
            </m:e>
          </m:nary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-1=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2</m:t>
              </m:r>
            </m:e>
            <m:sup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F5496" w:themeColor="accent1" w:themeShade="BF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color w:val="2F5496" w:themeColor="accent1" w:themeShade="BF"/>
                        </w:rPr>
                        <m:t>N</m:t>
                      </m:r>
                    </m:e>
                  </m:rad>
                </m:e>
              </m:d>
            </m:sup>
          </m:sSup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-1</m:t>
          </m:r>
        </m:oMath>
      </m:oMathPara>
    </w:p>
    <w:p w14:paraId="6CADA0A8" w14:textId="126C46E8" w:rsidR="009A7E19" w:rsidRDefault="009A7E19" w:rsidP="009A7E19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  <w:r>
        <w:rPr>
          <w:rFonts w:ascii="Cambria Math" w:eastAsiaTheme="minorEastAsia" w:hAnsi="Cambria Math" w:cs="Times New Roman"/>
          <w:color w:val="2F5496" w:themeColor="accent1" w:themeShade="BF"/>
        </w:rPr>
        <w:t>due to the greater number of elements (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N&gt;</m:t>
        </m:r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color w:val="2F5496" w:themeColor="accent1" w:themeShade="BF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N</m:t>
                </m:r>
              </m:e>
            </m:rad>
          </m:e>
        </m:d>
      </m:oMath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) in the combination. </w:t>
      </w:r>
      <w:r w:rsidR="00197553">
        <w:rPr>
          <w:rFonts w:ascii="Cambria Math" w:eastAsiaTheme="minorEastAsia" w:hAnsi="Cambria Math" w:cs="Times New Roman"/>
          <w:color w:val="2F5496" w:themeColor="accent1" w:themeShade="BF"/>
        </w:rPr>
        <w:t>Therefore, as</w:t>
      </w:r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N</m:t>
        </m:r>
      </m:oMath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 increases, </w:t>
      </w:r>
      <w:r w:rsidR="00197553">
        <w:rPr>
          <w:rFonts w:ascii="Cambria Math" w:eastAsiaTheme="minorEastAsia" w:hAnsi="Cambria Math" w:cs="Times New Roman"/>
          <w:color w:val="2F5496" w:themeColor="accent1" w:themeShade="BF"/>
        </w:rPr>
        <w:t xml:space="preserve">(iii) grows faster than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2</m:t>
            </m:r>
          </m:e>
          <m:sup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color w:val="2F5496" w:themeColor="accent1" w:themeShade="BF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color w:val="2F5496" w:themeColor="accent1" w:themeShade="BF"/>
                      </w:rPr>
                      <m:t>N</m:t>
                    </m:r>
                  </m:e>
                </m:rad>
              </m:e>
            </m:d>
          </m:sup>
        </m:sSup>
        <m:r>
          <w:rPr>
            <w:rFonts w:ascii="Cambria Math" w:eastAsiaTheme="minorEastAsia" w:hAnsi="Cambria Math" w:cs="Times New Roman"/>
            <w:color w:val="2F5496" w:themeColor="accent1" w:themeShade="BF"/>
          </w:rPr>
          <m:t>-1</m:t>
        </m:r>
      </m:oMath>
      <w:r w:rsidR="00197553">
        <w:rPr>
          <w:rFonts w:ascii="Cambria Math" w:eastAsiaTheme="minorEastAsia" w:hAnsi="Cambria Math" w:cs="Times New Roman"/>
          <w:color w:val="2F5496" w:themeColor="accent1" w:themeShade="BF"/>
        </w:rPr>
        <w:t xml:space="preserve">, </w:t>
      </w:r>
      <w:r w:rsidR="001E33DC">
        <w:rPr>
          <w:rFonts w:ascii="Cambria Math" w:eastAsiaTheme="minorEastAsia" w:hAnsi="Cambria Math" w:cs="Times New Roman"/>
          <w:color w:val="2F5496" w:themeColor="accent1" w:themeShade="BF"/>
        </w:rPr>
        <w:t>which is already greater</w:t>
      </w:r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 than a polynomial in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N</m:t>
        </m:r>
      </m:oMath>
      <w:r>
        <w:rPr>
          <w:rFonts w:ascii="Cambria Math" w:eastAsiaTheme="minorEastAsia" w:hAnsi="Cambria Math" w:cs="Times New Roman"/>
          <w:color w:val="2F5496" w:themeColor="accent1" w:themeShade="BF"/>
        </w:rPr>
        <w:t>.</w:t>
      </w:r>
    </w:p>
    <w:p w14:paraId="29F4255C" w14:textId="66FFF196" w:rsidR="005F500A" w:rsidRDefault="005F500A" w:rsidP="009858FC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  <w:r>
        <w:rPr>
          <w:rFonts w:ascii="Cambria Math" w:eastAsiaTheme="minorEastAsia" w:hAnsi="Cambria Math" w:cs="Times New Roman"/>
          <w:color w:val="2F5496" w:themeColor="accent1" w:themeShade="BF"/>
        </w:rPr>
        <w:t>(iv) does not satisfy the criteria since</w:t>
      </w:r>
      <w:r w:rsidR="00F34881">
        <w:rPr>
          <w:rFonts w:ascii="Cambria Math" w:eastAsiaTheme="minorEastAsia" w:hAnsi="Cambria Math" w:cs="Times New Roman"/>
          <w:color w:val="2F5496" w:themeColor="accent1" w:themeShade="BF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2</m:t>
            </m:r>
          </m:e>
          <m:sup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eastAsiaTheme="minorEastAsia" w:hAnsi="Cambria Math" w:cs="Times New Roman"/>
                        <w:i/>
                        <w:color w:val="2F5496" w:themeColor="accent1" w:themeShade="BF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2F5496" w:themeColor="accent1" w:themeShade="BF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2F5496" w:themeColor="accent1" w:themeShade="BF"/>
                      </w:rPr>
                      <m:t>2</m:t>
                    </m:r>
                  </m:den>
                </m:f>
              </m:e>
            </m:d>
          </m:sup>
        </m:sSup>
      </m:oMath>
      <w:r w:rsidR="00F34881">
        <w:rPr>
          <w:rFonts w:ascii="Cambria Math" w:eastAsiaTheme="minorEastAsia" w:hAnsi="Cambria Math" w:cs="Times New Roman"/>
          <w:color w:val="2F5496" w:themeColor="accent1" w:themeShade="BF"/>
        </w:rPr>
        <w:t xml:space="preserve">, despite being bounded by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N</m:t>
            </m:r>
          </m:sup>
        </m:sSup>
      </m:oMath>
      <w:r w:rsidR="00F34881">
        <w:rPr>
          <w:rFonts w:ascii="Cambria Math" w:eastAsiaTheme="minorEastAsia" w:hAnsi="Cambria Math" w:cs="Times New Roman"/>
          <w:color w:val="2F5496" w:themeColor="accent1" w:themeShade="BF"/>
        </w:rPr>
        <w:t xml:space="preserve">, </w:t>
      </w:r>
      <w:r w:rsidR="00F34881" w:rsidRPr="00F34881">
        <w:rPr>
          <w:rFonts w:ascii="Cambria Math" w:eastAsiaTheme="minorEastAsia" w:hAnsi="Cambria Math" w:cs="Times New Roman"/>
          <w:color w:val="2F5496" w:themeColor="accent1" w:themeShade="BF"/>
        </w:rPr>
        <w:t xml:space="preserve">is </w:t>
      </w:r>
      <w:r w:rsidR="00F34881">
        <w:rPr>
          <w:rFonts w:ascii="Cambria Math" w:eastAsiaTheme="minorEastAsia" w:hAnsi="Cambria Math" w:cs="Times New Roman"/>
          <w:color w:val="2F5496" w:themeColor="accent1" w:themeShade="BF"/>
        </w:rPr>
        <w:t xml:space="preserve">not </w:t>
      </w:r>
      <w:r w:rsidR="00F34881" w:rsidRPr="00F34881">
        <w:rPr>
          <w:rFonts w:ascii="Cambria Math" w:eastAsiaTheme="minorEastAsia" w:hAnsi="Cambria Math" w:cs="Times New Roman"/>
          <w:color w:val="2F5496" w:themeColor="accent1" w:themeShade="BF"/>
        </w:rPr>
        <w:t>a polynomial</w:t>
      </w:r>
      <w:r w:rsidR="00F34881">
        <w:rPr>
          <w:rFonts w:ascii="Cambria Math" w:eastAsiaTheme="minorEastAsia" w:hAnsi="Cambria Math" w:cs="Times New Roman"/>
          <w:color w:val="2F5496" w:themeColor="accent1" w:themeShade="BF"/>
        </w:rPr>
        <w:t xml:space="preserve"> in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N</m:t>
        </m:r>
      </m:oMath>
      <w:r w:rsidR="00F34881">
        <w:rPr>
          <w:rFonts w:ascii="Cambria Math" w:eastAsiaTheme="minorEastAsia" w:hAnsi="Cambria Math" w:cs="Times New Roman"/>
          <w:color w:val="2F5496" w:themeColor="accent1" w:themeShade="BF"/>
        </w:rPr>
        <w:t>.</w:t>
      </w:r>
    </w:p>
    <w:p w14:paraId="249DB8F7" w14:textId="3562DCB6" w:rsidR="005F500A" w:rsidRPr="00606492" w:rsidRDefault="005F500A" w:rsidP="009858FC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  <w:r>
        <w:rPr>
          <w:rFonts w:ascii="Cambria Math" w:eastAsiaTheme="minorEastAsia" w:hAnsi="Cambria Math" w:cs="Times New Roman"/>
          <w:color w:val="2F5496" w:themeColor="accent1" w:themeShade="BF"/>
        </w:rPr>
        <w:t>(v) satisfies the criteria since it is</w:t>
      </w:r>
      <w:r w:rsidR="00A44478">
        <w:rPr>
          <w:rFonts w:ascii="Cambria Math" w:eastAsiaTheme="minorEastAsia" w:hAnsi="Cambria Math" w:cs="Times New Roman"/>
          <w:color w:val="2F5496" w:themeColor="accent1" w:themeShade="BF"/>
        </w:rPr>
        <w:t xml:space="preserve"> </w:t>
      </w:r>
      <w:r w:rsidR="004D0A8D">
        <w:rPr>
          <w:rFonts w:ascii="Cambria Math" w:eastAsiaTheme="minorEastAsia" w:hAnsi="Cambria Math" w:cs="Times New Roman"/>
          <w:color w:val="2F5496" w:themeColor="accent1" w:themeShade="BF"/>
        </w:rPr>
        <w:t xml:space="preserve">equal to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N</m:t>
            </m:r>
          </m:sup>
        </m:sSup>
      </m:oMath>
      <w:r w:rsidR="004D0A8D">
        <w:rPr>
          <w:rFonts w:ascii="Cambria Math" w:eastAsiaTheme="minorEastAsia" w:hAnsi="Cambria Math" w:cs="Times New Roman"/>
          <w:color w:val="2F5496" w:themeColor="accent1" w:themeShade="BF"/>
        </w:rPr>
        <w:t xml:space="preserve"> and is</w:t>
      </w:r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 the upper bound of the growth function</w:t>
      </w:r>
      <w:r w:rsidR="00E94A90">
        <w:rPr>
          <w:rFonts w:ascii="Cambria Math" w:eastAsiaTheme="minorEastAsia" w:hAnsi="Cambria Math" w:cs="Times New Roman"/>
          <w:color w:val="2F5496" w:themeColor="accent1" w:themeShade="BF"/>
        </w:rPr>
        <w:t xml:space="preserve"> for convex sets</w:t>
      </w:r>
      <w:r>
        <w:rPr>
          <w:rFonts w:ascii="Cambria Math" w:eastAsiaTheme="minorEastAsia" w:hAnsi="Cambria Math" w:cs="Times New Roman"/>
          <w:color w:val="2F5496" w:themeColor="accent1" w:themeShade="BF"/>
        </w:rPr>
        <w:t>.</w:t>
      </w:r>
    </w:p>
    <w:p w14:paraId="24EF1F75" w14:textId="17118842" w:rsidR="00136B13" w:rsidRDefault="00136B13">
      <w:pPr>
        <w:rPr>
          <w:rFonts w:ascii="Cambria Math" w:eastAsiaTheme="minorEastAsia" w:hAnsi="Cambria Math" w:cs="Times New Roman"/>
          <w:color w:val="2F5496" w:themeColor="accent1" w:themeShade="BF"/>
        </w:rPr>
      </w:pPr>
      <w:r>
        <w:rPr>
          <w:rFonts w:ascii="Cambria Math" w:eastAsiaTheme="minorEastAsia" w:hAnsi="Cambria Math" w:cs="Times New Roman"/>
          <w:color w:val="2F5496" w:themeColor="accent1" w:themeShade="BF"/>
        </w:rPr>
        <w:br w:type="page"/>
      </w:r>
    </w:p>
    <w:p w14:paraId="7A764004" w14:textId="1C1D23B2" w:rsidR="006B1424" w:rsidRDefault="00272F29" w:rsidP="00272F29">
      <w:pPr>
        <w:spacing w:line="276" w:lineRule="auto"/>
        <w:jc w:val="both"/>
        <w:rPr>
          <w:rFonts w:ascii="Cambria Math" w:eastAsiaTheme="minorEastAsia" w:hAnsi="Cambria Math" w:cs="Times New Roman"/>
          <w:b/>
          <w:bCs/>
        </w:rPr>
      </w:pPr>
      <w:r>
        <w:rPr>
          <w:rFonts w:ascii="Cambria Math" w:eastAsiaTheme="minorEastAsia" w:hAnsi="Cambria Math" w:cs="Times New Roman"/>
          <w:b/>
          <w:bCs/>
        </w:rPr>
        <w:lastRenderedPageBreak/>
        <w:t>Fun with Intervals</w:t>
      </w:r>
    </w:p>
    <w:p w14:paraId="62E16186" w14:textId="7FA2505B" w:rsidR="00272F29" w:rsidRDefault="00A75E45" w:rsidP="00A75E45">
      <w:pPr>
        <w:pStyle w:val="ListParagraph"/>
        <w:numPr>
          <w:ilvl w:val="0"/>
          <w:numId w:val="10"/>
        </w:numPr>
        <w:spacing w:line="276" w:lineRule="auto"/>
        <w:ind w:left="360" w:hanging="90"/>
        <w:jc w:val="both"/>
        <w:rPr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 w:cs="Times New Roman"/>
        </w:rPr>
        <w:t xml:space="preserve">Consider the </w:t>
      </w:r>
      <w:r w:rsidR="00612EC8">
        <w:rPr>
          <w:rFonts w:ascii="Cambria Math" w:eastAsiaTheme="minorEastAsia" w:hAnsi="Cambria Math" w:cs="Times New Roman"/>
        </w:rPr>
        <w:t xml:space="preserve">“2-intervals” learning model, where </w:t>
      </w:r>
      <m:oMath>
        <m:r>
          <w:rPr>
            <w:rFonts w:ascii="Cambria Math" w:eastAsiaTheme="minorEastAsia" w:hAnsi="Cambria Math" w:cs="Times New Roman"/>
          </w:rPr>
          <m:t>h</m:t>
        </m:r>
        <m:r>
          <m:rPr>
            <m:scr m:val="double-struck"/>
          </m:rPr>
          <w:rPr>
            <w:rFonts w:ascii="Cambria Math" w:eastAsiaTheme="minorEastAsia" w:hAnsi="Cambria Math" w:cs="Times New Roman"/>
          </w:rPr>
          <m:t>:R→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-1, +1</m:t>
            </m:r>
          </m:e>
        </m:d>
      </m:oMath>
      <w:r w:rsidR="00612EC8">
        <w:rPr>
          <w:rFonts w:ascii="Cambria Math" w:eastAsiaTheme="minorEastAsia" w:hAnsi="Cambria Math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=+1</m:t>
        </m:r>
      </m:oMath>
      <w:r w:rsidR="00E72982">
        <w:rPr>
          <w:rFonts w:ascii="Cambria Math" w:eastAsiaTheme="minorEastAsia" w:hAnsi="Cambria Math" w:cs="Times New Roman"/>
        </w:rPr>
        <w:t xml:space="preserve"> if the point is within either of two arbitrarily chosen intervals and </w:t>
      </w:r>
      <m:oMath>
        <m:r>
          <w:rPr>
            <w:rFonts w:ascii="Cambria Math" w:eastAsiaTheme="minorEastAsia" w:hAnsi="Cambria Math" w:cs="Times New Roman"/>
          </w:rPr>
          <m:t>-1</m:t>
        </m:r>
      </m:oMath>
      <w:r w:rsidR="009651C5">
        <w:rPr>
          <w:rFonts w:ascii="Cambria Math" w:eastAsiaTheme="minorEastAsia" w:hAnsi="Cambria Math" w:cs="Times New Roman"/>
        </w:rPr>
        <w:t xml:space="preserve"> otherwise. What is the (smallest) break point for this hypothesis set?</w:t>
      </w:r>
    </w:p>
    <w:p w14:paraId="7643CBFC" w14:textId="2E709CF5" w:rsidR="008A2A62" w:rsidRDefault="008A2A62" w:rsidP="008A2A62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b/>
          <w:bCs/>
          <w:color w:val="2F5496" w:themeColor="accent1" w:themeShade="BF"/>
        </w:rPr>
      </w:pPr>
      <w:r w:rsidRPr="0091212C">
        <w:rPr>
          <w:rFonts w:ascii="Cambria Math" w:eastAsiaTheme="minorEastAsia" w:hAnsi="Cambria Math" w:cs="Times New Roman"/>
          <w:b/>
          <w:bCs/>
          <w:color w:val="2F5496" w:themeColor="accent1" w:themeShade="BF"/>
        </w:rPr>
        <w:t>Answer:</w:t>
      </w:r>
      <w:r w:rsidR="00B71CE0">
        <w:rPr>
          <w:rFonts w:ascii="Cambria Math" w:eastAsiaTheme="minorEastAsia" w:hAnsi="Cambria Math" w:cs="Times New Roman"/>
          <w:b/>
          <w:bCs/>
          <w:color w:val="2F5496" w:themeColor="accent1" w:themeShade="BF"/>
        </w:rPr>
        <w:t xml:space="preserve"> [c] 5</w:t>
      </w:r>
    </w:p>
    <w:p w14:paraId="381D5A19" w14:textId="3075B1B7" w:rsidR="00041058" w:rsidRPr="007E08C3" w:rsidRDefault="00E9499E" w:rsidP="00FA26F6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With only two intervals to classify the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+1</m:t>
        </m:r>
      </m:oMath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 points, this hypothesis set </w:t>
      </w:r>
      <w:r w:rsidR="001D0DA1">
        <w:rPr>
          <w:rFonts w:ascii="Cambria Math" w:eastAsiaTheme="minorEastAsia" w:hAnsi="Cambria Math" w:cs="Times New Roman"/>
          <w:color w:val="2F5496" w:themeColor="accent1" w:themeShade="BF"/>
        </w:rPr>
        <w:t xml:space="preserve">can </w:t>
      </w:r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fail to correctly classify </w:t>
      </w:r>
      <w:r w:rsidR="00041058">
        <w:rPr>
          <w:rFonts w:ascii="Cambria Math" w:eastAsiaTheme="minorEastAsia" w:hAnsi="Cambria Math" w:cs="Times New Roman"/>
          <w:color w:val="2F5496" w:themeColor="accent1" w:themeShade="BF"/>
        </w:rPr>
        <w:t>a</w:t>
      </w:r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 data set if </w:t>
      </w:r>
      <w:r w:rsidR="00041058">
        <w:rPr>
          <w:rFonts w:ascii="Cambria Math" w:eastAsiaTheme="minorEastAsia" w:hAnsi="Cambria Math" w:cs="Times New Roman"/>
          <w:color w:val="2F5496" w:themeColor="accent1" w:themeShade="BF"/>
        </w:rPr>
        <w:t xml:space="preserve">the sign flips </w:t>
      </w:r>
      <w:r w:rsidR="00227EBE">
        <w:rPr>
          <w:rFonts w:ascii="Cambria Math" w:eastAsiaTheme="minorEastAsia" w:hAnsi="Cambria Math" w:cs="Times New Roman"/>
          <w:color w:val="2F5496" w:themeColor="accent1" w:themeShade="BF"/>
        </w:rPr>
        <w:t>four or more</w:t>
      </w:r>
      <w:r w:rsidR="00041058">
        <w:rPr>
          <w:rFonts w:ascii="Cambria Math" w:eastAsiaTheme="minorEastAsia" w:hAnsi="Cambria Math" w:cs="Times New Roman"/>
          <w:color w:val="2F5496" w:themeColor="accent1" w:themeShade="BF"/>
        </w:rPr>
        <w:t xml:space="preserve"> times consecutively</w:t>
      </w:r>
      <w:r w:rsidR="001D0DA1">
        <w:rPr>
          <w:rFonts w:ascii="Cambria Math" w:eastAsiaTheme="minorEastAsia" w:hAnsi="Cambria Math" w:cs="Times New Roman"/>
          <w:color w:val="2F5496" w:themeColor="accent1" w:themeShade="BF"/>
        </w:rPr>
        <w:t xml:space="preserve">, in which there can be three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+1</m:t>
        </m:r>
      </m:oMath>
      <w:r w:rsidR="001D0DA1">
        <w:rPr>
          <w:rFonts w:ascii="Cambria Math" w:eastAsiaTheme="minorEastAsia" w:hAnsi="Cambria Math" w:cs="Times New Roman"/>
          <w:color w:val="2F5496" w:themeColor="accent1" w:themeShade="BF"/>
        </w:rPr>
        <w:t xml:space="preserve"> intervals</w:t>
      </w:r>
      <w:r w:rsidR="00A67821">
        <w:rPr>
          <w:rFonts w:ascii="Cambria Math" w:eastAsiaTheme="minorEastAsia" w:hAnsi="Cambria Math" w:cs="Times New Roman"/>
          <w:color w:val="2F5496" w:themeColor="accent1" w:themeShade="BF"/>
        </w:rPr>
        <w:t xml:space="preserve">, </w:t>
      </w:r>
      <w:r w:rsidR="00F10769">
        <w:rPr>
          <w:rFonts w:ascii="Cambria Math" w:eastAsiaTheme="minorEastAsia" w:hAnsi="Cambria Math" w:cs="Times New Roman"/>
          <w:color w:val="2F5496" w:themeColor="accent1" w:themeShade="BF"/>
        </w:rPr>
        <w:t>e.g</w:t>
      </w:r>
      <w:r w:rsidR="00A67821">
        <w:rPr>
          <w:rFonts w:ascii="Cambria Math" w:eastAsiaTheme="minorEastAsia" w:hAnsi="Cambria Math" w:cs="Times New Roman"/>
          <w:color w:val="2F5496" w:themeColor="accent1" w:themeShade="BF"/>
        </w:rPr>
        <w:t xml:space="preserve">.,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+1, -1, +1, -1, +1</m:t>
            </m:r>
          </m:e>
        </m:d>
      </m:oMath>
      <w:r w:rsidR="00041058">
        <w:rPr>
          <w:rFonts w:ascii="Cambria Math" w:eastAsiaTheme="minorEastAsia" w:hAnsi="Cambria Math" w:cs="Times New Roman"/>
          <w:color w:val="2F5496" w:themeColor="accent1" w:themeShade="BF"/>
        </w:rPr>
        <w:t>.</w:t>
      </w:r>
      <w:r w:rsidR="00FA26F6">
        <w:rPr>
          <w:rFonts w:ascii="Cambria Math" w:eastAsiaTheme="minorEastAsia" w:hAnsi="Cambria Math" w:cs="Times New Roman"/>
          <w:color w:val="2F5496" w:themeColor="accent1" w:themeShade="BF"/>
        </w:rPr>
        <w:t xml:space="preserve"> This </w:t>
      </w:r>
      <w:r w:rsidR="00A67821">
        <w:rPr>
          <w:rFonts w:ascii="Cambria Math" w:eastAsiaTheme="minorEastAsia" w:hAnsi="Cambria Math" w:cs="Times New Roman"/>
          <w:color w:val="2F5496" w:themeColor="accent1" w:themeShade="BF"/>
        </w:rPr>
        <w:t xml:space="preserve">arrangement </w:t>
      </w:r>
      <w:r w:rsidR="00FA26F6">
        <w:rPr>
          <w:rFonts w:ascii="Cambria Math" w:eastAsiaTheme="minorEastAsia" w:hAnsi="Cambria Math" w:cs="Times New Roman"/>
          <w:color w:val="2F5496" w:themeColor="accent1" w:themeShade="BF"/>
        </w:rPr>
        <w:t xml:space="preserve">requires at least five points, so the break point is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k=5</m:t>
        </m:r>
      </m:oMath>
      <w:r w:rsidR="00FA26F6">
        <w:rPr>
          <w:rFonts w:ascii="Cambria Math" w:eastAsiaTheme="minorEastAsia" w:hAnsi="Cambria Math" w:cs="Times New Roman"/>
          <w:color w:val="2F5496" w:themeColor="accent1" w:themeShade="BF"/>
        </w:rPr>
        <w:t>.</w:t>
      </w:r>
    </w:p>
    <w:p w14:paraId="4E96E0AA" w14:textId="37142CC3" w:rsidR="008A2A62" w:rsidRDefault="00D9680C" w:rsidP="00A75E45">
      <w:pPr>
        <w:pStyle w:val="ListParagraph"/>
        <w:numPr>
          <w:ilvl w:val="0"/>
          <w:numId w:val="10"/>
        </w:numPr>
        <w:spacing w:line="276" w:lineRule="auto"/>
        <w:ind w:left="360" w:hanging="90"/>
        <w:jc w:val="both"/>
        <w:rPr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 w:cs="Times New Roman"/>
        </w:rPr>
        <w:t xml:space="preserve">Which of the following is the growth function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 w:cs="Times New Roman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d>
      </m:oMath>
      <w:r w:rsidR="006B3AD8">
        <w:rPr>
          <w:rFonts w:ascii="Cambria Math" w:eastAsiaTheme="minorEastAsia" w:hAnsi="Cambria Math" w:cs="Times New Roman"/>
        </w:rPr>
        <w:t xml:space="preserve"> for the “2-intervals” hypothesis set?</w:t>
      </w:r>
    </w:p>
    <w:p w14:paraId="5AB438EC" w14:textId="215FDF05" w:rsidR="00A03D63" w:rsidRDefault="00A03D63" w:rsidP="00A03D63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b/>
          <w:bCs/>
          <w:color w:val="2F5496" w:themeColor="accent1" w:themeShade="BF"/>
        </w:rPr>
      </w:pPr>
      <w:r w:rsidRPr="0091212C">
        <w:rPr>
          <w:rFonts w:ascii="Cambria Math" w:eastAsiaTheme="minorEastAsia" w:hAnsi="Cambria Math" w:cs="Times New Roman"/>
          <w:b/>
          <w:bCs/>
          <w:color w:val="2F5496" w:themeColor="accent1" w:themeShade="BF"/>
        </w:rPr>
        <w:t>Answer:</w:t>
      </w:r>
      <w:r w:rsidR="001778E9">
        <w:rPr>
          <w:rFonts w:ascii="Cambria Math" w:eastAsiaTheme="minorEastAsia" w:hAnsi="Cambria Math" w:cs="Times New Roman"/>
          <w:color w:val="2F5496" w:themeColor="accent1" w:themeShade="BF"/>
        </w:rPr>
        <w:t xml:space="preserve"> </w:t>
      </w:r>
      <w:r w:rsidR="001778E9">
        <w:rPr>
          <w:rFonts w:ascii="Cambria Math" w:eastAsiaTheme="minorEastAsia" w:hAnsi="Cambria Math" w:cs="Times New Roman"/>
          <w:b/>
          <w:bCs/>
          <w:color w:val="2F5496" w:themeColor="accent1" w:themeShade="BF"/>
        </w:rPr>
        <w:t xml:space="preserve">[c] </w:t>
      </w:r>
      <m:oMath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2F5496" w:themeColor="accent1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color w:val="2F5496" w:themeColor="accent1" w:themeShade="BF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N+1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4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2F5496" w:themeColor="accent1" w:themeShade="BF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2F5496" w:themeColor="accent1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color w:val="2F5496" w:themeColor="accent1" w:themeShade="BF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N+1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2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2F5496" w:themeColor="accent1" w:themeShade="BF"/>
          </w:rPr>
          <m:t>+1</m:t>
        </m:r>
      </m:oMath>
    </w:p>
    <w:p w14:paraId="1DEEFA34" w14:textId="13662633" w:rsidR="00F36D72" w:rsidRDefault="00F36D72" w:rsidP="00A03D63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For a data set with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N</m:t>
        </m:r>
      </m:oMath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 points, there are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N+1</m:t>
        </m:r>
      </m:oMath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 </w:t>
      </w:r>
      <w:r w:rsidR="004F16FB">
        <w:rPr>
          <w:rFonts w:ascii="Cambria Math" w:eastAsiaTheme="minorEastAsia" w:hAnsi="Cambria Math" w:cs="Times New Roman"/>
          <w:color w:val="2F5496" w:themeColor="accent1" w:themeShade="BF"/>
        </w:rPr>
        <w:t xml:space="preserve">spots </w:t>
      </w:r>
      <w:r w:rsidR="000F3C14">
        <w:rPr>
          <w:rFonts w:ascii="Cambria Math" w:eastAsiaTheme="minorEastAsia" w:hAnsi="Cambria Math" w:cs="Times New Roman"/>
          <w:color w:val="2F5496" w:themeColor="accent1" w:themeShade="BF"/>
        </w:rPr>
        <w:t xml:space="preserve">outside </w:t>
      </w:r>
      <w:r w:rsidR="00691666">
        <w:rPr>
          <w:rFonts w:ascii="Cambria Math" w:eastAsiaTheme="minorEastAsia" w:hAnsi="Cambria Math" w:cs="Times New Roman"/>
          <w:color w:val="2F5496" w:themeColor="accent1" w:themeShade="BF"/>
        </w:rPr>
        <w:t>and</w:t>
      </w:r>
      <w:r w:rsidR="000F3C14">
        <w:rPr>
          <w:rFonts w:ascii="Cambria Math" w:eastAsiaTheme="minorEastAsia" w:hAnsi="Cambria Math" w:cs="Times New Roman"/>
          <w:color w:val="2F5496" w:themeColor="accent1" w:themeShade="BF"/>
        </w:rPr>
        <w:t xml:space="preserve"> between the points </w:t>
      </w:r>
      <w:r w:rsidR="004F16FB">
        <w:rPr>
          <w:rFonts w:ascii="Cambria Math" w:eastAsiaTheme="minorEastAsia" w:hAnsi="Cambria Math" w:cs="Times New Roman"/>
          <w:color w:val="2F5496" w:themeColor="accent1" w:themeShade="BF"/>
        </w:rPr>
        <w:t xml:space="preserve">to </w:t>
      </w:r>
      <w:r w:rsidR="00117641">
        <w:rPr>
          <w:rFonts w:ascii="Cambria Math" w:eastAsiaTheme="minorEastAsia" w:hAnsi="Cambria Math" w:cs="Times New Roman"/>
          <w:color w:val="2F5496" w:themeColor="accent1" w:themeShade="BF"/>
        </w:rPr>
        <w:t>start or end an interval.</w:t>
      </w:r>
    </w:p>
    <w:p w14:paraId="0EE074C1" w14:textId="286059C9" w:rsidR="00F36D72" w:rsidRPr="003D7B88" w:rsidRDefault="00F36D72" w:rsidP="003D7B88">
      <w:pPr>
        <w:pStyle w:val="ListParagraph"/>
        <w:numPr>
          <w:ilvl w:val="0"/>
          <w:numId w:val="14"/>
        </w:numPr>
        <w:spacing w:line="276" w:lineRule="auto"/>
        <w:ind w:left="720" w:hanging="27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  <w:r w:rsidRPr="003D7B88">
        <w:rPr>
          <w:rFonts w:ascii="Cambria Math" w:eastAsiaTheme="minorEastAsia" w:hAnsi="Cambria Math" w:cs="Times New Roman"/>
          <w:color w:val="2F5496" w:themeColor="accent1" w:themeShade="BF"/>
        </w:rPr>
        <w:t xml:space="preserve">When there are two distinct intervals, </w:t>
      </w:r>
      <w:r w:rsidR="0095021D" w:rsidRPr="003D7B88">
        <w:rPr>
          <w:rFonts w:ascii="Cambria Math" w:eastAsiaTheme="minorEastAsia" w:hAnsi="Cambria Math" w:cs="Times New Roman"/>
          <w:color w:val="2F5496" w:themeColor="accent1" w:themeShade="BF"/>
        </w:rPr>
        <w:t xml:space="preserve">there are </w:t>
      </w:r>
      <m:oMath>
        <m:sSubSup>
          <m:sSubSupPr>
            <m:ctrlPr>
              <w:rPr>
                <w:rFonts w:ascii="Cambria Math" w:eastAsiaTheme="minorEastAsia" w:hAnsi="Cambria Math" w:cs="Times New Roman"/>
                <w:iCs/>
                <w:color w:val="2F5496" w:themeColor="accent1" w:themeShade="BF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F5496" w:themeColor="accent1" w:themeShade="BF"/>
              </w:rPr>
              <m:t>4</m:t>
            </m:r>
          </m:sub>
          <m:sup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N+1</m:t>
            </m:r>
          </m:sup>
        </m:sSubSup>
      </m:oMath>
      <w:r w:rsidR="0095021D" w:rsidRPr="003D7B88">
        <w:rPr>
          <w:rFonts w:ascii="Cambria Math" w:eastAsiaTheme="minorEastAsia" w:hAnsi="Cambria Math" w:cs="Times New Roman"/>
          <w:color w:val="2F5496" w:themeColor="accent1" w:themeShade="BF"/>
        </w:rPr>
        <w:t xml:space="preserve"> </w:t>
      </w:r>
      <w:r w:rsidR="000F3C14" w:rsidRPr="003D7B88">
        <w:rPr>
          <w:rFonts w:ascii="Cambria Math" w:eastAsiaTheme="minorEastAsia" w:hAnsi="Cambria Math" w:cs="Times New Roman"/>
          <w:color w:val="2F5496" w:themeColor="accent1" w:themeShade="BF"/>
        </w:rPr>
        <w:t>possible ways to select the four interval bounds.</w:t>
      </w:r>
    </w:p>
    <w:p w14:paraId="62FCB339" w14:textId="1171A0C1" w:rsidR="001778E9" w:rsidRPr="003D7B88" w:rsidRDefault="00F36D72" w:rsidP="003D7B88">
      <w:pPr>
        <w:pStyle w:val="ListParagraph"/>
        <w:numPr>
          <w:ilvl w:val="0"/>
          <w:numId w:val="14"/>
        </w:numPr>
        <w:spacing w:line="276" w:lineRule="auto"/>
        <w:ind w:left="720" w:hanging="27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  <w:r w:rsidRPr="003D7B88">
        <w:rPr>
          <w:rFonts w:ascii="Cambria Math" w:eastAsiaTheme="minorEastAsia" w:hAnsi="Cambria Math" w:cs="Times New Roman"/>
          <w:color w:val="2F5496" w:themeColor="accent1" w:themeShade="BF"/>
        </w:rPr>
        <w:t xml:space="preserve">When the two intervals overlap or share a boundary such that they form only one interval, there are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N+1</m:t>
            </m:r>
          </m:sup>
        </m:sSubSup>
      </m:oMath>
      <w:r w:rsidR="008E617A" w:rsidRPr="003D7B88">
        <w:rPr>
          <w:rFonts w:ascii="Cambria Math" w:eastAsiaTheme="minorEastAsia" w:hAnsi="Cambria Math" w:cs="Times New Roman"/>
          <w:color w:val="2F5496" w:themeColor="accent1" w:themeShade="BF"/>
        </w:rPr>
        <w:t xml:space="preserve"> possible ways to choose the two interval bounds.</w:t>
      </w:r>
    </w:p>
    <w:p w14:paraId="040BDFD4" w14:textId="3E01EB21" w:rsidR="001C0CD9" w:rsidRPr="003D7B88" w:rsidRDefault="001C0CD9" w:rsidP="003D7B88">
      <w:pPr>
        <w:pStyle w:val="ListParagraph"/>
        <w:numPr>
          <w:ilvl w:val="0"/>
          <w:numId w:val="14"/>
        </w:numPr>
        <w:spacing w:line="276" w:lineRule="auto"/>
        <w:ind w:left="720" w:hanging="27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  <w:r w:rsidRPr="003D7B88">
        <w:rPr>
          <w:rFonts w:ascii="Cambria Math" w:eastAsiaTheme="minorEastAsia" w:hAnsi="Cambria Math" w:cs="Times New Roman"/>
          <w:color w:val="2F5496" w:themeColor="accent1" w:themeShade="BF"/>
        </w:rPr>
        <w:t xml:space="preserve">When there are no points with a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+1</m:t>
        </m:r>
      </m:oMath>
      <w:r w:rsidRPr="003D7B88">
        <w:rPr>
          <w:rFonts w:ascii="Cambria Math" w:eastAsiaTheme="minorEastAsia" w:hAnsi="Cambria Math" w:cs="Times New Roman"/>
          <w:color w:val="2F5496" w:themeColor="accent1" w:themeShade="BF"/>
        </w:rPr>
        <w:t xml:space="preserve"> classification, there are no intervals. There is only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N+1</m:t>
            </m:r>
          </m:sup>
        </m:sSubSup>
        <m:r>
          <w:rPr>
            <w:rFonts w:ascii="Cambria Math" w:eastAsiaTheme="minorEastAsia" w:hAnsi="Cambria Math" w:cs="Times New Roman"/>
            <w:color w:val="2F5496" w:themeColor="accent1" w:themeShade="BF"/>
          </w:rPr>
          <m:t>=1</m:t>
        </m:r>
      </m:oMath>
      <w:r w:rsidRPr="003D7B88">
        <w:rPr>
          <w:rFonts w:ascii="Cambria Math" w:eastAsiaTheme="minorEastAsia" w:hAnsi="Cambria Math" w:cs="Times New Roman"/>
          <w:color w:val="2F5496" w:themeColor="accent1" w:themeShade="BF"/>
        </w:rPr>
        <w:t xml:space="preserve"> possible way to have this arrangement.</w:t>
      </w:r>
    </w:p>
    <w:p w14:paraId="046111B5" w14:textId="651DB035" w:rsidR="001C0CD9" w:rsidRDefault="003D7B88" w:rsidP="00A03D63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  <w:r>
        <w:rPr>
          <w:rFonts w:ascii="Cambria Math" w:eastAsiaTheme="minorEastAsia" w:hAnsi="Cambria Math" w:cs="Times New Roman"/>
          <w:color w:val="2F5496" w:themeColor="accent1" w:themeShade="BF"/>
        </w:rPr>
        <w:t>By summing the three contributions above, the growth function is given by</w:t>
      </w:r>
    </w:p>
    <w:p w14:paraId="6AC1F108" w14:textId="415C7CFE" w:rsidR="003D7B88" w:rsidRPr="003D7B88" w:rsidRDefault="00000000" w:rsidP="00A03D63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m</m:t>
              </m:r>
            </m:e>
            <m:sub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2F5496" w:themeColor="accent1" w:themeShade="BF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N+1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4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2F5496" w:themeColor="accent1" w:themeShade="BF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color w:val="2F5496" w:themeColor="accent1" w:themeShade="BF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N+1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2F5496" w:themeColor="accent1" w:themeShade="BF"/>
                    </w:rPr>
                    <m:t>2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color w:val="2F5496" w:themeColor="accent1" w:themeShade="BF"/>
            </w:rPr>
            <m:t>+1</m:t>
          </m:r>
        </m:oMath>
      </m:oMathPara>
    </w:p>
    <w:p w14:paraId="52F2C3D3" w14:textId="294B02DA" w:rsidR="00A03D63" w:rsidRDefault="00A03D63" w:rsidP="00A75E45">
      <w:pPr>
        <w:pStyle w:val="ListParagraph"/>
        <w:numPr>
          <w:ilvl w:val="0"/>
          <w:numId w:val="10"/>
        </w:numPr>
        <w:spacing w:line="276" w:lineRule="auto"/>
        <w:ind w:left="360" w:hanging="90"/>
        <w:jc w:val="both"/>
        <w:rPr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 w:cs="Times New Roman"/>
        </w:rPr>
        <w:t>Now, consider</w:t>
      </w:r>
      <w:r w:rsidR="00C67012">
        <w:rPr>
          <w:rFonts w:ascii="Cambria Math" w:eastAsiaTheme="minorEastAsia" w:hAnsi="Cambria Math" w:cs="Times New Roman"/>
        </w:rPr>
        <w:t xml:space="preserve"> the general case: the “</w:t>
      </w:r>
      <m:oMath>
        <m:r>
          <w:rPr>
            <w:rFonts w:ascii="Cambria Math" w:eastAsiaTheme="minorEastAsia" w:hAnsi="Cambria Math" w:cs="Times New Roman"/>
          </w:rPr>
          <m:t>M</m:t>
        </m:r>
      </m:oMath>
      <w:r w:rsidR="00C67012">
        <w:rPr>
          <w:rFonts w:ascii="Cambria Math" w:eastAsiaTheme="minorEastAsia" w:hAnsi="Cambria Math" w:cs="Times New Roman"/>
        </w:rPr>
        <w:t>-intervals</w:t>
      </w:r>
      <w:r w:rsidR="006C623E">
        <w:rPr>
          <w:rFonts w:ascii="Cambria Math" w:eastAsiaTheme="minorEastAsia" w:hAnsi="Cambria Math" w:cs="Times New Roman"/>
        </w:rPr>
        <w:t>” learning model.</w:t>
      </w:r>
      <w:r w:rsidR="00144C9A">
        <w:rPr>
          <w:rFonts w:ascii="Cambria Math" w:eastAsiaTheme="minorEastAsia" w:hAnsi="Cambria Math" w:cs="Times New Roman"/>
        </w:rPr>
        <w:t xml:space="preserve"> Again </w:t>
      </w:r>
      <m:oMath>
        <m:r>
          <w:rPr>
            <w:rFonts w:ascii="Cambria Math" w:eastAsiaTheme="minorEastAsia" w:hAnsi="Cambria Math" w:cs="Times New Roman"/>
          </w:rPr>
          <m:t>h</m:t>
        </m:r>
        <m:r>
          <m:rPr>
            <m:scr m:val="double-struck"/>
          </m:rPr>
          <w:rPr>
            <w:rFonts w:ascii="Cambria Math" w:eastAsiaTheme="minorEastAsia" w:hAnsi="Cambria Math" w:cs="Times New Roman"/>
          </w:rPr>
          <m:t>:R→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-1, +1</m:t>
            </m:r>
          </m:e>
        </m:d>
      </m:oMath>
      <w:r w:rsidR="00CC3445">
        <w:rPr>
          <w:rFonts w:ascii="Cambria Math" w:eastAsiaTheme="minorEastAsia" w:hAnsi="Cambria Math" w:cs="Times New Roman"/>
        </w:rPr>
        <w:t xml:space="preserve">, where </w:t>
      </w:r>
      <m:oMath>
        <m:r>
          <w:rPr>
            <w:rFonts w:ascii="Cambria Math" w:eastAsiaTheme="minorEastAsia" w:hAnsi="Cambria Math" w:cs="Times New Roman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=+1</m:t>
        </m:r>
      </m:oMath>
      <w:r w:rsidR="00CC3445">
        <w:rPr>
          <w:rFonts w:ascii="Cambria Math" w:eastAsiaTheme="minorEastAsia" w:hAnsi="Cambria Math" w:cs="Times New Roman"/>
        </w:rPr>
        <w:t xml:space="preserve"> if the point falls inside any of </w:t>
      </w:r>
      <m:oMath>
        <m:r>
          <w:rPr>
            <w:rFonts w:ascii="Cambria Math" w:eastAsiaTheme="minorEastAsia" w:hAnsi="Cambria Math" w:cs="Times New Roman"/>
          </w:rPr>
          <m:t>M</m:t>
        </m:r>
      </m:oMath>
      <w:r w:rsidR="00CC3445">
        <w:rPr>
          <w:rFonts w:ascii="Cambria Math" w:eastAsiaTheme="minorEastAsia" w:hAnsi="Cambria Math" w:cs="Times New Roman"/>
        </w:rPr>
        <w:t xml:space="preserve"> arbitrarily chosen intervals, otherwise </w:t>
      </w:r>
      <m:oMath>
        <m:r>
          <w:rPr>
            <w:rFonts w:ascii="Cambria Math" w:eastAsiaTheme="minorEastAsia" w:hAnsi="Cambria Math" w:cs="Times New Roman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=-1</m:t>
        </m:r>
      </m:oMath>
      <w:r w:rsidR="00CC3445">
        <w:rPr>
          <w:rFonts w:ascii="Cambria Math" w:eastAsiaTheme="minorEastAsia" w:hAnsi="Cambria Math" w:cs="Times New Roman"/>
        </w:rPr>
        <w:t>.</w:t>
      </w:r>
      <w:r w:rsidR="00F3386F">
        <w:rPr>
          <w:rFonts w:ascii="Cambria Math" w:eastAsiaTheme="minorEastAsia" w:hAnsi="Cambria Math" w:cs="Times New Roman"/>
        </w:rPr>
        <w:t xml:space="preserve"> What is the (smallest) break point of this hypothesis set?</w:t>
      </w:r>
    </w:p>
    <w:p w14:paraId="7A2EA6DC" w14:textId="2EFE9DDA" w:rsidR="00433292" w:rsidRDefault="00433292" w:rsidP="00433292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b/>
          <w:bCs/>
          <w:color w:val="2F5496" w:themeColor="accent1" w:themeShade="BF"/>
        </w:rPr>
      </w:pPr>
      <w:r w:rsidRPr="0091212C">
        <w:rPr>
          <w:rFonts w:ascii="Cambria Math" w:eastAsiaTheme="minorEastAsia" w:hAnsi="Cambria Math" w:cs="Times New Roman"/>
          <w:b/>
          <w:bCs/>
          <w:color w:val="2F5496" w:themeColor="accent1" w:themeShade="BF"/>
        </w:rPr>
        <w:t>Answer:</w:t>
      </w:r>
      <w:r w:rsidR="007F391D">
        <w:rPr>
          <w:rFonts w:ascii="Cambria Math" w:eastAsiaTheme="minorEastAsia" w:hAnsi="Cambria Math" w:cs="Times New Roman"/>
          <w:b/>
          <w:bCs/>
          <w:color w:val="2F5496" w:themeColor="accent1" w:themeShade="BF"/>
        </w:rPr>
        <w:t xml:space="preserve"> [d]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2F5496" w:themeColor="accent1" w:themeShade="BF"/>
          </w:rPr>
          <m:t>2</m:t>
        </m:r>
        <m:r>
          <m:rPr>
            <m:sty m:val="bi"/>
          </m:rPr>
          <w:rPr>
            <w:rFonts w:ascii="Cambria Math" w:eastAsiaTheme="minorEastAsia" w:hAnsi="Cambria Math" w:cs="Times New Roman"/>
            <w:color w:val="2F5496" w:themeColor="accent1" w:themeShade="BF"/>
          </w:rPr>
          <m:t>M+1</m:t>
        </m:r>
      </m:oMath>
    </w:p>
    <w:p w14:paraId="42561E8F" w14:textId="027AA7C7" w:rsidR="00892014" w:rsidRDefault="00F10769" w:rsidP="00F10769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By generalizing the pattern in </w:t>
      </w:r>
      <w:r w:rsidR="00641E12">
        <w:rPr>
          <w:rFonts w:ascii="Cambria Math" w:eastAsiaTheme="minorEastAsia" w:hAnsi="Cambria Math" w:cs="Times New Roman"/>
          <w:color w:val="2F5496" w:themeColor="accent1" w:themeShade="BF"/>
        </w:rPr>
        <w:t>P</w:t>
      </w:r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roblem 6, </w:t>
      </w:r>
      <w:r w:rsidR="00BE665A">
        <w:rPr>
          <w:rFonts w:ascii="Cambria Math" w:eastAsiaTheme="minorEastAsia" w:hAnsi="Cambria Math" w:cs="Times New Roman"/>
          <w:color w:val="2F5496" w:themeColor="accent1" w:themeShade="BF"/>
        </w:rPr>
        <w:t xml:space="preserve">there must be at least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M+1</m:t>
        </m:r>
      </m:oMath>
      <w:r w:rsidR="00BE665A">
        <w:rPr>
          <w:rFonts w:ascii="Cambria Math" w:eastAsiaTheme="minorEastAsia" w:hAnsi="Cambria Math" w:cs="Times New Roman"/>
          <w:color w:val="2F5496" w:themeColor="accent1" w:themeShade="BF"/>
        </w:rPr>
        <w:t xml:space="preserve"> </w:t>
      </w:r>
      <w:r w:rsidR="00246DC2">
        <w:rPr>
          <w:rFonts w:ascii="Cambria Math" w:eastAsiaTheme="minorEastAsia" w:hAnsi="Cambria Math" w:cs="Times New Roman"/>
          <w:color w:val="2F5496" w:themeColor="accent1" w:themeShade="BF"/>
        </w:rPr>
        <w:t xml:space="preserve">nonconsecutive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+1</m:t>
        </m:r>
      </m:oMath>
      <w:r w:rsidR="00246DC2">
        <w:rPr>
          <w:rFonts w:ascii="Cambria Math" w:eastAsiaTheme="minorEastAsia" w:hAnsi="Cambria Math" w:cs="Times New Roman"/>
          <w:color w:val="2F5496" w:themeColor="accent1" w:themeShade="BF"/>
        </w:rPr>
        <w:t xml:space="preserve"> points</w:t>
      </w:r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 to fail to correctly classify an arrangement of points with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M</m:t>
        </m:r>
      </m:oMath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 intervals</w:t>
      </w:r>
      <w:r w:rsidR="00882F58">
        <w:rPr>
          <w:rFonts w:ascii="Cambria Math" w:eastAsiaTheme="minorEastAsia" w:hAnsi="Cambria Math" w:cs="Times New Roman"/>
          <w:color w:val="2F5496" w:themeColor="accent1" w:themeShade="BF"/>
        </w:rPr>
        <w:t>.</w:t>
      </w:r>
      <w:r w:rsidR="008C5462">
        <w:rPr>
          <w:rFonts w:ascii="Cambria Math" w:eastAsiaTheme="minorEastAsia" w:hAnsi="Cambria Math" w:cs="Times New Roman"/>
          <w:color w:val="2F5496" w:themeColor="accent1" w:themeShade="BF"/>
        </w:rPr>
        <w:t xml:space="preserve"> </w:t>
      </w:r>
      <w:r w:rsidR="00882F58">
        <w:rPr>
          <w:rFonts w:ascii="Cambria Math" w:eastAsiaTheme="minorEastAsia" w:hAnsi="Cambria Math" w:cs="Times New Roman"/>
          <w:color w:val="2F5496" w:themeColor="accent1" w:themeShade="BF"/>
        </w:rPr>
        <w:t>As such, t</w:t>
      </w:r>
      <w:r w:rsidR="005D1D68">
        <w:rPr>
          <w:rFonts w:ascii="Cambria Math" w:eastAsiaTheme="minorEastAsia" w:hAnsi="Cambria Math" w:cs="Times New Roman"/>
          <w:color w:val="2F5496" w:themeColor="accent1" w:themeShade="BF"/>
        </w:rPr>
        <w:t xml:space="preserve">he </w:t>
      </w:r>
      <w:r w:rsidR="004D62E7">
        <w:rPr>
          <w:rFonts w:ascii="Cambria Math" w:eastAsiaTheme="minorEastAsia" w:hAnsi="Cambria Math" w:cs="Times New Roman"/>
          <w:color w:val="2F5496" w:themeColor="accent1" w:themeShade="BF"/>
        </w:rPr>
        <w:t xml:space="preserve">smallest set of points that satisfy the </w:t>
      </w:r>
      <w:r w:rsidR="004D37D2">
        <w:rPr>
          <w:rFonts w:ascii="Cambria Math" w:eastAsiaTheme="minorEastAsia" w:hAnsi="Cambria Math" w:cs="Times New Roman"/>
          <w:color w:val="2F5496" w:themeColor="accent1" w:themeShade="BF"/>
        </w:rPr>
        <w:t>criteria</w:t>
      </w:r>
      <w:r w:rsidR="004D62E7">
        <w:rPr>
          <w:rFonts w:ascii="Cambria Math" w:eastAsiaTheme="minorEastAsia" w:hAnsi="Cambria Math" w:cs="Times New Roman"/>
          <w:color w:val="2F5496" w:themeColor="accent1" w:themeShade="BF"/>
        </w:rPr>
        <w:t xml:space="preserve"> has only one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+1</m:t>
        </m:r>
      </m:oMath>
      <w:r w:rsidR="004D62E7">
        <w:rPr>
          <w:rFonts w:ascii="Cambria Math" w:eastAsiaTheme="minorEastAsia" w:hAnsi="Cambria Math" w:cs="Times New Roman"/>
          <w:color w:val="2F5496" w:themeColor="accent1" w:themeShade="BF"/>
        </w:rPr>
        <w:t xml:space="preserve"> point in each of the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M+1</m:t>
        </m:r>
      </m:oMath>
      <w:r w:rsidR="004D62E7">
        <w:rPr>
          <w:rFonts w:ascii="Cambria Math" w:eastAsiaTheme="minorEastAsia" w:hAnsi="Cambria Math" w:cs="Times New Roman"/>
          <w:color w:val="2F5496" w:themeColor="accent1" w:themeShade="BF"/>
        </w:rPr>
        <w:t xml:space="preserve"> intervals and one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-1</m:t>
        </m:r>
      </m:oMath>
      <w:r w:rsidR="004D62E7">
        <w:rPr>
          <w:rFonts w:ascii="Cambria Math" w:eastAsiaTheme="minorEastAsia" w:hAnsi="Cambria Math" w:cs="Times New Roman"/>
          <w:color w:val="2F5496" w:themeColor="accent1" w:themeShade="BF"/>
        </w:rPr>
        <w:t xml:space="preserve"> point in </w:t>
      </w:r>
      <w:r w:rsidR="004038F4">
        <w:rPr>
          <w:rFonts w:ascii="Cambria Math" w:eastAsiaTheme="minorEastAsia" w:hAnsi="Cambria Math" w:cs="Times New Roman"/>
          <w:color w:val="2F5496" w:themeColor="accent1" w:themeShade="BF"/>
        </w:rPr>
        <w:t xml:space="preserve">the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M</m:t>
        </m:r>
      </m:oMath>
      <w:r w:rsidR="004038F4">
        <w:rPr>
          <w:rFonts w:ascii="Cambria Math" w:eastAsiaTheme="minorEastAsia" w:hAnsi="Cambria Math" w:cs="Times New Roman"/>
          <w:color w:val="2F5496" w:themeColor="accent1" w:themeShade="BF"/>
        </w:rPr>
        <w:t xml:space="preserve"> spaces </w:t>
      </w:r>
      <w:r w:rsidR="004D62E7">
        <w:rPr>
          <w:rFonts w:ascii="Cambria Math" w:eastAsiaTheme="minorEastAsia" w:hAnsi="Cambria Math" w:cs="Times New Roman"/>
          <w:color w:val="2F5496" w:themeColor="accent1" w:themeShade="BF"/>
        </w:rPr>
        <w:t xml:space="preserve">between the </w:t>
      </w:r>
      <w:r w:rsidR="004038F4">
        <w:rPr>
          <w:rFonts w:ascii="Cambria Math" w:eastAsiaTheme="minorEastAsia" w:hAnsi="Cambria Math" w:cs="Times New Roman"/>
          <w:color w:val="2F5496" w:themeColor="accent1" w:themeShade="BF"/>
        </w:rPr>
        <w:t xml:space="preserve">positive </w:t>
      </w:r>
      <w:r w:rsidR="004D62E7">
        <w:rPr>
          <w:rFonts w:ascii="Cambria Math" w:eastAsiaTheme="minorEastAsia" w:hAnsi="Cambria Math" w:cs="Times New Roman"/>
          <w:color w:val="2F5496" w:themeColor="accent1" w:themeShade="BF"/>
        </w:rPr>
        <w:t xml:space="preserve">intervals </w:t>
      </w:r>
      <w:r w:rsidR="004D37D2">
        <w:rPr>
          <w:rFonts w:ascii="Cambria Math" w:eastAsiaTheme="minorEastAsia" w:hAnsi="Cambria Math" w:cs="Times New Roman"/>
          <w:color w:val="2F5496" w:themeColor="accent1" w:themeShade="BF"/>
        </w:rPr>
        <w:t>(</w:t>
      </w:r>
      <w:r>
        <w:rPr>
          <w:rFonts w:ascii="Cambria Math" w:eastAsiaTheme="minorEastAsia" w:hAnsi="Cambria Math" w:cs="Times New Roman"/>
          <w:color w:val="2F5496" w:themeColor="accent1" w:themeShade="BF"/>
        </w:rPr>
        <w:t>e.g</w:t>
      </w:r>
      <w:r w:rsidR="004D37D2">
        <w:rPr>
          <w:rFonts w:ascii="Cambria Math" w:eastAsiaTheme="minorEastAsia" w:hAnsi="Cambria Math" w:cs="Times New Roman"/>
          <w:color w:val="2F5496" w:themeColor="accent1" w:themeShade="BF"/>
        </w:rPr>
        <w:t xml:space="preserve">.,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+1, -1, +1, -1, …, +1, -1, +1</m:t>
            </m:r>
          </m:e>
        </m:d>
      </m:oMath>
      <w:r w:rsidR="004D37D2">
        <w:rPr>
          <w:rFonts w:ascii="Cambria Math" w:eastAsiaTheme="minorEastAsia" w:hAnsi="Cambria Math" w:cs="Times New Roman"/>
          <w:color w:val="2F5496" w:themeColor="accent1" w:themeShade="BF"/>
        </w:rPr>
        <w:t xml:space="preserve">) </w:t>
      </w:r>
      <w:r w:rsidR="004D62E7">
        <w:rPr>
          <w:rFonts w:ascii="Cambria Math" w:eastAsiaTheme="minorEastAsia" w:hAnsi="Cambria Math" w:cs="Times New Roman"/>
          <w:color w:val="2F5496" w:themeColor="accent1" w:themeShade="BF"/>
        </w:rPr>
        <w:t xml:space="preserve">for a total of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2M+1</m:t>
        </m:r>
      </m:oMath>
      <w:r w:rsidR="004D62E7">
        <w:rPr>
          <w:rFonts w:ascii="Cambria Math" w:eastAsiaTheme="minorEastAsia" w:hAnsi="Cambria Math" w:cs="Times New Roman"/>
          <w:color w:val="2F5496" w:themeColor="accent1" w:themeShade="BF"/>
        </w:rPr>
        <w:t xml:space="preserve"> points.</w:t>
      </w:r>
    </w:p>
    <w:p w14:paraId="5811B9AE" w14:textId="44B13127" w:rsidR="007F391D" w:rsidRPr="000E5191" w:rsidRDefault="00892014" w:rsidP="00892014">
      <w:pPr>
        <w:rPr>
          <w:rFonts w:ascii="Cambria Math" w:eastAsiaTheme="minorEastAsia" w:hAnsi="Cambria Math" w:cs="Times New Roman"/>
          <w:color w:val="2F5496" w:themeColor="accent1" w:themeShade="BF"/>
        </w:rPr>
      </w:pPr>
      <w:r>
        <w:rPr>
          <w:rFonts w:ascii="Cambria Math" w:eastAsiaTheme="minorEastAsia" w:hAnsi="Cambria Math" w:cs="Times New Roman"/>
          <w:color w:val="2F5496" w:themeColor="accent1" w:themeShade="BF"/>
        </w:rPr>
        <w:br w:type="page"/>
      </w:r>
    </w:p>
    <w:p w14:paraId="58B1913F" w14:textId="71267C5D" w:rsidR="00433292" w:rsidRDefault="002002D9" w:rsidP="00433292">
      <w:pPr>
        <w:spacing w:line="276" w:lineRule="auto"/>
        <w:jc w:val="both"/>
        <w:rPr>
          <w:rFonts w:ascii="Cambria Math" w:eastAsiaTheme="minorEastAsia" w:hAnsi="Cambria Math" w:cs="Times New Roman"/>
          <w:b/>
          <w:bCs/>
        </w:rPr>
      </w:pPr>
      <w:r>
        <w:rPr>
          <w:rFonts w:ascii="Cambria Math" w:eastAsiaTheme="minorEastAsia" w:hAnsi="Cambria Math" w:cs="Times New Roman"/>
          <w:b/>
          <w:bCs/>
        </w:rPr>
        <w:lastRenderedPageBreak/>
        <w:t>Convex Sets: The Triangle</w:t>
      </w:r>
    </w:p>
    <w:p w14:paraId="386CA854" w14:textId="44DE9961" w:rsidR="003F7706" w:rsidRPr="00E24304" w:rsidRDefault="00305E96" w:rsidP="003F7706">
      <w:pPr>
        <w:pStyle w:val="ListParagraph"/>
        <w:numPr>
          <w:ilvl w:val="0"/>
          <w:numId w:val="10"/>
        </w:numPr>
        <w:spacing w:line="276" w:lineRule="auto"/>
        <w:ind w:left="360" w:hanging="90"/>
        <w:jc w:val="both"/>
        <w:rPr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 w:cs="Times New Roman"/>
        </w:rPr>
        <w:t xml:space="preserve">Consider the “triangle” learning model, where </w:t>
      </w:r>
      <m:oMath>
        <m:r>
          <w:rPr>
            <w:rFonts w:ascii="Cambria Math" w:eastAsiaTheme="minorEastAsia" w:hAnsi="Cambria Math" w:cs="Times New Roman"/>
          </w:rPr>
          <m:t>h: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→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-1, 1</m:t>
            </m:r>
          </m:e>
        </m:d>
      </m:oMath>
      <w:r w:rsidR="002E3874">
        <w:rPr>
          <w:rFonts w:ascii="Cambria Math" w:eastAsiaTheme="minorEastAsia" w:hAnsi="Cambria Math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=+1</m:t>
        </m:r>
      </m:oMath>
      <w:r w:rsidR="00613568">
        <w:rPr>
          <w:rFonts w:ascii="Cambria Math" w:eastAsiaTheme="minorEastAsia" w:hAnsi="Cambria Math" w:cs="Times New Roman"/>
        </w:rPr>
        <w:t xml:space="preserve"> if </w:t>
      </w:r>
      <m:oMath>
        <m:r>
          <m:rPr>
            <m:sty m:val="b"/>
          </m:rPr>
          <w:rPr>
            <w:rFonts w:ascii="Cambria Math" w:eastAsiaTheme="minorEastAsia" w:hAnsi="Cambria Math" w:cs="Times New Roman"/>
          </w:rPr>
          <m:t>x</m:t>
        </m:r>
      </m:oMath>
      <w:r w:rsidR="00613568">
        <w:rPr>
          <w:rFonts w:ascii="Cambria Math" w:eastAsiaTheme="minorEastAsia" w:hAnsi="Cambria Math" w:cs="Times New Roman"/>
          <w:b/>
          <w:bCs/>
          <w:iCs/>
        </w:rPr>
        <w:t xml:space="preserve"> </w:t>
      </w:r>
      <w:r w:rsidR="00613568" w:rsidRPr="00613568">
        <w:rPr>
          <w:rFonts w:ascii="Cambria Math" w:eastAsiaTheme="minorEastAsia" w:hAnsi="Cambria Math" w:cs="Times New Roman"/>
          <w:iCs/>
        </w:rPr>
        <w:t>lies within an ar</w:t>
      </w:r>
      <w:r w:rsidR="006A2FCE">
        <w:rPr>
          <w:rFonts w:ascii="Cambria Math" w:eastAsiaTheme="minorEastAsia" w:hAnsi="Cambria Math" w:cs="Times New Roman"/>
          <w:iCs/>
        </w:rPr>
        <w:t xml:space="preserve">bitrarily chosen triangle in the plane and </w:t>
      </w:r>
      <m:oMath>
        <m:r>
          <w:rPr>
            <w:rFonts w:ascii="Cambria Math" w:eastAsiaTheme="minorEastAsia" w:hAnsi="Cambria Math" w:cs="Times New Roman"/>
          </w:rPr>
          <m:t>-1</m:t>
        </m:r>
      </m:oMath>
      <w:r w:rsidR="006A2FCE">
        <w:rPr>
          <w:rFonts w:ascii="Cambria Math" w:eastAsiaTheme="minorEastAsia" w:hAnsi="Cambria Math" w:cs="Times New Roman"/>
          <w:iCs/>
        </w:rPr>
        <w:t xml:space="preserve"> otherwise.</w:t>
      </w:r>
      <w:r w:rsidR="0023508B">
        <w:rPr>
          <w:rFonts w:ascii="Cambria Math" w:eastAsiaTheme="minorEastAsia" w:hAnsi="Cambria Math" w:cs="Times New Roman"/>
          <w:iCs/>
        </w:rPr>
        <w:t xml:space="preserve"> </w:t>
      </w:r>
      <w:r w:rsidR="00033EEE">
        <w:rPr>
          <w:rFonts w:ascii="Cambria Math" w:eastAsiaTheme="minorEastAsia" w:hAnsi="Cambria Math" w:cs="Times New Roman"/>
          <w:iCs/>
        </w:rPr>
        <w:t xml:space="preserve">Which is the largest number of points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="00033EEE">
        <w:rPr>
          <w:rFonts w:ascii="Cambria Math" w:eastAsiaTheme="minorEastAsia" w:hAnsi="Cambria Math" w:cs="Times New Roman"/>
          <w:iCs/>
        </w:rPr>
        <w:t xml:space="preserve"> (among the given choices) that can be shattered by this hypothesis set?</w:t>
      </w:r>
    </w:p>
    <w:p w14:paraId="0F5DAF5F" w14:textId="4249D081" w:rsidR="00E24304" w:rsidRDefault="00E24304" w:rsidP="00E24304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b/>
          <w:bCs/>
          <w:color w:val="2F5496" w:themeColor="accent1" w:themeShade="BF"/>
        </w:rPr>
      </w:pPr>
      <w:r w:rsidRPr="0091212C">
        <w:rPr>
          <w:rFonts w:ascii="Cambria Math" w:eastAsiaTheme="minorEastAsia" w:hAnsi="Cambria Math" w:cs="Times New Roman"/>
          <w:b/>
          <w:bCs/>
          <w:color w:val="2F5496" w:themeColor="accent1" w:themeShade="BF"/>
        </w:rPr>
        <w:t>Answer:</w:t>
      </w:r>
      <w:r w:rsidR="00892014">
        <w:rPr>
          <w:rFonts w:ascii="Cambria Math" w:eastAsiaTheme="minorEastAsia" w:hAnsi="Cambria Math" w:cs="Times New Roman"/>
          <w:b/>
          <w:bCs/>
          <w:color w:val="2F5496" w:themeColor="accent1" w:themeShade="BF"/>
        </w:rPr>
        <w:t xml:space="preserve"> [d] 7</w:t>
      </w:r>
    </w:p>
    <w:p w14:paraId="124A571B" w14:textId="77777777" w:rsidR="00803E93" w:rsidRDefault="00BB13CC" w:rsidP="005341C5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  <w:r>
        <w:rPr>
          <w:rFonts w:ascii="Cambria Math" w:eastAsiaTheme="minorEastAsia" w:hAnsi="Cambria Math" w:cs="Times New Roman"/>
          <w:color w:val="2F5496" w:themeColor="accent1" w:themeShade="BF"/>
        </w:rPr>
        <w:t>As with a convex set, the points are arranged on the circumference of an arbitrary circle to maximize the number of dichotomies.</w:t>
      </w:r>
      <w:r w:rsidR="005341C5">
        <w:rPr>
          <w:rFonts w:ascii="Cambria Math" w:eastAsiaTheme="minorEastAsia" w:hAnsi="Cambria Math" w:cs="Times New Roman"/>
          <w:color w:val="2F5496" w:themeColor="accent1" w:themeShade="BF"/>
        </w:rPr>
        <w:t xml:space="preserve"> The </w:t>
      </w:r>
      <w:r w:rsidR="00364B5A">
        <w:rPr>
          <w:rFonts w:ascii="Cambria Math" w:eastAsiaTheme="minorEastAsia" w:hAnsi="Cambria Math" w:cs="Times New Roman"/>
          <w:color w:val="2F5496" w:themeColor="accent1" w:themeShade="BF"/>
        </w:rPr>
        <w:t xml:space="preserve">triangle can either have its vertices be situated on or be extended past the circumference to enclose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+1</m:t>
        </m:r>
      </m:oMath>
      <w:r w:rsidR="00364B5A">
        <w:rPr>
          <w:rFonts w:ascii="Cambria Math" w:eastAsiaTheme="minorEastAsia" w:hAnsi="Cambria Math" w:cs="Times New Roman"/>
          <w:color w:val="2F5496" w:themeColor="accent1" w:themeShade="BF"/>
        </w:rPr>
        <w:t xml:space="preserve"> points. </w:t>
      </w:r>
      <w:r w:rsidR="00A04DB3">
        <w:rPr>
          <w:rFonts w:ascii="Cambria Math" w:eastAsiaTheme="minorEastAsia" w:hAnsi="Cambria Math" w:cs="Times New Roman"/>
          <w:color w:val="2F5496" w:themeColor="accent1" w:themeShade="BF"/>
        </w:rPr>
        <w:t>The former is used when</w:t>
      </w:r>
      <w:r w:rsidR="00172567">
        <w:rPr>
          <w:rFonts w:ascii="Cambria Math" w:eastAsiaTheme="minorEastAsia" w:hAnsi="Cambria Math" w:cs="Times New Roman"/>
          <w:color w:val="2F5496" w:themeColor="accent1" w:themeShade="BF"/>
        </w:rPr>
        <w:t xml:space="preserve"> there is only one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+1</m:t>
        </m:r>
      </m:oMath>
      <w:r w:rsidR="00172567">
        <w:rPr>
          <w:rFonts w:ascii="Cambria Math" w:eastAsiaTheme="minorEastAsia" w:hAnsi="Cambria Math" w:cs="Times New Roman"/>
          <w:color w:val="2F5496" w:themeColor="accent1" w:themeShade="BF"/>
        </w:rPr>
        <w:t xml:space="preserve"> point to encompass, while the latter is used when there are consecutive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+1</m:t>
        </m:r>
      </m:oMath>
      <w:r w:rsidR="00172567">
        <w:rPr>
          <w:rFonts w:ascii="Cambria Math" w:eastAsiaTheme="minorEastAsia" w:hAnsi="Cambria Math" w:cs="Times New Roman"/>
          <w:color w:val="2F5496" w:themeColor="accent1" w:themeShade="BF"/>
        </w:rPr>
        <w:t xml:space="preserve"> points (or a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+1</m:t>
        </m:r>
      </m:oMath>
      <w:r w:rsidR="00172567">
        <w:rPr>
          <w:rFonts w:ascii="Cambria Math" w:eastAsiaTheme="minorEastAsia" w:hAnsi="Cambria Math" w:cs="Times New Roman"/>
          <w:color w:val="2F5496" w:themeColor="accent1" w:themeShade="BF"/>
        </w:rPr>
        <w:t xml:space="preserve"> interval)</w:t>
      </w:r>
      <w:r w:rsidR="00491652">
        <w:rPr>
          <w:rFonts w:ascii="Cambria Math" w:eastAsiaTheme="minorEastAsia" w:hAnsi="Cambria Math" w:cs="Times New Roman"/>
          <w:color w:val="2F5496" w:themeColor="accent1" w:themeShade="BF"/>
        </w:rPr>
        <w:t xml:space="preserve"> to </w:t>
      </w:r>
      <w:r w:rsidR="00476091">
        <w:rPr>
          <w:rFonts w:ascii="Cambria Math" w:eastAsiaTheme="minorEastAsia" w:hAnsi="Cambria Math" w:cs="Times New Roman"/>
          <w:color w:val="2F5496" w:themeColor="accent1" w:themeShade="BF"/>
        </w:rPr>
        <w:t>surround.</w:t>
      </w:r>
      <w:r w:rsidR="00803E93">
        <w:rPr>
          <w:rFonts w:ascii="Cambria Math" w:eastAsiaTheme="minorEastAsia" w:hAnsi="Cambria Math" w:cs="Times New Roman"/>
          <w:color w:val="2F5496" w:themeColor="accent1" w:themeShade="BF"/>
        </w:rPr>
        <w:t xml:space="preserve"> </w:t>
      </w:r>
    </w:p>
    <w:p w14:paraId="3657BA32" w14:textId="6D13F3C9" w:rsidR="00530E84" w:rsidRDefault="00803E93" w:rsidP="005341C5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From the previous observations, it is obvious that </w:t>
      </w:r>
      <w:r w:rsidR="000B2CFB">
        <w:rPr>
          <w:rFonts w:ascii="Cambria Math" w:eastAsiaTheme="minorEastAsia" w:hAnsi="Cambria Math" w:cs="Times New Roman"/>
          <w:color w:val="2F5496" w:themeColor="accent1" w:themeShade="BF"/>
        </w:rPr>
        <w:t>if</w:t>
      </w:r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 </w:t>
      </w:r>
      <w:r w:rsidR="005D20EA">
        <w:rPr>
          <w:rFonts w:ascii="Cambria Math" w:eastAsiaTheme="minorEastAsia" w:hAnsi="Cambria Math" w:cs="Times New Roman"/>
          <w:color w:val="2F5496" w:themeColor="accent1" w:themeShade="BF"/>
        </w:rPr>
        <w:t xml:space="preserve">the points are arranged such that </w:t>
      </w:r>
      <w:r w:rsidR="00124375">
        <w:rPr>
          <w:rFonts w:ascii="Cambria Math" w:eastAsiaTheme="minorEastAsia" w:hAnsi="Cambria Math" w:cs="Times New Roman"/>
          <w:color w:val="2F5496" w:themeColor="accent1" w:themeShade="BF"/>
        </w:rPr>
        <w:t>there are three</w:t>
      </w:r>
      <w:r w:rsidR="005C18EE">
        <w:rPr>
          <w:rFonts w:ascii="Cambria Math" w:eastAsiaTheme="minorEastAsia" w:hAnsi="Cambria Math" w:cs="Times New Roman"/>
          <w:color w:val="2F5496" w:themeColor="accent1" w:themeShade="BF"/>
        </w:rPr>
        <w:t xml:space="preserve"> or fewer</w:t>
      </w:r>
      <w:r w:rsidR="00124375">
        <w:rPr>
          <w:rFonts w:ascii="Cambria Math" w:eastAsiaTheme="minorEastAsia" w:hAnsi="Cambria Math" w:cs="Times New Roman"/>
          <w:color w:val="2F5496" w:themeColor="accent1" w:themeShade="BF"/>
        </w:rPr>
        <w:t xml:space="preserve">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+1</m:t>
        </m:r>
      </m:oMath>
      <w:r w:rsidR="00124375">
        <w:rPr>
          <w:rFonts w:ascii="Cambria Math" w:eastAsiaTheme="minorEastAsia" w:hAnsi="Cambria Math" w:cs="Times New Roman"/>
          <w:color w:val="2F5496" w:themeColor="accent1" w:themeShade="BF"/>
        </w:rPr>
        <w:t xml:space="preserve"> intervals, the </w:t>
      </w:r>
      <w:r w:rsidR="005D4B7D">
        <w:rPr>
          <w:rFonts w:ascii="Cambria Math" w:eastAsiaTheme="minorEastAsia" w:hAnsi="Cambria Math" w:cs="Times New Roman"/>
          <w:color w:val="2F5496" w:themeColor="accent1" w:themeShade="BF"/>
        </w:rPr>
        <w:t>triangle hypothesis set will be able to classify all points correctly.</w:t>
      </w:r>
      <w:r w:rsidR="000B2CFB">
        <w:rPr>
          <w:rFonts w:ascii="Cambria Math" w:eastAsiaTheme="minorEastAsia" w:hAnsi="Cambria Math" w:cs="Times New Roman"/>
          <w:color w:val="2F5496" w:themeColor="accent1" w:themeShade="BF"/>
        </w:rPr>
        <w:t xml:space="preserve"> With the periodic “boundary conditions” for arranging points on a circle, the </w:t>
      </w:r>
      <w:r w:rsidR="005C18EE">
        <w:rPr>
          <w:rFonts w:ascii="Cambria Math" w:eastAsiaTheme="minorEastAsia" w:hAnsi="Cambria Math" w:cs="Times New Roman"/>
          <w:color w:val="2F5496" w:themeColor="accent1" w:themeShade="BF"/>
        </w:rPr>
        <w:t>largest</w:t>
      </w:r>
      <w:r w:rsidR="000B2CFB">
        <w:rPr>
          <w:rFonts w:ascii="Cambria Math" w:eastAsiaTheme="minorEastAsia" w:hAnsi="Cambria Math" w:cs="Times New Roman"/>
          <w:color w:val="2F5496" w:themeColor="accent1" w:themeShade="BF"/>
        </w:rPr>
        <w:t xml:space="preserve"> data set</w:t>
      </w:r>
      <w:r w:rsidR="005E41E5">
        <w:rPr>
          <w:rFonts w:ascii="Cambria Math" w:eastAsiaTheme="minorEastAsia" w:hAnsi="Cambria Math" w:cs="Times New Roman"/>
          <w:color w:val="2F5496" w:themeColor="accent1" w:themeShade="BF"/>
        </w:rPr>
        <w:t xml:space="preserve"> that is</w:t>
      </w:r>
      <w:r w:rsidR="000B2CFB">
        <w:rPr>
          <w:rFonts w:ascii="Cambria Math" w:eastAsiaTheme="minorEastAsia" w:hAnsi="Cambria Math" w:cs="Times New Roman"/>
          <w:color w:val="2F5496" w:themeColor="accent1" w:themeShade="BF"/>
        </w:rPr>
        <w:t xml:space="preserve"> </w:t>
      </w:r>
      <w:r w:rsidR="00AB4903">
        <w:rPr>
          <w:rFonts w:ascii="Cambria Math" w:eastAsiaTheme="minorEastAsia" w:hAnsi="Cambria Math" w:cs="Times New Roman"/>
          <w:color w:val="2F5496" w:themeColor="accent1" w:themeShade="BF"/>
        </w:rPr>
        <w:t xml:space="preserve">guaranteed to have three or fewer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+1</m:t>
        </m:r>
      </m:oMath>
      <w:r w:rsidR="00AB4903">
        <w:rPr>
          <w:rFonts w:ascii="Cambria Math" w:eastAsiaTheme="minorEastAsia" w:hAnsi="Cambria Math" w:cs="Times New Roman"/>
          <w:color w:val="2F5496" w:themeColor="accent1" w:themeShade="BF"/>
        </w:rPr>
        <w:t xml:space="preserve"> intervals has seven point</w:t>
      </w:r>
      <w:r w:rsidR="005E41E5">
        <w:rPr>
          <w:rFonts w:ascii="Cambria Math" w:eastAsiaTheme="minorEastAsia" w:hAnsi="Cambria Math" w:cs="Times New Roman"/>
          <w:color w:val="2F5496" w:themeColor="accent1" w:themeShade="BF"/>
        </w:rPr>
        <w:t>s</w:t>
      </w:r>
      <w:r w:rsidR="000B380F">
        <w:rPr>
          <w:rFonts w:ascii="Cambria Math" w:eastAsiaTheme="minorEastAsia" w:hAnsi="Cambria Math" w:cs="Times New Roman"/>
          <w:color w:val="2F5496" w:themeColor="accent1" w:themeShade="BF"/>
        </w:rPr>
        <w:t>.</w:t>
      </w:r>
      <w:r w:rsidR="00CA4FB2">
        <w:rPr>
          <w:rFonts w:ascii="Cambria Math" w:eastAsiaTheme="minorEastAsia" w:hAnsi="Cambria Math" w:cs="Times New Roman"/>
          <w:color w:val="2F5496" w:themeColor="accent1" w:themeShade="BF"/>
        </w:rPr>
        <w:t xml:space="preserve"> </w:t>
      </w:r>
    </w:p>
    <w:p w14:paraId="132929A0" w14:textId="5DDF6508" w:rsidR="00AB4903" w:rsidRDefault="00CA4FB2" w:rsidP="005341C5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  <w:r>
        <w:rPr>
          <w:rFonts w:ascii="Cambria Math" w:eastAsiaTheme="minorEastAsia" w:hAnsi="Cambria Math" w:cs="Times New Roman"/>
          <w:color w:val="2F5496" w:themeColor="accent1" w:themeShade="BF"/>
        </w:rPr>
        <w:t>(Due to the periodic boundary conditions</w:t>
      </w:r>
      <w:r w:rsidR="00530E84">
        <w:rPr>
          <w:rFonts w:ascii="Cambria Math" w:eastAsiaTheme="minorEastAsia" w:hAnsi="Cambria Math" w:cs="Times New Roman"/>
          <w:color w:val="2F5496" w:themeColor="accent1" w:themeShade="BF"/>
        </w:rPr>
        <w:t xml:space="preserve">, it is impossible to have four or more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+1</m:t>
        </m:r>
      </m:oMath>
      <w:r w:rsidR="00530E84">
        <w:rPr>
          <w:rFonts w:ascii="Cambria Math" w:eastAsiaTheme="minorEastAsia" w:hAnsi="Cambria Math" w:cs="Times New Roman"/>
          <w:color w:val="2F5496" w:themeColor="accent1" w:themeShade="BF"/>
        </w:rPr>
        <w:t xml:space="preserve"> intervals with seven points</w:t>
      </w:r>
      <w:r w:rsidR="00774BB2">
        <w:rPr>
          <w:rFonts w:ascii="Cambria Math" w:eastAsiaTheme="minorEastAsia" w:hAnsi="Cambria Math" w:cs="Times New Roman"/>
          <w:color w:val="2F5496" w:themeColor="accent1" w:themeShade="BF"/>
        </w:rPr>
        <w:t xml:space="preserve"> since the first and last points are adjacent to each other on the circle</w:t>
      </w:r>
      <w:r w:rsidR="00530E84">
        <w:rPr>
          <w:rFonts w:ascii="Cambria Math" w:eastAsiaTheme="minorEastAsia" w:hAnsi="Cambria Math" w:cs="Times New Roman"/>
          <w:color w:val="2F5496" w:themeColor="accent1" w:themeShade="BF"/>
        </w:rPr>
        <w:t xml:space="preserve">. </w:t>
      </w:r>
      <w:r w:rsidR="00774BB2">
        <w:rPr>
          <w:rFonts w:ascii="Cambria Math" w:eastAsiaTheme="minorEastAsia" w:hAnsi="Cambria Math" w:cs="Times New Roman"/>
          <w:color w:val="2F5496" w:themeColor="accent1" w:themeShade="BF"/>
        </w:rPr>
        <w:t>The only two configurations with</w:t>
      </w:r>
      <w:r w:rsidR="00530E84">
        <w:rPr>
          <w:rFonts w:ascii="Cambria Math" w:eastAsiaTheme="minorEastAsia" w:hAnsi="Cambria Math" w:cs="Times New Roman"/>
          <w:color w:val="2F5496" w:themeColor="accent1" w:themeShade="BF"/>
        </w:rPr>
        <w:t xml:space="preserve"> three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+1</m:t>
        </m:r>
      </m:oMath>
      <w:r w:rsidR="00530E84">
        <w:rPr>
          <w:rFonts w:ascii="Cambria Math" w:eastAsiaTheme="minorEastAsia" w:hAnsi="Cambria Math" w:cs="Times New Roman"/>
          <w:color w:val="2F5496" w:themeColor="accent1" w:themeShade="BF"/>
        </w:rPr>
        <w:t xml:space="preserve"> intervals </w:t>
      </w:r>
      <w:r w:rsidR="00774BB2">
        <w:rPr>
          <w:rFonts w:ascii="Cambria Math" w:eastAsiaTheme="minorEastAsia" w:hAnsi="Cambria Math" w:cs="Times New Roman"/>
          <w:color w:val="2F5496" w:themeColor="accent1" w:themeShade="BF"/>
        </w:rPr>
        <w:t>are shown below</w:t>
      </w:r>
      <w:r w:rsidR="00E31DB4">
        <w:rPr>
          <w:rFonts w:ascii="Cambria Math" w:eastAsiaTheme="minorEastAsia" w:hAnsi="Cambria Math" w:cs="Times New Roman"/>
          <w:color w:val="2F5496" w:themeColor="accent1" w:themeShade="BF"/>
        </w:rPr>
        <w:t xml:space="preserve">, where a red point is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+1</m:t>
        </m:r>
      </m:oMath>
      <w:r w:rsidR="00E31DB4">
        <w:rPr>
          <w:rFonts w:ascii="Cambria Math" w:eastAsiaTheme="minorEastAsia" w:hAnsi="Cambria Math" w:cs="Times New Roman"/>
          <w:color w:val="2F5496" w:themeColor="accent1" w:themeShade="BF"/>
        </w:rPr>
        <w:t xml:space="preserve"> and a blue point is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-1</m:t>
        </m:r>
      </m:oMath>
      <w:r w:rsidR="00530E84">
        <w:rPr>
          <w:rFonts w:ascii="Cambria Math" w:eastAsiaTheme="minorEastAsia" w:hAnsi="Cambria Math" w:cs="Times New Roman"/>
          <w:color w:val="2F5496" w:themeColor="accent1" w:themeShade="BF"/>
        </w:rPr>
        <w:t>.)</w:t>
      </w:r>
    </w:p>
    <w:p w14:paraId="201B770E" w14:textId="5AD5F9DC" w:rsidR="00774BB2" w:rsidRDefault="00E31DB4" w:rsidP="00774BB2">
      <w:pPr>
        <w:spacing w:line="276" w:lineRule="auto"/>
        <w:ind w:left="360"/>
        <w:rPr>
          <w:rFonts w:ascii="Cambria Math" w:eastAsiaTheme="minorEastAsia" w:hAnsi="Cambria Math" w:cs="Times New Roman"/>
          <w:color w:val="2F5496" w:themeColor="accent1" w:themeShade="BF"/>
        </w:rPr>
      </w:pPr>
      <w:r>
        <w:rPr>
          <w:rFonts w:ascii="Cambria Math" w:eastAsiaTheme="minorEastAsia" w:hAnsi="Cambria Math" w:cs="Times New Roman"/>
          <w:noProof/>
          <w:color w:val="2F5496" w:themeColor="accent1" w:themeShade="BF"/>
        </w:rPr>
        <w:drawing>
          <wp:anchor distT="0" distB="0" distL="114300" distR="114300" simplePos="0" relativeHeight="251657215" behindDoc="0" locked="0" layoutInCell="1" allowOverlap="1" wp14:anchorId="66D5B6BC" wp14:editId="6690C4AC">
            <wp:simplePos x="0" y="0"/>
            <wp:positionH relativeFrom="column">
              <wp:posOffset>3171825</wp:posOffset>
            </wp:positionH>
            <wp:positionV relativeFrom="paragraph">
              <wp:posOffset>41910</wp:posOffset>
            </wp:positionV>
            <wp:extent cx="1097280" cy="1316990"/>
            <wp:effectExtent l="0" t="0" r="7620" b="0"/>
            <wp:wrapNone/>
            <wp:docPr id="7086760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31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74BB2">
        <w:rPr>
          <w:rFonts w:ascii="Cambria Math" w:eastAsiaTheme="minorEastAsia" w:hAnsi="Cambria Math" w:cs="Times New Roman"/>
          <w:noProof/>
          <w:color w:val="2F5496" w:themeColor="accent1" w:themeShade="BF"/>
        </w:rPr>
        <w:drawing>
          <wp:anchor distT="0" distB="0" distL="114300" distR="114300" simplePos="0" relativeHeight="251658240" behindDoc="0" locked="0" layoutInCell="1" allowOverlap="1" wp14:anchorId="1C5DBE52" wp14:editId="7EC1F489">
            <wp:simplePos x="0" y="0"/>
            <wp:positionH relativeFrom="column">
              <wp:posOffset>1998345</wp:posOffset>
            </wp:positionH>
            <wp:positionV relativeFrom="paragraph">
              <wp:posOffset>36195</wp:posOffset>
            </wp:positionV>
            <wp:extent cx="1000125" cy="981710"/>
            <wp:effectExtent l="0" t="0" r="9525" b="8890"/>
            <wp:wrapNone/>
            <wp:docPr id="962845962" name="Picture 1" descr="A triangle with dots and a triangle in the mid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845962" name="Picture 1" descr="A triangle with dots and a triangle in the midd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981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045F53D" w14:textId="1A44482C" w:rsidR="00774BB2" w:rsidRDefault="00774BB2" w:rsidP="005341C5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</w:p>
    <w:p w14:paraId="52F6AF80" w14:textId="77777777" w:rsidR="00774BB2" w:rsidRDefault="00774BB2" w:rsidP="005341C5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</w:p>
    <w:p w14:paraId="26C46EA8" w14:textId="6AA8DD18" w:rsidR="00774BB2" w:rsidRDefault="00774BB2" w:rsidP="00774BB2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</w:p>
    <w:p w14:paraId="0469E3D9" w14:textId="6F6E7FDC" w:rsidR="00774BB2" w:rsidRDefault="00774BB2" w:rsidP="00774BB2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</w:p>
    <w:p w14:paraId="3264F1CD" w14:textId="4489D528" w:rsidR="00774BB2" w:rsidRDefault="00DB7D02" w:rsidP="00774BB2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With eight points, </w:t>
      </w:r>
      <w:r w:rsidR="006735CE">
        <w:rPr>
          <w:rFonts w:ascii="Cambria Math" w:eastAsiaTheme="minorEastAsia" w:hAnsi="Cambria Math" w:cs="Times New Roman"/>
          <w:color w:val="2F5496" w:themeColor="accent1" w:themeShade="BF"/>
        </w:rPr>
        <w:t xml:space="preserve">the break point, </w:t>
      </w:r>
      <w:r>
        <w:rPr>
          <w:rFonts w:ascii="Cambria Math" w:eastAsiaTheme="minorEastAsia" w:hAnsi="Cambria Math" w:cs="Times New Roman"/>
          <w:color w:val="2F5496" w:themeColor="accent1" w:themeShade="BF"/>
        </w:rPr>
        <w:t>it is eas</w:t>
      </w:r>
      <w:r w:rsidR="001157E5">
        <w:rPr>
          <w:rFonts w:ascii="Cambria Math" w:eastAsiaTheme="minorEastAsia" w:hAnsi="Cambria Math" w:cs="Times New Roman"/>
          <w:color w:val="2F5496" w:themeColor="accent1" w:themeShade="BF"/>
        </w:rPr>
        <w:t xml:space="preserve">y to see that if a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+1</m:t>
        </m:r>
      </m:oMath>
      <w:r w:rsidR="001157E5">
        <w:rPr>
          <w:rFonts w:ascii="Cambria Math" w:eastAsiaTheme="minorEastAsia" w:hAnsi="Cambria Math" w:cs="Times New Roman"/>
          <w:color w:val="2F5496" w:themeColor="accent1" w:themeShade="BF"/>
        </w:rPr>
        <w:t xml:space="preserve"> point is inserted between the two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-1</m:t>
        </m:r>
      </m:oMath>
      <w:r w:rsidR="001157E5">
        <w:rPr>
          <w:rFonts w:ascii="Cambria Math" w:eastAsiaTheme="minorEastAsia" w:hAnsi="Cambria Math" w:cs="Times New Roman"/>
          <w:color w:val="2F5496" w:themeColor="accent1" w:themeShade="BF"/>
        </w:rPr>
        <w:t xml:space="preserve"> points in the example on the left above, no triangle will be able to enclose all four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+1</m:t>
        </m:r>
      </m:oMath>
      <w:r w:rsidR="001157E5">
        <w:rPr>
          <w:rFonts w:ascii="Cambria Math" w:eastAsiaTheme="minorEastAsia" w:hAnsi="Cambria Math" w:cs="Times New Roman"/>
          <w:color w:val="2F5496" w:themeColor="accent1" w:themeShade="BF"/>
        </w:rPr>
        <w:t xml:space="preserve"> points.</w:t>
      </w:r>
    </w:p>
    <w:p w14:paraId="367C6CE2" w14:textId="77777777" w:rsidR="000C09E3" w:rsidRDefault="000C09E3">
      <w:pPr>
        <w:rPr>
          <w:rFonts w:ascii="Cambria Math" w:eastAsiaTheme="minorEastAsia" w:hAnsi="Cambria Math" w:cs="Times New Roman"/>
          <w:b/>
          <w:bCs/>
        </w:rPr>
      </w:pPr>
      <w:r>
        <w:rPr>
          <w:rFonts w:ascii="Cambria Math" w:eastAsiaTheme="minorEastAsia" w:hAnsi="Cambria Math" w:cs="Times New Roman"/>
          <w:b/>
          <w:bCs/>
        </w:rPr>
        <w:br w:type="page"/>
      </w:r>
    </w:p>
    <w:p w14:paraId="263FB62B" w14:textId="031ACECE" w:rsidR="00F96C5A" w:rsidRPr="00F96C5A" w:rsidRDefault="00F96C5A" w:rsidP="00F96C5A">
      <w:pPr>
        <w:spacing w:line="276" w:lineRule="auto"/>
        <w:jc w:val="both"/>
        <w:rPr>
          <w:rFonts w:ascii="Cambria Math" w:eastAsiaTheme="minorEastAsia" w:hAnsi="Cambria Math" w:cs="Times New Roman"/>
          <w:b/>
          <w:bCs/>
        </w:rPr>
      </w:pPr>
      <w:r w:rsidRPr="00F96C5A">
        <w:rPr>
          <w:rFonts w:ascii="Cambria Math" w:eastAsiaTheme="minorEastAsia" w:hAnsi="Cambria Math" w:cs="Times New Roman"/>
          <w:b/>
          <w:bCs/>
        </w:rPr>
        <w:lastRenderedPageBreak/>
        <w:t>Non-Convex Sets: Concentric Circles</w:t>
      </w:r>
    </w:p>
    <w:p w14:paraId="0FCD55A5" w14:textId="56FB2390" w:rsidR="00E24304" w:rsidRPr="00C839E2" w:rsidRDefault="00F96C5A" w:rsidP="003F7706">
      <w:pPr>
        <w:pStyle w:val="ListParagraph"/>
        <w:numPr>
          <w:ilvl w:val="0"/>
          <w:numId w:val="10"/>
        </w:numPr>
        <w:spacing w:line="276" w:lineRule="auto"/>
        <w:ind w:left="360" w:hanging="90"/>
        <w:jc w:val="both"/>
        <w:rPr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 w:cs="Times New Roman"/>
          <w:iCs/>
        </w:rPr>
        <w:t>Com</w:t>
      </w:r>
      <w:r w:rsidR="00A459AC">
        <w:rPr>
          <w:rFonts w:ascii="Cambria Math" w:eastAsiaTheme="minorEastAsia" w:hAnsi="Cambria Math" w:cs="Times New Roman"/>
          <w:iCs/>
        </w:rPr>
        <w:t xml:space="preserve">pute the growth function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 w:cs="Times New Roman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d>
      </m:oMath>
      <w:r w:rsidR="00A459AC">
        <w:rPr>
          <w:rFonts w:ascii="Cambria Math" w:eastAsiaTheme="minorEastAsia" w:hAnsi="Cambria Math" w:cs="Times New Roman"/>
          <w:iCs/>
        </w:rPr>
        <w:t xml:space="preserve"> for the learning model made up of two concentric circles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="00A459AC">
        <w:rPr>
          <w:rFonts w:ascii="Cambria Math" w:eastAsiaTheme="minorEastAsia" w:hAnsi="Cambria Math" w:cs="Times New Roman"/>
          <w:iCs/>
        </w:rPr>
        <w:t xml:space="preserve">. Specifically, </w:t>
      </w:r>
      <m:oMath>
        <m:r>
          <m:rPr>
            <m:scr m:val="script"/>
          </m:rPr>
          <w:rPr>
            <w:rFonts w:ascii="Cambria Math" w:eastAsiaTheme="minorEastAsia" w:hAnsi="Cambria Math" w:cs="Times New Roman"/>
          </w:rPr>
          <m:t>H</m:t>
        </m:r>
      </m:oMath>
      <w:r w:rsidR="00A459AC">
        <w:rPr>
          <w:rFonts w:ascii="Cambria Math" w:eastAsiaTheme="minorEastAsia" w:hAnsi="Cambria Math" w:cs="Times New Roman"/>
          <w:iCs/>
        </w:rPr>
        <w:t xml:space="preserve"> contains the functions which are </w:t>
      </w:r>
      <m:oMath>
        <m:r>
          <w:rPr>
            <w:rFonts w:ascii="Cambria Math" w:eastAsiaTheme="minorEastAsia" w:hAnsi="Cambria Math" w:cs="Times New Roman"/>
          </w:rPr>
          <m:t>+1</m:t>
        </m:r>
      </m:oMath>
      <w:r w:rsidR="00A459AC">
        <w:rPr>
          <w:rFonts w:ascii="Cambria Math" w:eastAsiaTheme="minorEastAsia" w:hAnsi="Cambria Math" w:cs="Times New Roman"/>
          <w:iCs/>
        </w:rPr>
        <w:t xml:space="preserve"> for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≤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</w:rPr>
          <m:t>≤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="00A459AC">
        <w:rPr>
          <w:rFonts w:ascii="Cambria Math" w:eastAsiaTheme="minorEastAsia" w:hAnsi="Cambria Math" w:cs="Times New Roman"/>
          <w:iCs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-1</m:t>
        </m:r>
      </m:oMath>
      <w:r w:rsidR="00A459AC">
        <w:rPr>
          <w:rFonts w:ascii="Cambria Math" w:eastAsiaTheme="minorEastAsia" w:hAnsi="Cambria Math" w:cs="Times New Roman"/>
          <w:iCs/>
        </w:rPr>
        <w:t xml:space="preserve"> otherwise.</w:t>
      </w:r>
      <w:r w:rsidR="00B6110A">
        <w:rPr>
          <w:rFonts w:ascii="Cambria Math" w:eastAsiaTheme="minorEastAsia" w:hAnsi="Cambria Math" w:cs="Times New Roman"/>
          <w:iCs/>
        </w:rPr>
        <w:t xml:space="preserve"> The growth function is</w:t>
      </w:r>
    </w:p>
    <w:p w14:paraId="66792227" w14:textId="65E624DB" w:rsidR="00C839E2" w:rsidRDefault="00C839E2" w:rsidP="00C839E2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b/>
          <w:bCs/>
          <w:color w:val="2F5496" w:themeColor="accent1" w:themeShade="BF"/>
        </w:rPr>
      </w:pPr>
      <w:r w:rsidRPr="0091212C">
        <w:rPr>
          <w:rFonts w:ascii="Cambria Math" w:eastAsiaTheme="minorEastAsia" w:hAnsi="Cambria Math" w:cs="Times New Roman"/>
          <w:b/>
          <w:bCs/>
          <w:color w:val="2F5496" w:themeColor="accent1" w:themeShade="BF"/>
        </w:rPr>
        <w:t>Answer:</w:t>
      </w:r>
      <w:r w:rsidR="001E1CD4">
        <w:rPr>
          <w:rFonts w:ascii="Cambria Math" w:eastAsiaTheme="minorEastAsia" w:hAnsi="Cambria Math" w:cs="Times New Roman"/>
          <w:b/>
          <w:bCs/>
          <w:color w:val="2F5496" w:themeColor="accent1" w:themeShade="BF"/>
        </w:rPr>
        <w:t xml:space="preserve"> [b] </w:t>
      </w:r>
      <m:oMath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2F5496" w:themeColor="accent1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color w:val="2F5496" w:themeColor="accent1" w:themeShade="BF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N+1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2F5496" w:themeColor="accent1" w:themeShade="BF"/>
                  </w:rPr>
                  <m:t>2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2F5496" w:themeColor="accent1" w:themeShade="BF"/>
          </w:rPr>
          <m:t>+1</m:t>
        </m:r>
      </m:oMath>
    </w:p>
    <w:p w14:paraId="6338C1DD" w14:textId="33DC6DFE" w:rsidR="001E1CD4" w:rsidRPr="001E1CD4" w:rsidRDefault="0023601F" w:rsidP="00C839E2">
      <w:pPr>
        <w:spacing w:line="276" w:lineRule="auto"/>
        <w:ind w:left="360"/>
        <w:jc w:val="both"/>
        <w:rPr>
          <w:rFonts w:ascii="Cambria Math" w:eastAsiaTheme="minorEastAsia" w:hAnsi="Cambria Math" w:cs="Times New Roman"/>
          <w:color w:val="2F5496" w:themeColor="accent1" w:themeShade="BF"/>
        </w:rPr>
      </w:pPr>
      <w:r>
        <w:rPr>
          <w:rFonts w:ascii="Cambria Math" w:eastAsiaTheme="minorEastAsia" w:hAnsi="Cambria Math" w:cs="Times New Roman"/>
          <w:color w:val="2F5496" w:themeColor="accent1" w:themeShade="BF"/>
        </w:rPr>
        <w:t xml:space="preserve">By applying a nonlinear transformation </w:t>
      </w:r>
      <w:r w:rsidR="00280A58">
        <w:rPr>
          <w:rFonts w:ascii="Cambria Math" w:eastAsiaTheme="minorEastAsia" w:hAnsi="Cambria Math" w:cs="Times New Roman"/>
          <w:color w:val="2F5496" w:themeColor="accent1" w:themeShade="BF"/>
        </w:rPr>
        <w:t xml:space="preserve">to the data points, such as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2F5496" w:themeColor="accent1" w:themeShade="BF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color w:val="2F5496" w:themeColor="accent1" w:themeShade="BF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2</m:t>
            </m:r>
          </m:sup>
        </m:sSubSup>
      </m:oMath>
      <w:r w:rsidR="00F77FF8">
        <w:rPr>
          <w:rFonts w:ascii="Cambria Math" w:eastAsiaTheme="minorEastAsia" w:hAnsi="Cambria Math" w:cs="Times New Roman"/>
          <w:color w:val="2F5496" w:themeColor="accent1" w:themeShade="BF"/>
        </w:rPr>
        <w:t xml:space="preserve"> so that only the </w:t>
      </w:r>
      <w:r w:rsidR="00150979">
        <w:rPr>
          <w:rFonts w:ascii="Cambria Math" w:eastAsiaTheme="minorEastAsia" w:hAnsi="Cambria Math" w:cs="Times New Roman"/>
          <w:color w:val="2F5496" w:themeColor="accent1" w:themeShade="BF"/>
        </w:rPr>
        <w:t xml:space="preserve">radial </w:t>
      </w:r>
      <w:r w:rsidR="00F77FF8">
        <w:rPr>
          <w:rFonts w:ascii="Cambria Math" w:eastAsiaTheme="minorEastAsia" w:hAnsi="Cambria Math" w:cs="Times New Roman"/>
          <w:color w:val="2F5496" w:themeColor="accent1" w:themeShade="BF"/>
        </w:rPr>
        <w:t>distance from the origin is relevant</w:t>
      </w:r>
      <w:r w:rsidR="00280A58">
        <w:rPr>
          <w:rFonts w:ascii="Cambria Math" w:eastAsiaTheme="minorEastAsia" w:hAnsi="Cambria Math" w:cs="Times New Roman"/>
          <w:color w:val="2F5496" w:themeColor="accent1" w:themeShade="BF"/>
        </w:rPr>
        <w:t xml:space="preserve">, the </w:t>
      </w:r>
      <w:r w:rsidR="00C64A03">
        <w:rPr>
          <w:rFonts w:ascii="Cambria Math" w:eastAsiaTheme="minorEastAsia" w:hAnsi="Cambria Math" w:cs="Times New Roman"/>
          <w:color w:val="2F5496" w:themeColor="accent1" w:themeShade="BF"/>
        </w:rPr>
        <w:t xml:space="preserve">region between the </w:t>
      </w:r>
      <w:r w:rsidR="00280A58">
        <w:rPr>
          <w:rFonts w:ascii="Cambria Math" w:eastAsiaTheme="minorEastAsia" w:hAnsi="Cambria Math" w:cs="Times New Roman"/>
          <w:color w:val="2F5496" w:themeColor="accent1" w:themeShade="BF"/>
        </w:rPr>
        <w:t xml:space="preserve">two concentric circles </w:t>
      </w:r>
      <w:r w:rsidR="00B66419">
        <w:rPr>
          <w:rFonts w:ascii="Cambria Math" w:eastAsiaTheme="minorEastAsia" w:hAnsi="Cambria Math" w:cs="Times New Roman"/>
          <w:color w:val="2F5496" w:themeColor="accent1" w:themeShade="BF"/>
        </w:rPr>
        <w:t>is</w:t>
      </w:r>
      <w:r w:rsidR="00280A58">
        <w:rPr>
          <w:rFonts w:ascii="Cambria Math" w:eastAsiaTheme="minorEastAsia" w:hAnsi="Cambria Math" w:cs="Times New Roman"/>
          <w:color w:val="2F5496" w:themeColor="accent1" w:themeShade="BF"/>
        </w:rPr>
        <w:t xml:space="preserve"> </w:t>
      </w:r>
      <w:r w:rsidR="006722EA">
        <w:rPr>
          <w:rFonts w:ascii="Cambria Math" w:eastAsiaTheme="minorEastAsia" w:hAnsi="Cambria Math" w:cs="Times New Roman"/>
          <w:color w:val="2F5496" w:themeColor="accent1" w:themeShade="BF"/>
        </w:rPr>
        <w:t xml:space="preserve">reduced to </w:t>
      </w:r>
      <w:r w:rsidR="00C64A03">
        <w:rPr>
          <w:rFonts w:ascii="Cambria Math" w:eastAsiaTheme="minorEastAsia" w:hAnsi="Cambria Math" w:cs="Times New Roman"/>
          <w:color w:val="2F5496" w:themeColor="accent1" w:themeShade="BF"/>
        </w:rPr>
        <w:t>the interval</w:t>
      </w:r>
      <w:r w:rsidR="006722EA">
        <w:rPr>
          <w:rFonts w:ascii="Cambria Math" w:eastAsiaTheme="minorEastAsia" w:hAnsi="Cambria Math" w:cs="Times New Roman"/>
          <w:color w:val="2F5496" w:themeColor="accent1" w:themeShade="BF"/>
        </w:rPr>
        <w:t xml:space="preserve">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a≤r≤b</m:t>
        </m:r>
      </m:oMath>
      <w:r w:rsidR="00C64A03">
        <w:rPr>
          <w:rFonts w:ascii="Cambria Math" w:eastAsiaTheme="minorEastAsia" w:hAnsi="Cambria Math" w:cs="Times New Roman"/>
          <w:color w:val="2F5496" w:themeColor="accent1" w:themeShade="BF"/>
        </w:rPr>
        <w:t xml:space="preserve"> on a line</w:t>
      </w:r>
      <w:r w:rsidR="006722EA">
        <w:rPr>
          <w:rFonts w:ascii="Cambria Math" w:eastAsiaTheme="minorEastAsia" w:hAnsi="Cambria Math" w:cs="Times New Roman"/>
          <w:color w:val="2F5496" w:themeColor="accent1" w:themeShade="BF"/>
        </w:rPr>
        <w:t>.</w:t>
      </w:r>
      <w:r w:rsidR="001E5236">
        <w:rPr>
          <w:rFonts w:ascii="Cambria Math" w:eastAsiaTheme="minorEastAsia" w:hAnsi="Cambria Math" w:cs="Times New Roman"/>
          <w:color w:val="2F5496" w:themeColor="accent1" w:themeShade="BF"/>
        </w:rPr>
        <w:t xml:space="preserve"> This is equivalent to the 1-interval hypothesis set</w:t>
      </w:r>
      <w:r w:rsidR="00756635">
        <w:rPr>
          <w:rFonts w:ascii="Cambria Math" w:eastAsiaTheme="minorEastAsia" w:hAnsi="Cambria Math" w:cs="Times New Roman"/>
          <w:color w:val="2F5496" w:themeColor="accent1" w:themeShade="BF"/>
        </w:rPr>
        <w:t xml:space="preserve"> and therefore </w:t>
      </w:r>
      <w:r w:rsidR="00F0591D">
        <w:rPr>
          <w:rFonts w:ascii="Cambria Math" w:eastAsiaTheme="minorEastAsia" w:hAnsi="Cambria Math" w:cs="Times New Roman"/>
          <w:color w:val="2F5496" w:themeColor="accent1" w:themeShade="BF"/>
        </w:rPr>
        <w:t xml:space="preserve">shares </w:t>
      </w:r>
      <w:r w:rsidR="00756635">
        <w:rPr>
          <w:rFonts w:ascii="Cambria Math" w:eastAsiaTheme="minorEastAsia" w:hAnsi="Cambria Math" w:cs="Times New Roman"/>
          <w:color w:val="2F5496" w:themeColor="accent1" w:themeShade="BF"/>
        </w:rPr>
        <w:t xml:space="preserve">its growth function,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m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 w:cs="Times New Roman"/>
                <w:color w:val="2F5496" w:themeColor="accent1" w:themeShade="BF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N</m:t>
            </m:r>
          </m:e>
        </m:d>
        <m:r>
          <w:rPr>
            <w:rFonts w:ascii="Cambria Math" w:eastAsiaTheme="minorEastAsia" w:hAnsi="Cambria Math" w:cs="Times New Roman"/>
            <w:color w:val="2F5496" w:themeColor="accent1" w:themeShade="BF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N+1</m:t>
            </m:r>
          </m:sup>
        </m:sSubSup>
        <m:r>
          <w:rPr>
            <w:rFonts w:ascii="Cambria Math" w:eastAsiaTheme="minorEastAsia" w:hAnsi="Cambria Math" w:cs="Times New Roman"/>
            <w:color w:val="2F5496" w:themeColor="accent1" w:themeShade="BF"/>
          </w:rPr>
          <m:t>+1</m:t>
        </m:r>
      </m:oMath>
      <w:r w:rsidR="000C09E3">
        <w:rPr>
          <w:rFonts w:ascii="Cambria Math" w:eastAsiaTheme="minorEastAsia" w:hAnsi="Cambria Math" w:cs="Times New Roman"/>
          <w:color w:val="2F5496" w:themeColor="accent1" w:themeShade="BF"/>
        </w:rPr>
        <w:t xml:space="preserve"> (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2F5496" w:themeColor="accent1" w:themeShade="BF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color w:val="2F5496" w:themeColor="accent1" w:themeShade="BF"/>
              </w:rPr>
              <m:t>N+1</m:t>
            </m:r>
          </m:sup>
        </m:sSubSup>
      </m:oMath>
      <w:r w:rsidR="000C09E3">
        <w:rPr>
          <w:rFonts w:ascii="Cambria Math" w:eastAsiaTheme="minorEastAsia" w:hAnsi="Cambria Math" w:cs="Times New Roman"/>
          <w:color w:val="2F5496" w:themeColor="accent1" w:themeShade="BF"/>
        </w:rPr>
        <w:t xml:space="preserve"> ways to place the two bounds of the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+1</m:t>
        </m:r>
      </m:oMath>
      <w:r w:rsidR="004F00C4">
        <w:rPr>
          <w:rFonts w:ascii="Cambria Math" w:eastAsiaTheme="minorEastAsia" w:hAnsi="Cambria Math" w:cs="Times New Roman"/>
          <w:color w:val="2F5496" w:themeColor="accent1" w:themeShade="BF"/>
        </w:rPr>
        <w:t xml:space="preserve"> </w:t>
      </w:r>
      <w:r w:rsidR="000C09E3">
        <w:rPr>
          <w:rFonts w:ascii="Cambria Math" w:eastAsiaTheme="minorEastAsia" w:hAnsi="Cambria Math" w:cs="Times New Roman"/>
          <w:color w:val="2F5496" w:themeColor="accent1" w:themeShade="BF"/>
        </w:rPr>
        <w:t xml:space="preserve">interval in the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N+1</m:t>
        </m:r>
      </m:oMath>
      <w:r w:rsidR="000C09E3">
        <w:rPr>
          <w:rFonts w:ascii="Cambria Math" w:eastAsiaTheme="minorEastAsia" w:hAnsi="Cambria Math" w:cs="Times New Roman"/>
          <w:color w:val="2F5496" w:themeColor="accent1" w:themeShade="BF"/>
        </w:rPr>
        <w:t xml:space="preserve"> possible spots outside and between the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N</m:t>
        </m:r>
      </m:oMath>
      <w:r w:rsidR="000C09E3">
        <w:rPr>
          <w:rFonts w:ascii="Cambria Math" w:eastAsiaTheme="minorEastAsia" w:hAnsi="Cambria Math" w:cs="Times New Roman"/>
          <w:color w:val="2F5496" w:themeColor="accent1" w:themeShade="BF"/>
        </w:rPr>
        <w:t xml:space="preserve"> </w:t>
      </w:r>
      <w:r w:rsidR="008C60B4">
        <w:rPr>
          <w:rFonts w:ascii="Cambria Math" w:eastAsiaTheme="minorEastAsia" w:hAnsi="Cambria Math" w:cs="Times New Roman"/>
          <w:color w:val="2F5496" w:themeColor="accent1" w:themeShade="BF"/>
        </w:rPr>
        <w:t>radii</w:t>
      </w:r>
      <w:r w:rsidR="000C09E3">
        <w:rPr>
          <w:rFonts w:ascii="Cambria Math" w:eastAsiaTheme="minorEastAsia" w:hAnsi="Cambria Math" w:cs="Times New Roman"/>
          <w:color w:val="2F5496" w:themeColor="accent1" w:themeShade="BF"/>
        </w:rPr>
        <w:t xml:space="preserve">, and 1 way to have no </w:t>
      </w:r>
      <m:oMath>
        <m:r>
          <w:rPr>
            <w:rFonts w:ascii="Cambria Math" w:eastAsiaTheme="minorEastAsia" w:hAnsi="Cambria Math" w:cs="Times New Roman"/>
            <w:color w:val="2F5496" w:themeColor="accent1" w:themeShade="BF"/>
          </w:rPr>
          <m:t>+1</m:t>
        </m:r>
      </m:oMath>
      <w:r w:rsidR="004F00C4">
        <w:rPr>
          <w:rFonts w:ascii="Cambria Math" w:eastAsiaTheme="minorEastAsia" w:hAnsi="Cambria Math" w:cs="Times New Roman"/>
          <w:color w:val="2F5496" w:themeColor="accent1" w:themeShade="BF"/>
        </w:rPr>
        <w:t xml:space="preserve"> </w:t>
      </w:r>
      <w:r w:rsidR="000C09E3">
        <w:rPr>
          <w:rFonts w:ascii="Cambria Math" w:eastAsiaTheme="minorEastAsia" w:hAnsi="Cambria Math" w:cs="Times New Roman"/>
          <w:color w:val="2F5496" w:themeColor="accent1" w:themeShade="BF"/>
        </w:rPr>
        <w:t>interval)</w:t>
      </w:r>
      <w:r w:rsidR="00756635">
        <w:rPr>
          <w:rFonts w:ascii="Cambria Math" w:eastAsiaTheme="minorEastAsia" w:hAnsi="Cambria Math" w:cs="Times New Roman"/>
          <w:color w:val="2F5496" w:themeColor="accent1" w:themeShade="BF"/>
        </w:rPr>
        <w:t>.</w:t>
      </w:r>
    </w:p>
    <w:sectPr w:rsidR="001E1CD4" w:rsidRPr="001E1CD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93CF8" w14:textId="77777777" w:rsidR="00A872AD" w:rsidRDefault="00A872AD" w:rsidP="00146B78">
      <w:pPr>
        <w:spacing w:after="0" w:line="240" w:lineRule="auto"/>
      </w:pPr>
      <w:r>
        <w:separator/>
      </w:r>
    </w:p>
  </w:endnote>
  <w:endnote w:type="continuationSeparator" w:id="0">
    <w:p w14:paraId="5E872D70" w14:textId="77777777" w:rsidR="00A872AD" w:rsidRDefault="00A872AD" w:rsidP="00146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mbria Math" w:hAnsi="Cambria Math" w:cs="Times New Roman"/>
      </w:rPr>
      <w:id w:val="52350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D10CDE" w14:textId="6EDACF1B" w:rsidR="00427781" w:rsidRPr="001E38DB" w:rsidRDefault="00427781" w:rsidP="00427781">
        <w:pPr>
          <w:pStyle w:val="Footer"/>
          <w:jc w:val="center"/>
          <w:rPr>
            <w:rFonts w:ascii="Cambria Math" w:hAnsi="Cambria Math" w:cs="Times New Roman"/>
          </w:rPr>
        </w:pPr>
        <w:r w:rsidRPr="001E38DB">
          <w:rPr>
            <w:rFonts w:ascii="Cambria Math" w:hAnsi="Cambria Math" w:cs="Times New Roman"/>
          </w:rPr>
          <w:fldChar w:fldCharType="begin"/>
        </w:r>
        <w:r w:rsidRPr="001E38DB">
          <w:rPr>
            <w:rFonts w:ascii="Cambria Math" w:hAnsi="Cambria Math" w:cs="Times New Roman"/>
          </w:rPr>
          <w:instrText xml:space="preserve"> PAGE   \* MERGEFORMAT </w:instrText>
        </w:r>
        <w:r w:rsidRPr="001E38DB">
          <w:rPr>
            <w:rFonts w:ascii="Cambria Math" w:hAnsi="Cambria Math" w:cs="Times New Roman"/>
          </w:rPr>
          <w:fldChar w:fldCharType="separate"/>
        </w:r>
        <w:r w:rsidRPr="001E38DB">
          <w:rPr>
            <w:rFonts w:ascii="Cambria Math" w:hAnsi="Cambria Math" w:cs="Times New Roman"/>
            <w:noProof/>
          </w:rPr>
          <w:t>2</w:t>
        </w:r>
        <w:r w:rsidRPr="001E38DB">
          <w:rPr>
            <w:rFonts w:ascii="Cambria Math" w:hAnsi="Cambria Math" w:cs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9BB37" w14:textId="77777777" w:rsidR="00A872AD" w:rsidRDefault="00A872AD" w:rsidP="00146B78">
      <w:pPr>
        <w:spacing w:after="0" w:line="240" w:lineRule="auto"/>
      </w:pPr>
      <w:r>
        <w:separator/>
      </w:r>
    </w:p>
  </w:footnote>
  <w:footnote w:type="continuationSeparator" w:id="0">
    <w:p w14:paraId="63543FDD" w14:textId="77777777" w:rsidR="00A872AD" w:rsidRDefault="00A872AD" w:rsidP="00146B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C3577"/>
    <w:multiLevelType w:val="hybridMultilevel"/>
    <w:tmpl w:val="67DCF4D8"/>
    <w:lvl w:ilvl="0" w:tplc="FFFFFFFF">
      <w:start w:val="1"/>
      <w:numFmt w:val="decimal"/>
      <w:lvlText w:val="%1."/>
      <w:lvlJc w:val="right"/>
      <w:pPr>
        <w:ind w:left="1080" w:hanging="360"/>
      </w:pPr>
      <w:rPr>
        <w:rFonts w:ascii="Cambria Math" w:eastAsiaTheme="minorHAnsi" w:hAnsi="Cambria Math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F67D34"/>
    <w:multiLevelType w:val="hybridMultilevel"/>
    <w:tmpl w:val="5934A51A"/>
    <w:lvl w:ilvl="0" w:tplc="92DCAA2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74F00"/>
    <w:multiLevelType w:val="hybridMultilevel"/>
    <w:tmpl w:val="C4B86F1A"/>
    <w:lvl w:ilvl="0" w:tplc="B4C09C74">
      <w:start w:val="1"/>
      <w:numFmt w:val="lowerLetter"/>
      <w:lvlText w:val="(%1)"/>
      <w:lvlJc w:val="left"/>
      <w:pPr>
        <w:ind w:left="1080" w:hanging="360"/>
      </w:pPr>
      <w:rPr>
        <w:rFonts w:ascii="Cambria Math" w:eastAsiaTheme="minorEastAsia" w:hAnsi="Cambria Math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AC4A14"/>
    <w:multiLevelType w:val="hybridMultilevel"/>
    <w:tmpl w:val="5504E098"/>
    <w:lvl w:ilvl="0" w:tplc="E9481E52">
      <w:start w:val="1"/>
      <w:numFmt w:val="lowerRoman"/>
      <w:lvlText w:val="(%1)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A37D0D"/>
    <w:multiLevelType w:val="hybridMultilevel"/>
    <w:tmpl w:val="4D88E9C2"/>
    <w:lvl w:ilvl="0" w:tplc="76D0A62E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A46B2"/>
    <w:multiLevelType w:val="hybridMultilevel"/>
    <w:tmpl w:val="E520ABB0"/>
    <w:lvl w:ilvl="0" w:tplc="C9F8C29A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C4FE7"/>
    <w:multiLevelType w:val="hybridMultilevel"/>
    <w:tmpl w:val="B8BEF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86C85"/>
    <w:multiLevelType w:val="hybridMultilevel"/>
    <w:tmpl w:val="E520ABB0"/>
    <w:lvl w:ilvl="0" w:tplc="FFFFFFFF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EF6B66"/>
    <w:multiLevelType w:val="hybridMultilevel"/>
    <w:tmpl w:val="F3DCC6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962A5E"/>
    <w:multiLevelType w:val="hybridMultilevel"/>
    <w:tmpl w:val="67DCF4D8"/>
    <w:lvl w:ilvl="0" w:tplc="EC1A3644">
      <w:start w:val="1"/>
      <w:numFmt w:val="decimal"/>
      <w:lvlText w:val="%1."/>
      <w:lvlJc w:val="right"/>
      <w:pPr>
        <w:ind w:left="1080" w:hanging="360"/>
      </w:pPr>
      <w:rPr>
        <w:rFonts w:ascii="Cambria Math" w:eastAsiaTheme="minorHAnsi" w:hAnsi="Cambria Mat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437BB0"/>
    <w:multiLevelType w:val="hybridMultilevel"/>
    <w:tmpl w:val="C98EF7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B3704A9"/>
    <w:multiLevelType w:val="hybridMultilevel"/>
    <w:tmpl w:val="67DCF4D8"/>
    <w:lvl w:ilvl="0" w:tplc="FFFFFFFF">
      <w:start w:val="1"/>
      <w:numFmt w:val="decimal"/>
      <w:lvlText w:val="%1."/>
      <w:lvlJc w:val="right"/>
      <w:pPr>
        <w:ind w:left="1080" w:hanging="360"/>
      </w:pPr>
      <w:rPr>
        <w:rFonts w:ascii="Cambria Math" w:eastAsiaTheme="minorHAnsi" w:hAnsi="Cambria Math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2A640D1"/>
    <w:multiLevelType w:val="hybridMultilevel"/>
    <w:tmpl w:val="617ADFF0"/>
    <w:lvl w:ilvl="0" w:tplc="E9481E52">
      <w:start w:val="1"/>
      <w:numFmt w:val="lowerRoman"/>
      <w:lvlText w:val="(%1)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E50B46"/>
    <w:multiLevelType w:val="hybridMultilevel"/>
    <w:tmpl w:val="D562C6E8"/>
    <w:lvl w:ilvl="0" w:tplc="92DCAA2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0305647">
    <w:abstractNumId w:val="6"/>
  </w:num>
  <w:num w:numId="2" w16cid:durableId="903683026">
    <w:abstractNumId w:val="12"/>
  </w:num>
  <w:num w:numId="3" w16cid:durableId="303044432">
    <w:abstractNumId w:val="3"/>
  </w:num>
  <w:num w:numId="4" w16cid:durableId="794057489">
    <w:abstractNumId w:val="9"/>
  </w:num>
  <w:num w:numId="5" w16cid:durableId="1815951534">
    <w:abstractNumId w:val="11"/>
  </w:num>
  <w:num w:numId="6" w16cid:durableId="1492060801">
    <w:abstractNumId w:val="0"/>
  </w:num>
  <w:num w:numId="7" w16cid:durableId="825587123">
    <w:abstractNumId w:val="1"/>
  </w:num>
  <w:num w:numId="8" w16cid:durableId="384913878">
    <w:abstractNumId w:val="8"/>
  </w:num>
  <w:num w:numId="9" w16cid:durableId="1889098478">
    <w:abstractNumId w:val="4"/>
  </w:num>
  <w:num w:numId="10" w16cid:durableId="1522815947">
    <w:abstractNumId w:val="13"/>
  </w:num>
  <w:num w:numId="11" w16cid:durableId="368653272">
    <w:abstractNumId w:val="5"/>
  </w:num>
  <w:num w:numId="12" w16cid:durableId="1936789756">
    <w:abstractNumId w:val="7"/>
  </w:num>
  <w:num w:numId="13" w16cid:durableId="712927249">
    <w:abstractNumId w:val="2"/>
  </w:num>
  <w:num w:numId="14" w16cid:durableId="8411517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758"/>
    <w:rsid w:val="0000106F"/>
    <w:rsid w:val="00005710"/>
    <w:rsid w:val="00012034"/>
    <w:rsid w:val="00015D02"/>
    <w:rsid w:val="000256AD"/>
    <w:rsid w:val="00026383"/>
    <w:rsid w:val="00026E8D"/>
    <w:rsid w:val="00026FCE"/>
    <w:rsid w:val="00027D08"/>
    <w:rsid w:val="00032EE9"/>
    <w:rsid w:val="00033EEE"/>
    <w:rsid w:val="000364A7"/>
    <w:rsid w:val="00036E0D"/>
    <w:rsid w:val="000401B9"/>
    <w:rsid w:val="00040D7F"/>
    <w:rsid w:val="00041058"/>
    <w:rsid w:val="00041BD8"/>
    <w:rsid w:val="00045F7E"/>
    <w:rsid w:val="00062758"/>
    <w:rsid w:val="00066D4A"/>
    <w:rsid w:val="00073A8C"/>
    <w:rsid w:val="00073F6F"/>
    <w:rsid w:val="00074B3D"/>
    <w:rsid w:val="00075FBC"/>
    <w:rsid w:val="00077A21"/>
    <w:rsid w:val="000807F6"/>
    <w:rsid w:val="00092C61"/>
    <w:rsid w:val="00096021"/>
    <w:rsid w:val="000A11BC"/>
    <w:rsid w:val="000A132F"/>
    <w:rsid w:val="000A1E94"/>
    <w:rsid w:val="000A6FF7"/>
    <w:rsid w:val="000B16AF"/>
    <w:rsid w:val="000B2B36"/>
    <w:rsid w:val="000B2CFB"/>
    <w:rsid w:val="000B3739"/>
    <w:rsid w:val="000B380F"/>
    <w:rsid w:val="000C09E3"/>
    <w:rsid w:val="000C60D2"/>
    <w:rsid w:val="000C64BC"/>
    <w:rsid w:val="000D02CE"/>
    <w:rsid w:val="000D4C4B"/>
    <w:rsid w:val="000E0858"/>
    <w:rsid w:val="000E098C"/>
    <w:rsid w:val="000E1773"/>
    <w:rsid w:val="000E5191"/>
    <w:rsid w:val="000F3C14"/>
    <w:rsid w:val="000F459D"/>
    <w:rsid w:val="000F68CE"/>
    <w:rsid w:val="00100171"/>
    <w:rsid w:val="00104064"/>
    <w:rsid w:val="00106391"/>
    <w:rsid w:val="00107E54"/>
    <w:rsid w:val="00111A04"/>
    <w:rsid w:val="001157E5"/>
    <w:rsid w:val="00117641"/>
    <w:rsid w:val="00122C67"/>
    <w:rsid w:val="00123642"/>
    <w:rsid w:val="00124375"/>
    <w:rsid w:val="00126CA0"/>
    <w:rsid w:val="00136B13"/>
    <w:rsid w:val="001402D9"/>
    <w:rsid w:val="00144C9A"/>
    <w:rsid w:val="00146B78"/>
    <w:rsid w:val="0014741E"/>
    <w:rsid w:val="00150979"/>
    <w:rsid w:val="00152336"/>
    <w:rsid w:val="00155068"/>
    <w:rsid w:val="001620C9"/>
    <w:rsid w:val="001654CB"/>
    <w:rsid w:val="00165547"/>
    <w:rsid w:val="00166E13"/>
    <w:rsid w:val="00170978"/>
    <w:rsid w:val="001714BC"/>
    <w:rsid w:val="00172567"/>
    <w:rsid w:val="001747D8"/>
    <w:rsid w:val="001778E9"/>
    <w:rsid w:val="00180D62"/>
    <w:rsid w:val="001832BD"/>
    <w:rsid w:val="0018535C"/>
    <w:rsid w:val="001916E4"/>
    <w:rsid w:val="00191E94"/>
    <w:rsid w:val="0019265A"/>
    <w:rsid w:val="001947A9"/>
    <w:rsid w:val="00194F7C"/>
    <w:rsid w:val="00197553"/>
    <w:rsid w:val="001A1BDB"/>
    <w:rsid w:val="001A2E61"/>
    <w:rsid w:val="001A3000"/>
    <w:rsid w:val="001A3961"/>
    <w:rsid w:val="001A6025"/>
    <w:rsid w:val="001A64E9"/>
    <w:rsid w:val="001A64F5"/>
    <w:rsid w:val="001A697E"/>
    <w:rsid w:val="001B11D5"/>
    <w:rsid w:val="001B1A44"/>
    <w:rsid w:val="001C0CD9"/>
    <w:rsid w:val="001C1D8F"/>
    <w:rsid w:val="001C65B2"/>
    <w:rsid w:val="001C65CE"/>
    <w:rsid w:val="001D0DA1"/>
    <w:rsid w:val="001D1185"/>
    <w:rsid w:val="001D2E64"/>
    <w:rsid w:val="001D2F02"/>
    <w:rsid w:val="001E1CD4"/>
    <w:rsid w:val="001E33DC"/>
    <w:rsid w:val="001E38DB"/>
    <w:rsid w:val="001E5236"/>
    <w:rsid w:val="001F0AFF"/>
    <w:rsid w:val="001F2652"/>
    <w:rsid w:val="001F2F6B"/>
    <w:rsid w:val="001F4EB8"/>
    <w:rsid w:val="001F69DC"/>
    <w:rsid w:val="001F6D13"/>
    <w:rsid w:val="002002D9"/>
    <w:rsid w:val="002025EC"/>
    <w:rsid w:val="00206520"/>
    <w:rsid w:val="00206AC4"/>
    <w:rsid w:val="00210F68"/>
    <w:rsid w:val="00212D47"/>
    <w:rsid w:val="00225A94"/>
    <w:rsid w:val="00226B1F"/>
    <w:rsid w:val="0022734E"/>
    <w:rsid w:val="00227EBE"/>
    <w:rsid w:val="00230CC5"/>
    <w:rsid w:val="00231E42"/>
    <w:rsid w:val="0023508B"/>
    <w:rsid w:val="00235BCD"/>
    <w:rsid w:val="0023601F"/>
    <w:rsid w:val="00237087"/>
    <w:rsid w:val="00246DC2"/>
    <w:rsid w:val="00247067"/>
    <w:rsid w:val="00256138"/>
    <w:rsid w:val="00256A44"/>
    <w:rsid w:val="00260B06"/>
    <w:rsid w:val="00260B09"/>
    <w:rsid w:val="002636D3"/>
    <w:rsid w:val="00263C7C"/>
    <w:rsid w:val="002641AF"/>
    <w:rsid w:val="0027108C"/>
    <w:rsid w:val="00272F29"/>
    <w:rsid w:val="002744D3"/>
    <w:rsid w:val="00274F7A"/>
    <w:rsid w:val="00280A58"/>
    <w:rsid w:val="002837FB"/>
    <w:rsid w:val="0028543F"/>
    <w:rsid w:val="00293B46"/>
    <w:rsid w:val="00296DF2"/>
    <w:rsid w:val="002A5CC2"/>
    <w:rsid w:val="002A7C5F"/>
    <w:rsid w:val="002B4615"/>
    <w:rsid w:val="002C283B"/>
    <w:rsid w:val="002C44ED"/>
    <w:rsid w:val="002D35BE"/>
    <w:rsid w:val="002D5CEE"/>
    <w:rsid w:val="002D7FDA"/>
    <w:rsid w:val="002E3874"/>
    <w:rsid w:val="002E5854"/>
    <w:rsid w:val="002F4AB6"/>
    <w:rsid w:val="002F7198"/>
    <w:rsid w:val="002F7554"/>
    <w:rsid w:val="0030587D"/>
    <w:rsid w:val="00305E96"/>
    <w:rsid w:val="00332012"/>
    <w:rsid w:val="003342B4"/>
    <w:rsid w:val="00334480"/>
    <w:rsid w:val="003355A0"/>
    <w:rsid w:val="003359CA"/>
    <w:rsid w:val="00343CAC"/>
    <w:rsid w:val="00344DAB"/>
    <w:rsid w:val="00345160"/>
    <w:rsid w:val="00347ADF"/>
    <w:rsid w:val="003621C6"/>
    <w:rsid w:val="00364B5A"/>
    <w:rsid w:val="003655FF"/>
    <w:rsid w:val="00372616"/>
    <w:rsid w:val="003736B2"/>
    <w:rsid w:val="003773CF"/>
    <w:rsid w:val="0037743A"/>
    <w:rsid w:val="00377461"/>
    <w:rsid w:val="00392725"/>
    <w:rsid w:val="003934B8"/>
    <w:rsid w:val="00393776"/>
    <w:rsid w:val="003A0463"/>
    <w:rsid w:val="003A2F5D"/>
    <w:rsid w:val="003A33F6"/>
    <w:rsid w:val="003A4067"/>
    <w:rsid w:val="003A523B"/>
    <w:rsid w:val="003B1111"/>
    <w:rsid w:val="003C641C"/>
    <w:rsid w:val="003C6825"/>
    <w:rsid w:val="003C6E04"/>
    <w:rsid w:val="003D48BF"/>
    <w:rsid w:val="003D58A5"/>
    <w:rsid w:val="003D7B88"/>
    <w:rsid w:val="003E0C47"/>
    <w:rsid w:val="003E17AC"/>
    <w:rsid w:val="003E28D9"/>
    <w:rsid w:val="003E3BA8"/>
    <w:rsid w:val="003F35DB"/>
    <w:rsid w:val="003F7706"/>
    <w:rsid w:val="0040168A"/>
    <w:rsid w:val="00401A23"/>
    <w:rsid w:val="004037F0"/>
    <w:rsid w:val="004038F4"/>
    <w:rsid w:val="0040396A"/>
    <w:rsid w:val="00403DB2"/>
    <w:rsid w:val="004042E3"/>
    <w:rsid w:val="00406165"/>
    <w:rsid w:val="004076D8"/>
    <w:rsid w:val="00411DFF"/>
    <w:rsid w:val="004134AE"/>
    <w:rsid w:val="00417712"/>
    <w:rsid w:val="004231BD"/>
    <w:rsid w:val="00424DB4"/>
    <w:rsid w:val="00427781"/>
    <w:rsid w:val="00433292"/>
    <w:rsid w:val="00433987"/>
    <w:rsid w:val="00440EBF"/>
    <w:rsid w:val="00443144"/>
    <w:rsid w:val="004451F1"/>
    <w:rsid w:val="00445300"/>
    <w:rsid w:val="00451EEF"/>
    <w:rsid w:val="00452685"/>
    <w:rsid w:val="0045665D"/>
    <w:rsid w:val="004570DC"/>
    <w:rsid w:val="004662B2"/>
    <w:rsid w:val="00466B1F"/>
    <w:rsid w:val="004732D7"/>
    <w:rsid w:val="00475340"/>
    <w:rsid w:val="00475985"/>
    <w:rsid w:val="00475F6B"/>
    <w:rsid w:val="00476091"/>
    <w:rsid w:val="00480BC2"/>
    <w:rsid w:val="00483A87"/>
    <w:rsid w:val="00491652"/>
    <w:rsid w:val="00492778"/>
    <w:rsid w:val="00492910"/>
    <w:rsid w:val="004A0D90"/>
    <w:rsid w:val="004A0E02"/>
    <w:rsid w:val="004A1196"/>
    <w:rsid w:val="004A1A8C"/>
    <w:rsid w:val="004A2BF0"/>
    <w:rsid w:val="004B12BB"/>
    <w:rsid w:val="004C0C0C"/>
    <w:rsid w:val="004C0E7E"/>
    <w:rsid w:val="004C0E98"/>
    <w:rsid w:val="004C124E"/>
    <w:rsid w:val="004C69D5"/>
    <w:rsid w:val="004D09C1"/>
    <w:rsid w:val="004D0A8D"/>
    <w:rsid w:val="004D111B"/>
    <w:rsid w:val="004D37D2"/>
    <w:rsid w:val="004D62E7"/>
    <w:rsid w:val="004D64A6"/>
    <w:rsid w:val="004D7C36"/>
    <w:rsid w:val="004E04AE"/>
    <w:rsid w:val="004E0BFD"/>
    <w:rsid w:val="004E3C38"/>
    <w:rsid w:val="004F00C4"/>
    <w:rsid w:val="004F16FB"/>
    <w:rsid w:val="004F19C8"/>
    <w:rsid w:val="004F3240"/>
    <w:rsid w:val="004F36E3"/>
    <w:rsid w:val="0050299F"/>
    <w:rsid w:val="00503420"/>
    <w:rsid w:val="00510C81"/>
    <w:rsid w:val="005115C5"/>
    <w:rsid w:val="0051632D"/>
    <w:rsid w:val="0052265C"/>
    <w:rsid w:val="00523FB7"/>
    <w:rsid w:val="00530E84"/>
    <w:rsid w:val="00532931"/>
    <w:rsid w:val="005341C5"/>
    <w:rsid w:val="00535AAE"/>
    <w:rsid w:val="00537DCE"/>
    <w:rsid w:val="00540042"/>
    <w:rsid w:val="0054024B"/>
    <w:rsid w:val="00542A46"/>
    <w:rsid w:val="005437F1"/>
    <w:rsid w:val="00546067"/>
    <w:rsid w:val="00551A1A"/>
    <w:rsid w:val="00556714"/>
    <w:rsid w:val="0056045F"/>
    <w:rsid w:val="005627F5"/>
    <w:rsid w:val="0056453C"/>
    <w:rsid w:val="00571C78"/>
    <w:rsid w:val="00572823"/>
    <w:rsid w:val="005735C1"/>
    <w:rsid w:val="005763DB"/>
    <w:rsid w:val="00576C75"/>
    <w:rsid w:val="00580B5C"/>
    <w:rsid w:val="005915C2"/>
    <w:rsid w:val="00597AD2"/>
    <w:rsid w:val="00597CE6"/>
    <w:rsid w:val="005A1EB6"/>
    <w:rsid w:val="005A5E29"/>
    <w:rsid w:val="005A7AC0"/>
    <w:rsid w:val="005B1B90"/>
    <w:rsid w:val="005B7EED"/>
    <w:rsid w:val="005C045A"/>
    <w:rsid w:val="005C056C"/>
    <w:rsid w:val="005C18EE"/>
    <w:rsid w:val="005C53C1"/>
    <w:rsid w:val="005D1D68"/>
    <w:rsid w:val="005D20EA"/>
    <w:rsid w:val="005D3410"/>
    <w:rsid w:val="005D4B7D"/>
    <w:rsid w:val="005E287E"/>
    <w:rsid w:val="005E41E5"/>
    <w:rsid w:val="005E6ECB"/>
    <w:rsid w:val="005E75D4"/>
    <w:rsid w:val="005F13C1"/>
    <w:rsid w:val="005F2881"/>
    <w:rsid w:val="005F500A"/>
    <w:rsid w:val="005F79C9"/>
    <w:rsid w:val="00603383"/>
    <w:rsid w:val="006040AB"/>
    <w:rsid w:val="00606492"/>
    <w:rsid w:val="00606FE8"/>
    <w:rsid w:val="006116B1"/>
    <w:rsid w:val="00612EC8"/>
    <w:rsid w:val="00613568"/>
    <w:rsid w:val="0061411F"/>
    <w:rsid w:val="006167C7"/>
    <w:rsid w:val="00624C9A"/>
    <w:rsid w:val="00631EE9"/>
    <w:rsid w:val="00640E33"/>
    <w:rsid w:val="00641E12"/>
    <w:rsid w:val="00642AF0"/>
    <w:rsid w:val="00644F07"/>
    <w:rsid w:val="00650B82"/>
    <w:rsid w:val="00651368"/>
    <w:rsid w:val="00653B86"/>
    <w:rsid w:val="00654B06"/>
    <w:rsid w:val="0066088A"/>
    <w:rsid w:val="00662435"/>
    <w:rsid w:val="0066484B"/>
    <w:rsid w:val="006722EA"/>
    <w:rsid w:val="006735CE"/>
    <w:rsid w:val="006778DF"/>
    <w:rsid w:val="00677F77"/>
    <w:rsid w:val="006801BE"/>
    <w:rsid w:val="006821E0"/>
    <w:rsid w:val="0068286F"/>
    <w:rsid w:val="00682D8D"/>
    <w:rsid w:val="00683CE3"/>
    <w:rsid w:val="00685D88"/>
    <w:rsid w:val="00685F33"/>
    <w:rsid w:val="0069058D"/>
    <w:rsid w:val="00691666"/>
    <w:rsid w:val="006918DC"/>
    <w:rsid w:val="00692658"/>
    <w:rsid w:val="006A11FF"/>
    <w:rsid w:val="006A12A4"/>
    <w:rsid w:val="006A2FCE"/>
    <w:rsid w:val="006A5C24"/>
    <w:rsid w:val="006A79E3"/>
    <w:rsid w:val="006B07A0"/>
    <w:rsid w:val="006B1424"/>
    <w:rsid w:val="006B1D42"/>
    <w:rsid w:val="006B3AD8"/>
    <w:rsid w:val="006B4081"/>
    <w:rsid w:val="006C1D1A"/>
    <w:rsid w:val="006C51CA"/>
    <w:rsid w:val="006C623E"/>
    <w:rsid w:val="006D1270"/>
    <w:rsid w:val="006D24C2"/>
    <w:rsid w:val="006D636E"/>
    <w:rsid w:val="006E2028"/>
    <w:rsid w:val="006E563D"/>
    <w:rsid w:val="006F2C60"/>
    <w:rsid w:val="006F5831"/>
    <w:rsid w:val="006F5BA2"/>
    <w:rsid w:val="007023E8"/>
    <w:rsid w:val="00717EAD"/>
    <w:rsid w:val="00721420"/>
    <w:rsid w:val="00725EF8"/>
    <w:rsid w:val="0072739C"/>
    <w:rsid w:val="00731312"/>
    <w:rsid w:val="00737722"/>
    <w:rsid w:val="007523CB"/>
    <w:rsid w:val="0075530E"/>
    <w:rsid w:val="00756635"/>
    <w:rsid w:val="007570DA"/>
    <w:rsid w:val="00766492"/>
    <w:rsid w:val="00773E58"/>
    <w:rsid w:val="00774619"/>
    <w:rsid w:val="00774BB2"/>
    <w:rsid w:val="00775EC4"/>
    <w:rsid w:val="00784100"/>
    <w:rsid w:val="00787D24"/>
    <w:rsid w:val="007952F0"/>
    <w:rsid w:val="007A06B7"/>
    <w:rsid w:val="007B0862"/>
    <w:rsid w:val="007B2692"/>
    <w:rsid w:val="007B58BC"/>
    <w:rsid w:val="007B6824"/>
    <w:rsid w:val="007B7F08"/>
    <w:rsid w:val="007D0101"/>
    <w:rsid w:val="007D1634"/>
    <w:rsid w:val="007D4460"/>
    <w:rsid w:val="007D471C"/>
    <w:rsid w:val="007E08C3"/>
    <w:rsid w:val="007E6A45"/>
    <w:rsid w:val="007F1A7D"/>
    <w:rsid w:val="007F391D"/>
    <w:rsid w:val="007F3B62"/>
    <w:rsid w:val="008037FA"/>
    <w:rsid w:val="00803E93"/>
    <w:rsid w:val="00821801"/>
    <w:rsid w:val="008240E3"/>
    <w:rsid w:val="008308E1"/>
    <w:rsid w:val="00837069"/>
    <w:rsid w:val="00844804"/>
    <w:rsid w:val="00852887"/>
    <w:rsid w:val="008550D6"/>
    <w:rsid w:val="00856418"/>
    <w:rsid w:val="008577FC"/>
    <w:rsid w:val="008612F2"/>
    <w:rsid w:val="00862FDA"/>
    <w:rsid w:val="008644F9"/>
    <w:rsid w:val="008679E9"/>
    <w:rsid w:val="0087399E"/>
    <w:rsid w:val="00874568"/>
    <w:rsid w:val="0088261C"/>
    <w:rsid w:val="00882F58"/>
    <w:rsid w:val="0088327D"/>
    <w:rsid w:val="0088615B"/>
    <w:rsid w:val="00892014"/>
    <w:rsid w:val="008944F3"/>
    <w:rsid w:val="0089628F"/>
    <w:rsid w:val="00897DAD"/>
    <w:rsid w:val="008A0C5D"/>
    <w:rsid w:val="008A2A62"/>
    <w:rsid w:val="008A4B8D"/>
    <w:rsid w:val="008A732B"/>
    <w:rsid w:val="008C41B0"/>
    <w:rsid w:val="008C4D18"/>
    <w:rsid w:val="008C5462"/>
    <w:rsid w:val="008C60B4"/>
    <w:rsid w:val="008D56CB"/>
    <w:rsid w:val="008D5F3C"/>
    <w:rsid w:val="008E2CD9"/>
    <w:rsid w:val="008E617A"/>
    <w:rsid w:val="008E759E"/>
    <w:rsid w:val="008F4E97"/>
    <w:rsid w:val="008F4FC9"/>
    <w:rsid w:val="008F6CF2"/>
    <w:rsid w:val="008F7F7F"/>
    <w:rsid w:val="0090260F"/>
    <w:rsid w:val="009116D7"/>
    <w:rsid w:val="0091212C"/>
    <w:rsid w:val="00914F7C"/>
    <w:rsid w:val="009216B9"/>
    <w:rsid w:val="0092193F"/>
    <w:rsid w:val="00922E8C"/>
    <w:rsid w:val="009273B5"/>
    <w:rsid w:val="009316C3"/>
    <w:rsid w:val="00936A30"/>
    <w:rsid w:val="009429B5"/>
    <w:rsid w:val="00947FA8"/>
    <w:rsid w:val="0095021D"/>
    <w:rsid w:val="00952320"/>
    <w:rsid w:val="00953CB0"/>
    <w:rsid w:val="00955178"/>
    <w:rsid w:val="0096244B"/>
    <w:rsid w:val="00963A34"/>
    <w:rsid w:val="00963B30"/>
    <w:rsid w:val="009640A6"/>
    <w:rsid w:val="00964781"/>
    <w:rsid w:val="009651C5"/>
    <w:rsid w:val="00970B50"/>
    <w:rsid w:val="0097223F"/>
    <w:rsid w:val="00972917"/>
    <w:rsid w:val="009738B7"/>
    <w:rsid w:val="00973AA4"/>
    <w:rsid w:val="00975AF4"/>
    <w:rsid w:val="0098038B"/>
    <w:rsid w:val="00982325"/>
    <w:rsid w:val="009858FC"/>
    <w:rsid w:val="009908BA"/>
    <w:rsid w:val="00995EC1"/>
    <w:rsid w:val="009A3C06"/>
    <w:rsid w:val="009A477E"/>
    <w:rsid w:val="009A4802"/>
    <w:rsid w:val="009A5C50"/>
    <w:rsid w:val="009A6BD4"/>
    <w:rsid w:val="009A7E19"/>
    <w:rsid w:val="009B0675"/>
    <w:rsid w:val="009B36E5"/>
    <w:rsid w:val="009C03B0"/>
    <w:rsid w:val="009D4415"/>
    <w:rsid w:val="009D5725"/>
    <w:rsid w:val="009D5B6F"/>
    <w:rsid w:val="009D5BC6"/>
    <w:rsid w:val="009F224A"/>
    <w:rsid w:val="009F3B37"/>
    <w:rsid w:val="00A00B93"/>
    <w:rsid w:val="00A03D63"/>
    <w:rsid w:val="00A043EC"/>
    <w:rsid w:val="00A04DB3"/>
    <w:rsid w:val="00A11014"/>
    <w:rsid w:val="00A16ED5"/>
    <w:rsid w:val="00A2085A"/>
    <w:rsid w:val="00A2124D"/>
    <w:rsid w:val="00A21423"/>
    <w:rsid w:val="00A31822"/>
    <w:rsid w:val="00A41CCB"/>
    <w:rsid w:val="00A44406"/>
    <w:rsid w:val="00A44478"/>
    <w:rsid w:val="00A44CAD"/>
    <w:rsid w:val="00A459AC"/>
    <w:rsid w:val="00A47F08"/>
    <w:rsid w:val="00A54D65"/>
    <w:rsid w:val="00A57D13"/>
    <w:rsid w:val="00A606C6"/>
    <w:rsid w:val="00A63BAB"/>
    <w:rsid w:val="00A661B4"/>
    <w:rsid w:val="00A67821"/>
    <w:rsid w:val="00A7004D"/>
    <w:rsid w:val="00A72E53"/>
    <w:rsid w:val="00A75E45"/>
    <w:rsid w:val="00A81C6A"/>
    <w:rsid w:val="00A832CB"/>
    <w:rsid w:val="00A8539F"/>
    <w:rsid w:val="00A872AD"/>
    <w:rsid w:val="00A9132E"/>
    <w:rsid w:val="00A93A5D"/>
    <w:rsid w:val="00A94C31"/>
    <w:rsid w:val="00AA043E"/>
    <w:rsid w:val="00AA1515"/>
    <w:rsid w:val="00AA2426"/>
    <w:rsid w:val="00AA60AB"/>
    <w:rsid w:val="00AA7772"/>
    <w:rsid w:val="00AB4903"/>
    <w:rsid w:val="00AB6D90"/>
    <w:rsid w:val="00AC157A"/>
    <w:rsid w:val="00AC3F67"/>
    <w:rsid w:val="00AC62BF"/>
    <w:rsid w:val="00AC7244"/>
    <w:rsid w:val="00AD06CA"/>
    <w:rsid w:val="00AD4411"/>
    <w:rsid w:val="00AD7865"/>
    <w:rsid w:val="00AE18EF"/>
    <w:rsid w:val="00AE3DDA"/>
    <w:rsid w:val="00AF1CAC"/>
    <w:rsid w:val="00AF79EB"/>
    <w:rsid w:val="00AF79F0"/>
    <w:rsid w:val="00B00C13"/>
    <w:rsid w:val="00B064DC"/>
    <w:rsid w:val="00B1050C"/>
    <w:rsid w:val="00B141C5"/>
    <w:rsid w:val="00B15B6F"/>
    <w:rsid w:val="00B16298"/>
    <w:rsid w:val="00B1735D"/>
    <w:rsid w:val="00B17AE6"/>
    <w:rsid w:val="00B210A6"/>
    <w:rsid w:val="00B22118"/>
    <w:rsid w:val="00B33AC4"/>
    <w:rsid w:val="00B34E5D"/>
    <w:rsid w:val="00B4195F"/>
    <w:rsid w:val="00B47214"/>
    <w:rsid w:val="00B5029D"/>
    <w:rsid w:val="00B5286E"/>
    <w:rsid w:val="00B546D8"/>
    <w:rsid w:val="00B549D6"/>
    <w:rsid w:val="00B6110A"/>
    <w:rsid w:val="00B64650"/>
    <w:rsid w:val="00B66419"/>
    <w:rsid w:val="00B678D3"/>
    <w:rsid w:val="00B71CE0"/>
    <w:rsid w:val="00B72372"/>
    <w:rsid w:val="00B75605"/>
    <w:rsid w:val="00B75B39"/>
    <w:rsid w:val="00B76730"/>
    <w:rsid w:val="00B81E1F"/>
    <w:rsid w:val="00B85B88"/>
    <w:rsid w:val="00B8771A"/>
    <w:rsid w:val="00B92251"/>
    <w:rsid w:val="00B95254"/>
    <w:rsid w:val="00B95F1F"/>
    <w:rsid w:val="00B965CB"/>
    <w:rsid w:val="00BA2149"/>
    <w:rsid w:val="00BA7EBF"/>
    <w:rsid w:val="00BB13CC"/>
    <w:rsid w:val="00BB1867"/>
    <w:rsid w:val="00BB274A"/>
    <w:rsid w:val="00BB28D2"/>
    <w:rsid w:val="00BB2C71"/>
    <w:rsid w:val="00BB453C"/>
    <w:rsid w:val="00BC05C5"/>
    <w:rsid w:val="00BC2C24"/>
    <w:rsid w:val="00BC668E"/>
    <w:rsid w:val="00BD6A1D"/>
    <w:rsid w:val="00BE2E0B"/>
    <w:rsid w:val="00BE5FDE"/>
    <w:rsid w:val="00BE665A"/>
    <w:rsid w:val="00BF03B8"/>
    <w:rsid w:val="00BF0D94"/>
    <w:rsid w:val="00BF2A13"/>
    <w:rsid w:val="00BF5DF3"/>
    <w:rsid w:val="00BF7A27"/>
    <w:rsid w:val="00BF7D77"/>
    <w:rsid w:val="00BF7E95"/>
    <w:rsid w:val="00C019D2"/>
    <w:rsid w:val="00C03188"/>
    <w:rsid w:val="00C05ECC"/>
    <w:rsid w:val="00C075D1"/>
    <w:rsid w:val="00C11515"/>
    <w:rsid w:val="00C32375"/>
    <w:rsid w:val="00C33986"/>
    <w:rsid w:val="00C3572F"/>
    <w:rsid w:val="00C40FD8"/>
    <w:rsid w:val="00C44FC4"/>
    <w:rsid w:val="00C468CD"/>
    <w:rsid w:val="00C505E4"/>
    <w:rsid w:val="00C5214B"/>
    <w:rsid w:val="00C5363E"/>
    <w:rsid w:val="00C53915"/>
    <w:rsid w:val="00C53A4B"/>
    <w:rsid w:val="00C57B5E"/>
    <w:rsid w:val="00C61664"/>
    <w:rsid w:val="00C6351D"/>
    <w:rsid w:val="00C64318"/>
    <w:rsid w:val="00C64A03"/>
    <w:rsid w:val="00C65590"/>
    <w:rsid w:val="00C67012"/>
    <w:rsid w:val="00C703DF"/>
    <w:rsid w:val="00C71249"/>
    <w:rsid w:val="00C75F51"/>
    <w:rsid w:val="00C812CD"/>
    <w:rsid w:val="00C839E2"/>
    <w:rsid w:val="00C85B8E"/>
    <w:rsid w:val="00C8628C"/>
    <w:rsid w:val="00C9594D"/>
    <w:rsid w:val="00CA09AE"/>
    <w:rsid w:val="00CA0BB9"/>
    <w:rsid w:val="00CA18E6"/>
    <w:rsid w:val="00CA492C"/>
    <w:rsid w:val="00CA4FB2"/>
    <w:rsid w:val="00CB08EA"/>
    <w:rsid w:val="00CB2876"/>
    <w:rsid w:val="00CB7F84"/>
    <w:rsid w:val="00CC3445"/>
    <w:rsid w:val="00CC6BAA"/>
    <w:rsid w:val="00CD1E24"/>
    <w:rsid w:val="00CD56D5"/>
    <w:rsid w:val="00CD5D4D"/>
    <w:rsid w:val="00CD6F54"/>
    <w:rsid w:val="00CD792D"/>
    <w:rsid w:val="00CE40F8"/>
    <w:rsid w:val="00CE7364"/>
    <w:rsid w:val="00CF4795"/>
    <w:rsid w:val="00CF6272"/>
    <w:rsid w:val="00CF647A"/>
    <w:rsid w:val="00CF6593"/>
    <w:rsid w:val="00D00DC7"/>
    <w:rsid w:val="00D06E82"/>
    <w:rsid w:val="00D1152D"/>
    <w:rsid w:val="00D2235A"/>
    <w:rsid w:val="00D2266F"/>
    <w:rsid w:val="00D255F6"/>
    <w:rsid w:val="00D31EBE"/>
    <w:rsid w:val="00D35694"/>
    <w:rsid w:val="00D431B8"/>
    <w:rsid w:val="00D436E5"/>
    <w:rsid w:val="00D52BC2"/>
    <w:rsid w:val="00D55A5A"/>
    <w:rsid w:val="00D57D78"/>
    <w:rsid w:val="00D63373"/>
    <w:rsid w:val="00D65B9C"/>
    <w:rsid w:val="00D71249"/>
    <w:rsid w:val="00D81868"/>
    <w:rsid w:val="00D820E2"/>
    <w:rsid w:val="00D863DC"/>
    <w:rsid w:val="00D9680C"/>
    <w:rsid w:val="00DA0045"/>
    <w:rsid w:val="00DA35A2"/>
    <w:rsid w:val="00DA383D"/>
    <w:rsid w:val="00DA5CD5"/>
    <w:rsid w:val="00DB2090"/>
    <w:rsid w:val="00DB223B"/>
    <w:rsid w:val="00DB4D89"/>
    <w:rsid w:val="00DB4F76"/>
    <w:rsid w:val="00DB6383"/>
    <w:rsid w:val="00DB7D02"/>
    <w:rsid w:val="00DC3861"/>
    <w:rsid w:val="00DC5B50"/>
    <w:rsid w:val="00DC704D"/>
    <w:rsid w:val="00DE4F54"/>
    <w:rsid w:val="00DE69F2"/>
    <w:rsid w:val="00DF764C"/>
    <w:rsid w:val="00E01109"/>
    <w:rsid w:val="00E0487D"/>
    <w:rsid w:val="00E12D10"/>
    <w:rsid w:val="00E1430E"/>
    <w:rsid w:val="00E15B8F"/>
    <w:rsid w:val="00E2235D"/>
    <w:rsid w:val="00E24304"/>
    <w:rsid w:val="00E25B02"/>
    <w:rsid w:val="00E26879"/>
    <w:rsid w:val="00E27FD0"/>
    <w:rsid w:val="00E31DB4"/>
    <w:rsid w:val="00E32741"/>
    <w:rsid w:val="00E34F21"/>
    <w:rsid w:val="00E35330"/>
    <w:rsid w:val="00E3561B"/>
    <w:rsid w:val="00E44B10"/>
    <w:rsid w:val="00E45654"/>
    <w:rsid w:val="00E53F90"/>
    <w:rsid w:val="00E56920"/>
    <w:rsid w:val="00E62F7F"/>
    <w:rsid w:val="00E63D6F"/>
    <w:rsid w:val="00E63FEC"/>
    <w:rsid w:val="00E72982"/>
    <w:rsid w:val="00E729C0"/>
    <w:rsid w:val="00E76D5C"/>
    <w:rsid w:val="00E828BC"/>
    <w:rsid w:val="00E86D9F"/>
    <w:rsid w:val="00E9499E"/>
    <w:rsid w:val="00E94A90"/>
    <w:rsid w:val="00EA2958"/>
    <w:rsid w:val="00EA59B1"/>
    <w:rsid w:val="00EA6279"/>
    <w:rsid w:val="00EB123B"/>
    <w:rsid w:val="00EB4C51"/>
    <w:rsid w:val="00EB706C"/>
    <w:rsid w:val="00ED20B6"/>
    <w:rsid w:val="00ED68B5"/>
    <w:rsid w:val="00EE1639"/>
    <w:rsid w:val="00EE588C"/>
    <w:rsid w:val="00EF2A79"/>
    <w:rsid w:val="00EF4C9D"/>
    <w:rsid w:val="00EF527B"/>
    <w:rsid w:val="00EF7CA0"/>
    <w:rsid w:val="00F04694"/>
    <w:rsid w:val="00F05525"/>
    <w:rsid w:val="00F0591D"/>
    <w:rsid w:val="00F10769"/>
    <w:rsid w:val="00F11176"/>
    <w:rsid w:val="00F1189A"/>
    <w:rsid w:val="00F11971"/>
    <w:rsid w:val="00F138BD"/>
    <w:rsid w:val="00F143DA"/>
    <w:rsid w:val="00F154CB"/>
    <w:rsid w:val="00F235AF"/>
    <w:rsid w:val="00F23831"/>
    <w:rsid w:val="00F23847"/>
    <w:rsid w:val="00F25724"/>
    <w:rsid w:val="00F32D43"/>
    <w:rsid w:val="00F337AC"/>
    <w:rsid w:val="00F3386F"/>
    <w:rsid w:val="00F34881"/>
    <w:rsid w:val="00F35081"/>
    <w:rsid w:val="00F36D72"/>
    <w:rsid w:val="00F37B29"/>
    <w:rsid w:val="00F450AC"/>
    <w:rsid w:val="00F45274"/>
    <w:rsid w:val="00F5211D"/>
    <w:rsid w:val="00F526CB"/>
    <w:rsid w:val="00F52A15"/>
    <w:rsid w:val="00F541F5"/>
    <w:rsid w:val="00F57182"/>
    <w:rsid w:val="00F665F1"/>
    <w:rsid w:val="00F77FF8"/>
    <w:rsid w:val="00F86C72"/>
    <w:rsid w:val="00F91217"/>
    <w:rsid w:val="00F920BC"/>
    <w:rsid w:val="00F93D70"/>
    <w:rsid w:val="00F96C5A"/>
    <w:rsid w:val="00FA26F6"/>
    <w:rsid w:val="00FA29B5"/>
    <w:rsid w:val="00FB0B4C"/>
    <w:rsid w:val="00FB0C27"/>
    <w:rsid w:val="00FB1558"/>
    <w:rsid w:val="00FB18BD"/>
    <w:rsid w:val="00FC0B25"/>
    <w:rsid w:val="00FC372B"/>
    <w:rsid w:val="00FD43F5"/>
    <w:rsid w:val="00FD4F89"/>
    <w:rsid w:val="00FD5ABD"/>
    <w:rsid w:val="00FD64AF"/>
    <w:rsid w:val="00FE2B78"/>
    <w:rsid w:val="00FE5326"/>
    <w:rsid w:val="00FE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EC260"/>
  <w15:chartTrackingRefBased/>
  <w15:docId w15:val="{82A4AA3B-9917-47D4-9715-BAD326C0A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E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25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70B50"/>
    <w:rPr>
      <w:color w:val="808080"/>
    </w:rPr>
  </w:style>
  <w:style w:type="table" w:styleId="TableGrid">
    <w:name w:val="Table Grid"/>
    <w:basedOn w:val="TableNormal"/>
    <w:uiPriority w:val="39"/>
    <w:rsid w:val="00511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6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B78"/>
  </w:style>
  <w:style w:type="paragraph" w:styleId="Footer">
    <w:name w:val="footer"/>
    <w:basedOn w:val="Normal"/>
    <w:link w:val="FooterChar"/>
    <w:uiPriority w:val="99"/>
    <w:unhideWhenUsed/>
    <w:rsid w:val="00146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B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4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2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9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6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1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9017</TotalTime>
  <Pages>7</Pages>
  <Words>1282</Words>
  <Characters>7311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Ye, Benjamin B.</dc:creator>
  <cp:keywords/>
  <dc:description/>
  <cp:lastModifiedBy>Benjamin Ye</cp:lastModifiedBy>
  <cp:revision>236</cp:revision>
  <cp:lastPrinted>2023-10-15T07:41:00Z</cp:lastPrinted>
  <dcterms:created xsi:type="dcterms:W3CDTF">2023-10-02T05:17:00Z</dcterms:created>
  <dcterms:modified xsi:type="dcterms:W3CDTF">2023-11-07T20:26:00Z</dcterms:modified>
</cp:coreProperties>
</file>