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D020" w14:textId="77777777" w:rsidR="008C568E" w:rsidRPr="002C5363" w:rsidRDefault="008C568E" w:rsidP="002C5363">
      <w:pPr>
        <w:jc w:val="center"/>
        <w:rPr>
          <w:rFonts w:ascii="Arial" w:hAnsi="Arial" w:cs="Arial"/>
          <w:sz w:val="24"/>
          <w:szCs w:val="24"/>
        </w:rPr>
      </w:pPr>
    </w:p>
    <w:p w14:paraId="13FF0381" w14:textId="7671D4CC" w:rsidR="002C5363" w:rsidRPr="002C5363" w:rsidRDefault="002C5363" w:rsidP="002C5363">
      <w:pPr>
        <w:jc w:val="center"/>
        <w:rPr>
          <w:rFonts w:ascii="Arial" w:hAnsi="Arial" w:cs="Arial"/>
          <w:sz w:val="24"/>
          <w:szCs w:val="24"/>
        </w:rPr>
      </w:pPr>
      <w:r w:rsidRPr="002C5363">
        <w:rPr>
          <w:rFonts w:ascii="Arial" w:hAnsi="Arial" w:cs="Arial"/>
          <w:sz w:val="24"/>
          <w:szCs w:val="24"/>
        </w:rPr>
        <w:t>Trabalho 1</w:t>
      </w:r>
    </w:p>
    <w:p w14:paraId="246E4467" w14:textId="340752E2" w:rsidR="002C5363" w:rsidRPr="002C5363" w:rsidRDefault="002C5363" w:rsidP="002C5363">
      <w:pPr>
        <w:jc w:val="center"/>
        <w:rPr>
          <w:rFonts w:ascii="Arial" w:hAnsi="Arial" w:cs="Arial"/>
          <w:sz w:val="24"/>
          <w:szCs w:val="24"/>
        </w:rPr>
      </w:pPr>
      <w:r w:rsidRPr="002C5363">
        <w:rPr>
          <w:rFonts w:ascii="Arial" w:hAnsi="Arial" w:cs="Arial"/>
          <w:sz w:val="24"/>
          <w:szCs w:val="24"/>
        </w:rPr>
        <w:t>Disciplina: Fundamentos de Processamento Paralelo e Distribuído</w:t>
      </w:r>
    </w:p>
    <w:p w14:paraId="21247BBA" w14:textId="64C79664" w:rsidR="002C5363" w:rsidRPr="002C5363" w:rsidRDefault="002C5363" w:rsidP="002C5363">
      <w:pPr>
        <w:jc w:val="center"/>
        <w:rPr>
          <w:rFonts w:ascii="Arial" w:hAnsi="Arial" w:cs="Arial"/>
          <w:sz w:val="24"/>
          <w:szCs w:val="24"/>
        </w:rPr>
      </w:pPr>
      <w:r w:rsidRPr="002C5363">
        <w:rPr>
          <w:rFonts w:ascii="Arial" w:hAnsi="Arial" w:cs="Arial"/>
          <w:sz w:val="24"/>
          <w:szCs w:val="24"/>
        </w:rPr>
        <w:t>Professor: Marcelo Veiga Neves</w:t>
      </w:r>
    </w:p>
    <w:p w14:paraId="7EEA534D" w14:textId="30CB26BF" w:rsidR="002C5363" w:rsidRDefault="002C5363" w:rsidP="002C5363">
      <w:pPr>
        <w:jc w:val="center"/>
        <w:rPr>
          <w:rFonts w:ascii="Arial" w:hAnsi="Arial" w:cs="Arial"/>
          <w:sz w:val="24"/>
          <w:szCs w:val="24"/>
        </w:rPr>
      </w:pPr>
      <w:r w:rsidRPr="002C5363">
        <w:rPr>
          <w:rFonts w:ascii="Arial" w:hAnsi="Arial" w:cs="Arial"/>
          <w:sz w:val="24"/>
          <w:szCs w:val="24"/>
        </w:rPr>
        <w:t>Alunos: Bruno Bavaresco Zaffari</w:t>
      </w:r>
      <w:r w:rsidR="002C3864">
        <w:rPr>
          <w:rFonts w:ascii="Arial" w:hAnsi="Arial" w:cs="Arial"/>
          <w:sz w:val="24"/>
          <w:szCs w:val="24"/>
        </w:rPr>
        <w:t xml:space="preserve">, </w:t>
      </w:r>
      <w:r w:rsidR="002C3864" w:rsidRPr="002C3864">
        <w:rPr>
          <w:rFonts w:ascii="Arial" w:hAnsi="Arial" w:cs="Arial"/>
          <w:sz w:val="24"/>
          <w:szCs w:val="24"/>
        </w:rPr>
        <w:t>Diogo da Conceição Vieira</w:t>
      </w:r>
      <w:r w:rsidRPr="002C5363">
        <w:rPr>
          <w:rFonts w:ascii="Arial" w:hAnsi="Arial" w:cs="Arial"/>
          <w:sz w:val="24"/>
          <w:szCs w:val="24"/>
        </w:rPr>
        <w:t xml:space="preserve"> Giovanni </w:t>
      </w:r>
      <w:proofErr w:type="spellStart"/>
      <w:r w:rsidRPr="002C5363">
        <w:rPr>
          <w:rFonts w:ascii="Arial" w:hAnsi="Arial" w:cs="Arial"/>
          <w:sz w:val="24"/>
          <w:szCs w:val="24"/>
        </w:rPr>
        <w:t>Schardong</w:t>
      </w:r>
      <w:proofErr w:type="spellEnd"/>
      <w:r w:rsidRPr="002C5363">
        <w:rPr>
          <w:rFonts w:ascii="Arial" w:hAnsi="Arial" w:cs="Arial"/>
          <w:sz w:val="24"/>
          <w:szCs w:val="24"/>
        </w:rPr>
        <w:t xml:space="preserve"> Pereira</w:t>
      </w:r>
    </w:p>
    <w:p w14:paraId="589A17DC" w14:textId="0B979944" w:rsidR="002C5363" w:rsidRPr="002C5363" w:rsidRDefault="002C5363" w:rsidP="002C5363">
      <w:pPr>
        <w:jc w:val="both"/>
        <w:rPr>
          <w:rFonts w:ascii="Arial" w:hAnsi="Arial" w:cs="Arial"/>
          <w:sz w:val="24"/>
          <w:szCs w:val="24"/>
        </w:rPr>
      </w:pPr>
      <w:r w:rsidRPr="002C5363">
        <w:rPr>
          <w:rFonts w:ascii="Arial" w:hAnsi="Arial" w:cs="Arial"/>
          <w:sz w:val="24"/>
          <w:szCs w:val="24"/>
        </w:rPr>
        <w:t>Interação: Implementa o e</w:t>
      </w:r>
      <w:r>
        <w:rPr>
          <w:rFonts w:ascii="Arial" w:hAnsi="Arial" w:cs="Arial"/>
          <w:sz w:val="24"/>
          <w:szCs w:val="24"/>
        </w:rPr>
        <w:t xml:space="preserve">lemento porta ‘X’, cria identificador </w:t>
      </w:r>
      <w:r w:rsidR="007675BD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ver se há porta, e se sim, permite o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a fazer a interação mudando o símbolo da porta e o </w:t>
      </w:r>
      <w:proofErr w:type="spellStart"/>
      <w:r>
        <w:rPr>
          <w:rFonts w:ascii="Arial" w:hAnsi="Arial" w:cs="Arial"/>
          <w:sz w:val="24"/>
          <w:szCs w:val="24"/>
        </w:rPr>
        <w:t>passthrow</w:t>
      </w:r>
      <w:proofErr w:type="spellEnd"/>
      <w:r>
        <w:rPr>
          <w:rFonts w:ascii="Arial" w:hAnsi="Arial" w:cs="Arial"/>
          <w:sz w:val="24"/>
          <w:szCs w:val="24"/>
        </w:rPr>
        <w:t xml:space="preserve"> dela;</w:t>
      </w:r>
    </w:p>
    <w:p w14:paraId="37E72CD8" w14:textId="5178CFE5" w:rsidR="002C5363" w:rsidRPr="002C5363" w:rsidRDefault="002C5363" w:rsidP="002C5363">
      <w:pPr>
        <w:jc w:val="both"/>
        <w:rPr>
          <w:rFonts w:ascii="Arial" w:hAnsi="Arial" w:cs="Arial"/>
          <w:sz w:val="24"/>
          <w:szCs w:val="24"/>
        </w:rPr>
      </w:pPr>
      <w:r w:rsidRPr="002C5363">
        <w:rPr>
          <w:rFonts w:ascii="Arial" w:hAnsi="Arial" w:cs="Arial"/>
          <w:sz w:val="24"/>
          <w:szCs w:val="24"/>
        </w:rPr>
        <w:t>Thread 1:</w:t>
      </w:r>
      <w:r>
        <w:rPr>
          <w:rFonts w:ascii="Arial" w:hAnsi="Arial" w:cs="Arial"/>
          <w:sz w:val="24"/>
          <w:szCs w:val="24"/>
        </w:rPr>
        <w:t xml:space="preserve"> Faz um elemento ‘O’ ser identificado como buraco. Faz ele alternar entre buraco ‘O’ e passagem ‘-’;</w:t>
      </w:r>
    </w:p>
    <w:p w14:paraId="63802E96" w14:textId="6C741A0C" w:rsidR="002C5363" w:rsidRPr="002C5363" w:rsidRDefault="002C5363" w:rsidP="002C5363">
      <w:pPr>
        <w:jc w:val="both"/>
        <w:rPr>
          <w:rFonts w:ascii="Arial" w:hAnsi="Arial" w:cs="Arial"/>
          <w:sz w:val="24"/>
          <w:szCs w:val="24"/>
        </w:rPr>
      </w:pPr>
      <w:r w:rsidRPr="002C5363">
        <w:rPr>
          <w:rFonts w:ascii="Arial" w:hAnsi="Arial" w:cs="Arial"/>
          <w:sz w:val="24"/>
          <w:szCs w:val="24"/>
        </w:rPr>
        <w:t>Thread 2</w:t>
      </w:r>
      <w:r w:rsidR="007675BD">
        <w:rPr>
          <w:rFonts w:ascii="Arial" w:hAnsi="Arial" w:cs="Arial"/>
          <w:sz w:val="24"/>
          <w:szCs w:val="24"/>
        </w:rPr>
        <w:t xml:space="preserve"> e 0,5 </w:t>
      </w:r>
      <w:r w:rsidRPr="002C5363">
        <w:rPr>
          <w:rFonts w:ascii="Arial" w:hAnsi="Arial" w:cs="Arial"/>
          <w:sz w:val="24"/>
          <w:szCs w:val="24"/>
        </w:rPr>
        <w:t>:</w:t>
      </w:r>
      <w:proofErr w:type="spellStart"/>
      <w:r w:rsidRPr="002C5363">
        <w:rPr>
          <w:rFonts w:ascii="Arial" w:hAnsi="Arial" w:cs="Arial"/>
          <w:sz w:val="24"/>
          <w:szCs w:val="24"/>
        </w:rPr>
        <w:t>Re-implementacao</w:t>
      </w:r>
      <w:proofErr w:type="spellEnd"/>
      <w:r w:rsidRPr="002C5363">
        <w:rPr>
          <w:rFonts w:ascii="Arial" w:hAnsi="Arial" w:cs="Arial"/>
          <w:sz w:val="24"/>
          <w:szCs w:val="24"/>
        </w:rPr>
        <w:t xml:space="preserve"> do códig</w:t>
      </w:r>
      <w:r>
        <w:rPr>
          <w:rFonts w:ascii="Arial" w:hAnsi="Arial" w:cs="Arial"/>
          <w:sz w:val="24"/>
          <w:szCs w:val="24"/>
        </w:rPr>
        <w:t xml:space="preserve">o fonte fara se tornar um thread o desenha agora é um thread separada do fluxo principal. Além disso, foi adicionado um timer para, além de </w:t>
      </w:r>
      <w:r w:rsidR="007675BD">
        <w:rPr>
          <w:rFonts w:ascii="Arial" w:hAnsi="Arial" w:cs="Arial"/>
          <w:sz w:val="24"/>
          <w:szCs w:val="24"/>
        </w:rPr>
        <w:t>acionar</w:t>
      </w:r>
      <w:r>
        <w:rPr>
          <w:rFonts w:ascii="Arial" w:hAnsi="Arial" w:cs="Arial"/>
          <w:sz w:val="24"/>
          <w:szCs w:val="24"/>
        </w:rPr>
        <w:t xml:space="preserve"> com interrupção, </w:t>
      </w:r>
      <w:proofErr w:type="spellStart"/>
      <w:r>
        <w:rPr>
          <w:rFonts w:ascii="Arial" w:hAnsi="Arial" w:cs="Arial"/>
          <w:sz w:val="24"/>
          <w:szCs w:val="24"/>
        </w:rPr>
        <w:t>reprinta</w:t>
      </w:r>
      <w:proofErr w:type="spellEnd"/>
      <w:r>
        <w:rPr>
          <w:rFonts w:ascii="Arial" w:hAnsi="Arial" w:cs="Arial"/>
          <w:sz w:val="24"/>
          <w:szCs w:val="24"/>
        </w:rPr>
        <w:t xml:space="preserve"> o mapa a cada 100 </w:t>
      </w:r>
      <w:r w:rsidR="007675BD">
        <w:rPr>
          <w:rFonts w:ascii="Arial" w:hAnsi="Arial" w:cs="Arial"/>
          <w:sz w:val="24"/>
          <w:szCs w:val="24"/>
        </w:rPr>
        <w:t>milissegundos</w:t>
      </w:r>
      <w:r>
        <w:rPr>
          <w:rFonts w:ascii="Arial" w:hAnsi="Arial" w:cs="Arial"/>
          <w:sz w:val="24"/>
          <w:szCs w:val="24"/>
        </w:rPr>
        <w:t xml:space="preserve">. Torna-se necessário para </w:t>
      </w:r>
      <w:r w:rsidR="007675BD">
        <w:rPr>
          <w:rFonts w:ascii="Arial" w:hAnsi="Arial" w:cs="Arial"/>
          <w:sz w:val="24"/>
          <w:szCs w:val="24"/>
        </w:rPr>
        <w:t>mudar a representação do buraco de O’ para ‘-’, pois antes só mudava quando o usuário se mexia assíncrono com a realidade;</w:t>
      </w:r>
    </w:p>
    <w:p w14:paraId="09376992" w14:textId="426F8094" w:rsidR="002C5363" w:rsidRDefault="002C5363" w:rsidP="002C5363">
      <w:pPr>
        <w:jc w:val="both"/>
        <w:rPr>
          <w:rFonts w:ascii="Arial" w:hAnsi="Arial" w:cs="Arial"/>
          <w:sz w:val="24"/>
          <w:szCs w:val="24"/>
        </w:rPr>
      </w:pPr>
      <w:r w:rsidRPr="002C5363">
        <w:rPr>
          <w:rFonts w:ascii="Arial" w:hAnsi="Arial" w:cs="Arial"/>
          <w:sz w:val="24"/>
          <w:szCs w:val="24"/>
        </w:rPr>
        <w:t>Thread 3:</w:t>
      </w:r>
      <w:r w:rsidR="007675BD">
        <w:rPr>
          <w:rFonts w:ascii="Arial" w:hAnsi="Arial" w:cs="Arial"/>
          <w:sz w:val="24"/>
          <w:szCs w:val="24"/>
        </w:rPr>
        <w:t xml:space="preserve">Verificador de </w:t>
      </w:r>
      <w:proofErr w:type="gramStart"/>
      <w:r w:rsidR="007675BD">
        <w:rPr>
          <w:rFonts w:ascii="Arial" w:hAnsi="Arial" w:cs="Arial"/>
          <w:sz w:val="24"/>
          <w:szCs w:val="24"/>
        </w:rPr>
        <w:t>pra</w:t>
      </w:r>
      <w:proofErr w:type="gramEnd"/>
      <w:r w:rsidR="007675BD">
        <w:rPr>
          <w:rFonts w:ascii="Arial" w:hAnsi="Arial" w:cs="Arial"/>
          <w:sz w:val="24"/>
          <w:szCs w:val="24"/>
        </w:rPr>
        <w:t xml:space="preserve"> ver se o </w:t>
      </w:r>
      <w:proofErr w:type="spellStart"/>
      <w:r w:rsidR="007675BD">
        <w:rPr>
          <w:rFonts w:ascii="Arial" w:hAnsi="Arial" w:cs="Arial"/>
          <w:sz w:val="24"/>
          <w:szCs w:val="24"/>
        </w:rPr>
        <w:t>user</w:t>
      </w:r>
      <w:proofErr w:type="spellEnd"/>
      <w:r w:rsidR="007675BD">
        <w:rPr>
          <w:rFonts w:ascii="Arial" w:hAnsi="Arial" w:cs="Arial"/>
          <w:sz w:val="24"/>
          <w:szCs w:val="24"/>
        </w:rPr>
        <w:t xml:space="preserve"> está no buraco e se está termina o jogo.</w:t>
      </w:r>
    </w:p>
    <w:p w14:paraId="133E4D58" w14:textId="77777777" w:rsidR="00765E6D" w:rsidRPr="00DB280C" w:rsidRDefault="00765E6D" w:rsidP="002C5363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765E6D" w:rsidRPr="00DB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63"/>
    <w:rsid w:val="002C3864"/>
    <w:rsid w:val="002C5363"/>
    <w:rsid w:val="00765E6D"/>
    <w:rsid w:val="007675BD"/>
    <w:rsid w:val="00783DA8"/>
    <w:rsid w:val="008C568E"/>
    <w:rsid w:val="00A52E32"/>
    <w:rsid w:val="00D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C9DC"/>
  <w15:chartTrackingRefBased/>
  <w15:docId w15:val="{9AC54368-9278-49CC-888F-0DA84A7D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6D"/>
  </w:style>
  <w:style w:type="paragraph" w:styleId="Ttulo1">
    <w:name w:val="heading 1"/>
    <w:basedOn w:val="Normal"/>
    <w:next w:val="Normal"/>
    <w:link w:val="Ttulo1Char"/>
    <w:uiPriority w:val="9"/>
    <w:qFormat/>
    <w:rsid w:val="002C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53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53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53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53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53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53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53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53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53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53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4" ma:contentTypeDescription="Crie um novo documento." ma:contentTypeScope="" ma:versionID="60dd916178bfa2ec6f6d9a85de69ffff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07a46ef89bfa9f675535df092bafb956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B9CEA-54B9-4DC2-B823-3FD01F268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4DD98-D297-4645-B164-440FB94FC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A5E85-6DCB-4BA4-8B3C-7177D5E792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Bavaresco Zaffari</dc:creator>
  <cp:keywords/>
  <dc:description/>
  <cp:lastModifiedBy>Bruno Bavaresco Zaffari</cp:lastModifiedBy>
  <cp:revision>3</cp:revision>
  <dcterms:created xsi:type="dcterms:W3CDTF">2024-04-18T21:10:00Z</dcterms:created>
  <dcterms:modified xsi:type="dcterms:W3CDTF">2024-04-18T22:44:00Z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</Properties>
</file>