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E6E" w:rsidRDefault="00ED2E6E" w:rsidP="00ED2E6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8.DETALHES DE INTERFACE DO SISTEMA</w:t>
      </w:r>
    </w:p>
    <w:p w:rsidR="00ED2E6E" w:rsidRDefault="00ED2E6E"/>
    <w:p w:rsidR="00033E70" w:rsidRDefault="00033E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E70" w:rsidTr="00033E70">
        <w:tc>
          <w:tcPr>
            <w:tcW w:w="8494" w:type="dxa"/>
          </w:tcPr>
          <w:p w:rsidR="00033E70" w:rsidRDefault="00033E70">
            <w:r>
              <w:rPr>
                <w:noProof/>
                <w:lang w:eastAsia="pt-BR"/>
              </w:rPr>
              <w:drawing>
                <wp:inline distT="0" distB="0" distL="0" distR="0" wp14:anchorId="65AB8E85" wp14:editId="018769EC">
                  <wp:extent cx="5257800" cy="3390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E70" w:rsidTr="00033E70">
        <w:tc>
          <w:tcPr>
            <w:tcW w:w="8494" w:type="dxa"/>
          </w:tcPr>
          <w:p w:rsidR="00033E70" w:rsidRDefault="00033E70" w:rsidP="00663213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1.1</w:t>
            </w:r>
            <w:r w:rsidR="00663213">
              <w:t xml:space="preserve"> – Página Inicial</w:t>
            </w:r>
          </w:p>
        </w:tc>
      </w:tr>
    </w:tbl>
    <w:p w:rsidR="00ED2E6E" w:rsidRDefault="00ED2E6E"/>
    <w:p w:rsidR="00033E70" w:rsidRDefault="00AC421C" w:rsidP="004F410C">
      <w:pPr>
        <w:pStyle w:val="ListParagraph"/>
        <w:numPr>
          <w:ilvl w:val="1"/>
          <w:numId w:val="1"/>
        </w:numPr>
        <w:spacing w:after="160" w:line="259" w:lineRule="auto"/>
      </w:pPr>
      <w:r>
        <w:t>Para entrar no sistema mania de jogos, o ator deve informar seu usuário e senha.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E70" w:rsidTr="00033E70">
        <w:tc>
          <w:tcPr>
            <w:tcW w:w="8494" w:type="dxa"/>
          </w:tcPr>
          <w:p w:rsidR="00033E70" w:rsidRDefault="00033E70">
            <w:pPr>
              <w:spacing w:after="160" w:line="259" w:lineRule="auto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EDA3099" wp14:editId="73874C2C">
                  <wp:extent cx="5257800" cy="36004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E70" w:rsidTr="00033E70">
        <w:tc>
          <w:tcPr>
            <w:tcW w:w="8494" w:type="dxa"/>
          </w:tcPr>
          <w:p w:rsidR="00033E70" w:rsidRDefault="005D4E80" w:rsidP="005D4E80">
            <w:pPr>
              <w:spacing w:after="160" w:line="259" w:lineRule="auto"/>
              <w:jc w:val="center"/>
            </w:pPr>
            <w:r>
              <w:t xml:space="preserve">Figura </w:t>
            </w:r>
            <w:r w:rsidR="00663213">
              <w:t>8.</w:t>
            </w:r>
            <w:r>
              <w:t>1.2</w:t>
            </w:r>
            <w:r w:rsidR="00663213">
              <w:t xml:space="preserve"> – Recuperação de senha</w:t>
            </w:r>
          </w:p>
        </w:tc>
      </w:tr>
    </w:tbl>
    <w:p w:rsidR="00AC421C" w:rsidRDefault="00AC421C" w:rsidP="00AC421C">
      <w:pPr>
        <w:spacing w:after="160" w:line="259" w:lineRule="auto"/>
        <w:rPr>
          <w:b/>
          <w:sz w:val="28"/>
          <w:szCs w:val="28"/>
        </w:rPr>
      </w:pPr>
    </w:p>
    <w:p w:rsidR="00ED2E6E" w:rsidRDefault="00AC421C" w:rsidP="004F410C">
      <w:pPr>
        <w:spacing w:after="160" w:line="259" w:lineRule="auto"/>
        <w:jc w:val="both"/>
      </w:pPr>
      <w:r>
        <w:rPr>
          <w:b/>
          <w:sz w:val="28"/>
          <w:szCs w:val="28"/>
        </w:rPr>
        <w:t xml:space="preserve">1.2) </w:t>
      </w:r>
      <w:r>
        <w:rPr>
          <w:sz w:val="24"/>
          <w:szCs w:val="24"/>
        </w:rPr>
        <w:t>Ao clicar no link “Esqueceu senha?” na figura 8.1.1, o usuário irá para a página da figura 8.1.2.</w:t>
      </w:r>
      <w:r w:rsidR="00ED2E6E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3F557AB" wp14:editId="2631387A">
                  <wp:extent cx="5210175" cy="34861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175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2.1</w:t>
            </w:r>
            <w:r w:rsidR="00663213">
              <w:t xml:space="preserve"> - Home</w:t>
            </w:r>
          </w:p>
        </w:tc>
      </w:tr>
    </w:tbl>
    <w:p w:rsidR="00ED2E6E" w:rsidRDefault="00ED2E6E"/>
    <w:p w:rsidR="00ED2E6E" w:rsidRDefault="00E52601" w:rsidP="004F410C">
      <w:pPr>
        <w:spacing w:after="160" w:line="259" w:lineRule="auto"/>
        <w:jc w:val="both"/>
      </w:pPr>
      <w:r>
        <w:rPr>
          <w:b/>
          <w:sz w:val="28"/>
          <w:szCs w:val="28"/>
        </w:rPr>
        <w:t>2.1</w:t>
      </w:r>
      <w:r w:rsidR="00AC421C">
        <w:rPr>
          <w:b/>
          <w:sz w:val="28"/>
          <w:szCs w:val="28"/>
        </w:rPr>
        <w:t xml:space="preserve">) </w:t>
      </w:r>
      <w:r w:rsidR="00AC421C">
        <w:rPr>
          <w:sz w:val="24"/>
          <w:szCs w:val="24"/>
        </w:rPr>
        <w:t>Se o usuário for um gerente, então ele, ao clicar em entrar na página da figura 8.1.1,  será direcionado para a página da figura 8.2.1. O que estiver escrito em azul e sublinhado sã</w:t>
      </w:r>
      <w:r w:rsidR="004F410C">
        <w:rPr>
          <w:sz w:val="24"/>
          <w:szCs w:val="24"/>
        </w:rPr>
        <w:t>o links. As fotos que não possuem um link a sua direita são links. Na parte superior do site, existe um menu. Ao passar o mouse nas opções jogos, funcionários e clientes desse menu, irá aparecer mais opções mais específicas para ele realizar, que são as que estão do lado direito da imagem de cada um deles. Por exemplo, ao passar o mouse em jogos no menu, irá aparecer a opção consultar e adicionar logo embaixo.</w:t>
      </w:r>
      <w:r w:rsidR="00ED2E6E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F3EFE62" wp14:editId="3EB1E6BE">
                  <wp:extent cx="5257800" cy="34956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2.2</w:t>
            </w:r>
            <w:r w:rsidR="00663213">
              <w:t xml:space="preserve"> - Perfil</w:t>
            </w:r>
          </w:p>
        </w:tc>
      </w:tr>
    </w:tbl>
    <w:p w:rsidR="00ED2E6E" w:rsidRDefault="00ED2E6E"/>
    <w:p w:rsidR="00ED2E6E" w:rsidRDefault="00E52601" w:rsidP="009F7096">
      <w:pPr>
        <w:spacing w:after="160" w:line="259" w:lineRule="auto"/>
        <w:jc w:val="both"/>
      </w:pPr>
      <w:r>
        <w:rPr>
          <w:b/>
          <w:sz w:val="28"/>
          <w:szCs w:val="28"/>
        </w:rPr>
        <w:t>2.2</w:t>
      </w:r>
      <w:r w:rsidR="004F410C">
        <w:rPr>
          <w:b/>
          <w:sz w:val="28"/>
          <w:szCs w:val="28"/>
        </w:rPr>
        <w:t xml:space="preserve">) </w:t>
      </w:r>
      <w:r w:rsidR="004F410C">
        <w:rPr>
          <w:sz w:val="24"/>
          <w:szCs w:val="24"/>
        </w:rPr>
        <w:t>Ao selecionar perfil na página da figura 8.2.1, o gerente irá ser direcionado para essa página na qual ele pode alterar as suas informações.</w:t>
      </w:r>
      <w:r w:rsidR="00ED2E6E">
        <w:br w:type="page"/>
      </w:r>
    </w:p>
    <w:tbl>
      <w:tblPr>
        <w:tblStyle w:val="TableGrid"/>
        <w:tblW w:w="9332" w:type="dxa"/>
        <w:tblLook w:val="04A0" w:firstRow="1" w:lastRow="0" w:firstColumn="1" w:lastColumn="0" w:noHBand="0" w:noVBand="1"/>
      </w:tblPr>
      <w:tblGrid>
        <w:gridCol w:w="9396"/>
      </w:tblGrid>
      <w:tr w:rsidR="005D4E80" w:rsidTr="009F7096">
        <w:trPr>
          <w:trHeight w:val="5590"/>
        </w:trPr>
        <w:tc>
          <w:tcPr>
            <w:tcW w:w="9332" w:type="dxa"/>
          </w:tcPr>
          <w:p w:rsidR="005D4E80" w:rsidRDefault="009F7096">
            <w:r w:rsidRPr="009F7096"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829300" cy="3698158"/>
                  <wp:effectExtent l="0" t="0" r="0" b="0"/>
                  <wp:docPr id="10" name="Picture 10" descr="C:\Users\Guilherme\Dropbox\APS\paginas\Consultar Jog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uilherme\Dropbox\APS\paginas\Consultar Jog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6416" cy="3709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9F7096">
        <w:trPr>
          <w:trHeight w:val="498"/>
        </w:trPr>
        <w:tc>
          <w:tcPr>
            <w:tcW w:w="9332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2.3</w:t>
            </w:r>
            <w:r w:rsidR="00663213">
              <w:t xml:space="preserve"> – Consulta de Jogos</w:t>
            </w:r>
          </w:p>
        </w:tc>
      </w:tr>
    </w:tbl>
    <w:p w:rsidR="00ED2E6E" w:rsidRDefault="00ED2E6E"/>
    <w:p w:rsidR="00ED2E6E" w:rsidRDefault="00E52601" w:rsidP="009F7096">
      <w:pPr>
        <w:spacing w:after="160" w:line="259" w:lineRule="auto"/>
        <w:jc w:val="both"/>
      </w:pPr>
      <w:r>
        <w:rPr>
          <w:b/>
          <w:sz w:val="28"/>
          <w:szCs w:val="28"/>
        </w:rPr>
        <w:t>2.3</w:t>
      </w:r>
      <w:r w:rsidR="009F7096">
        <w:rPr>
          <w:b/>
          <w:sz w:val="28"/>
          <w:szCs w:val="28"/>
        </w:rPr>
        <w:t xml:space="preserve">) </w:t>
      </w:r>
      <w:r w:rsidR="009F7096">
        <w:rPr>
          <w:sz w:val="24"/>
          <w:szCs w:val="24"/>
        </w:rPr>
        <w:t>Ao clicar em consultar na parte de jogos na página da figura 8.2.1, o gerente irá ser direcionado para essa página. O gerente pode procurar os jogos por nome, por tipo. Ele também poderá escolher qual console ele irá procurar. Ao clicar na lixeira, o gerente irá deletar o jogo do sistema.</w:t>
      </w:r>
      <w:r w:rsidR="00ED2E6E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drawing>
                <wp:inline distT="0" distB="0" distL="0" distR="0" wp14:anchorId="32FB2E23" wp14:editId="6925C137">
                  <wp:extent cx="5191125" cy="34956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125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2.4</w:t>
            </w:r>
            <w:r w:rsidR="00663213">
              <w:t xml:space="preserve"> – Alteração de Jogos</w:t>
            </w:r>
          </w:p>
        </w:tc>
      </w:tr>
    </w:tbl>
    <w:p w:rsidR="00ED2E6E" w:rsidRDefault="00ED2E6E"/>
    <w:p w:rsidR="00ED2E6E" w:rsidRDefault="00E52601" w:rsidP="00E52601">
      <w:pPr>
        <w:spacing w:after="160" w:line="259" w:lineRule="auto"/>
        <w:jc w:val="both"/>
      </w:pPr>
      <w:r>
        <w:rPr>
          <w:b/>
          <w:sz w:val="28"/>
          <w:szCs w:val="28"/>
        </w:rPr>
        <w:t>2.4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</w:t>
      </w:r>
      <w:r>
        <w:rPr>
          <w:sz w:val="24"/>
          <w:szCs w:val="24"/>
        </w:rPr>
        <w:t>clicar no nome do jogo na página da figura 8.2.3, o gerente irá para essa página. Nessa página, ele poderá alterar as informações do jogo, deletar o jogo, adicionar exemplares do jogo, consultar exemplares do jogo para verificar sua disponibilidade e também poderá deletar exemplares do jogo.</w:t>
      </w:r>
      <w:r w:rsidR="00ED2E6E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drawing>
                <wp:inline distT="0" distB="0" distL="0" distR="0" wp14:anchorId="5E1D2363" wp14:editId="1EE371E5">
                  <wp:extent cx="5257800" cy="34956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2.5</w:t>
            </w:r>
            <w:r w:rsidR="00663213">
              <w:t xml:space="preserve"> – Adição de jogos</w:t>
            </w:r>
          </w:p>
        </w:tc>
      </w:tr>
    </w:tbl>
    <w:p w:rsidR="00ED2E6E" w:rsidRDefault="00ED2E6E"/>
    <w:p w:rsidR="00ED2E6E" w:rsidRDefault="00E52601" w:rsidP="00E52601">
      <w:pPr>
        <w:spacing w:after="160" w:line="259" w:lineRule="auto"/>
        <w:jc w:val="both"/>
      </w:pPr>
      <w:r>
        <w:rPr>
          <w:b/>
          <w:sz w:val="28"/>
          <w:szCs w:val="28"/>
        </w:rPr>
        <w:t>2.5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</w:t>
      </w:r>
      <w:r>
        <w:rPr>
          <w:sz w:val="24"/>
          <w:szCs w:val="24"/>
        </w:rPr>
        <w:t>clicar em Adicionar Jogo na página da figura 8.2.1, o gerente irá ser direcionado para essa página. Nela ele terá que colocar as informações do jogo. O gerente também tem a opção de adicionar vários exemplares do jogo.</w:t>
      </w:r>
      <w:r w:rsidR="00ED2E6E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drawing>
                <wp:inline distT="0" distB="0" distL="0" distR="0" wp14:anchorId="1698EA93" wp14:editId="036BCB6B">
                  <wp:extent cx="5200650" cy="34956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2.6</w:t>
            </w:r>
            <w:r w:rsidR="00663213">
              <w:t xml:space="preserve"> – Edição de Consoles</w:t>
            </w:r>
          </w:p>
        </w:tc>
      </w:tr>
    </w:tbl>
    <w:p w:rsidR="00ED2E6E" w:rsidRDefault="00ED2E6E"/>
    <w:p w:rsidR="00ED2E6E" w:rsidRDefault="004610A0" w:rsidP="004610A0">
      <w:pPr>
        <w:spacing w:after="160" w:line="259" w:lineRule="auto"/>
        <w:jc w:val="both"/>
      </w:pPr>
      <w:r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</w:t>
      </w:r>
      <w:r>
        <w:rPr>
          <w:sz w:val="24"/>
          <w:szCs w:val="24"/>
        </w:rPr>
        <w:t>clicar na figura do console na página da figura 8.2.1, o gerente irá para essa página. Nela, ele poderá adicionar o console e também poderá deletar o console clicando na lixeira.</w:t>
      </w:r>
      <w:r w:rsidR="00ED2E6E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drawing>
                <wp:inline distT="0" distB="0" distL="0" distR="0" wp14:anchorId="52461ADF" wp14:editId="6681CC47">
                  <wp:extent cx="5276850" cy="34956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2.7</w:t>
            </w:r>
            <w:r w:rsidR="00663213">
              <w:t xml:space="preserve"> – Busca de Cliente</w:t>
            </w:r>
          </w:p>
        </w:tc>
      </w:tr>
    </w:tbl>
    <w:p w:rsidR="00ED2E6E" w:rsidRDefault="00ED2E6E"/>
    <w:p w:rsidR="00ED2E6E" w:rsidRDefault="00B577B7" w:rsidP="00B577B7">
      <w:pPr>
        <w:spacing w:after="160" w:line="259" w:lineRule="auto"/>
        <w:jc w:val="both"/>
      </w:pPr>
      <w:r>
        <w:rPr>
          <w:b/>
          <w:sz w:val="28"/>
          <w:szCs w:val="28"/>
        </w:rPr>
        <w:t>2.7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clicar em </w:t>
      </w:r>
      <w:r>
        <w:rPr>
          <w:sz w:val="24"/>
          <w:szCs w:val="24"/>
        </w:rPr>
        <w:t>Consultar Cliente</w:t>
      </w:r>
      <w:r>
        <w:rPr>
          <w:sz w:val="24"/>
          <w:szCs w:val="24"/>
        </w:rPr>
        <w:t xml:space="preserve"> na página da figura 8.2.1, o gerente irá ser direcionado para essa página. </w:t>
      </w:r>
      <w:r>
        <w:rPr>
          <w:sz w:val="24"/>
          <w:szCs w:val="24"/>
        </w:rPr>
        <w:t>O gerente poderá procurar o cliente por nome ou por CPF. Ao clicar na lixeira, o gerente poderá excluir o cliente.</w:t>
      </w:r>
      <w:r w:rsidR="00ED2E6E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drawing>
                <wp:inline distT="0" distB="0" distL="0" distR="0" wp14:anchorId="3A7A2365" wp14:editId="7AACBA58">
                  <wp:extent cx="5248275" cy="347472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2.8</w:t>
            </w:r>
            <w:r w:rsidR="00663213">
              <w:t xml:space="preserve"> – Alteração de Cliente</w:t>
            </w:r>
          </w:p>
        </w:tc>
      </w:tr>
    </w:tbl>
    <w:p w:rsidR="00ED2E6E" w:rsidRDefault="00ED2E6E"/>
    <w:p w:rsidR="00ED2E6E" w:rsidRDefault="00B577B7" w:rsidP="00B577B7">
      <w:pPr>
        <w:spacing w:after="160" w:line="259" w:lineRule="auto"/>
        <w:jc w:val="both"/>
      </w:pPr>
      <w:r>
        <w:rPr>
          <w:b/>
          <w:sz w:val="28"/>
          <w:szCs w:val="28"/>
        </w:rPr>
        <w:t>2.8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clicar </w:t>
      </w:r>
      <w:r>
        <w:rPr>
          <w:sz w:val="24"/>
          <w:szCs w:val="24"/>
        </w:rPr>
        <w:t>no nome do cliente na página da figura 8.2.7, o gerente será direcionado para essa página. O gerente poderá modificar as informações do cliente e só consiguirá deletá-lo se o mesmo não estiver em dívida.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O botão deletar fica invisível quando o cliente está em dívida.</w:t>
      </w:r>
      <w:r w:rsidR="00ED2E6E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drawing>
                <wp:inline distT="0" distB="0" distL="0" distR="0" wp14:anchorId="6D0C499B" wp14:editId="0B70A5BD">
                  <wp:extent cx="5238750" cy="34861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2.9</w:t>
            </w:r>
            <w:r w:rsidR="00663213">
              <w:t xml:space="preserve"> – Criação de Cliente</w:t>
            </w:r>
          </w:p>
        </w:tc>
      </w:tr>
    </w:tbl>
    <w:p w:rsidR="00ED2E6E" w:rsidRDefault="00ED2E6E"/>
    <w:p w:rsidR="00ED2E6E" w:rsidRDefault="00B577B7" w:rsidP="00B577B7">
      <w:pPr>
        <w:spacing w:after="160" w:line="259" w:lineRule="auto"/>
        <w:jc w:val="both"/>
      </w:pPr>
      <w:r>
        <w:rPr>
          <w:b/>
          <w:sz w:val="28"/>
          <w:szCs w:val="28"/>
        </w:rPr>
        <w:t>2.9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</w:t>
      </w:r>
      <w:r>
        <w:rPr>
          <w:sz w:val="24"/>
          <w:szCs w:val="24"/>
        </w:rPr>
        <w:t>clicar em Adicionar Cliente</w:t>
      </w:r>
      <w:r>
        <w:rPr>
          <w:sz w:val="24"/>
          <w:szCs w:val="24"/>
        </w:rPr>
        <w:t xml:space="preserve"> na página da figura 8.2.1, o gerente irá ser direcionado para essa página. </w:t>
      </w:r>
      <w:r>
        <w:rPr>
          <w:sz w:val="24"/>
          <w:szCs w:val="24"/>
        </w:rPr>
        <w:t>Nela, o gerente irá colocar as informações do cliente para depois adicioná-lo ao sistema.</w:t>
      </w:r>
      <w:r w:rsidR="00ED2E6E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drawing>
                <wp:inline distT="0" distB="0" distL="0" distR="0" wp14:anchorId="73FB39E8" wp14:editId="07E96329">
                  <wp:extent cx="5257800" cy="34956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6D503C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2.10</w:t>
            </w:r>
            <w:r w:rsidR="006D503C">
              <w:t xml:space="preserve"> – Busca do Funcionário</w:t>
            </w:r>
          </w:p>
        </w:tc>
      </w:tr>
    </w:tbl>
    <w:p w:rsidR="00ED2E6E" w:rsidRDefault="00ED2E6E"/>
    <w:p w:rsidR="00ED2E6E" w:rsidRDefault="006D503C">
      <w:pPr>
        <w:spacing w:after="160" w:line="259" w:lineRule="auto"/>
      </w:pPr>
      <w:r>
        <w:rPr>
          <w:b/>
          <w:sz w:val="28"/>
          <w:szCs w:val="28"/>
        </w:rPr>
        <w:t>2.10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clicar em Consultar </w:t>
      </w:r>
      <w:r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na página da figura 8.2.1, o gerente irá ser direcionado para essa página. O gerente poderá procurar o </w:t>
      </w:r>
      <w:r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por nome ou por CPF. Ao clicar na lixei</w:t>
      </w:r>
      <w:r>
        <w:rPr>
          <w:sz w:val="24"/>
          <w:szCs w:val="24"/>
        </w:rPr>
        <w:t>ra, o gerente poderá excluir o funcionário</w:t>
      </w:r>
      <w:r>
        <w:rPr>
          <w:sz w:val="24"/>
          <w:szCs w:val="24"/>
        </w:rPr>
        <w:t>.</w:t>
      </w:r>
      <w:r w:rsidR="00ED2E6E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drawing>
                <wp:inline distT="0" distB="0" distL="0" distR="0" wp14:anchorId="4B2DB1DB" wp14:editId="330CF75A">
                  <wp:extent cx="5238750" cy="34956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2.11</w:t>
            </w:r>
            <w:r w:rsidR="00663213">
              <w:t xml:space="preserve"> – Criação de Funcionário</w:t>
            </w:r>
          </w:p>
        </w:tc>
      </w:tr>
    </w:tbl>
    <w:p w:rsidR="00ED2E6E" w:rsidRDefault="00ED2E6E"/>
    <w:p w:rsidR="007B52A1" w:rsidRDefault="006D503C" w:rsidP="006D503C">
      <w:pPr>
        <w:spacing w:after="160" w:line="259" w:lineRule="auto"/>
        <w:jc w:val="both"/>
      </w:pPr>
      <w:r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11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clicar em Adicionar </w:t>
      </w:r>
      <w:r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na página da figura 8.2.1, o gerente irá ser direcionado para essa página. Nela, o gerente irá colocar as informações do </w:t>
      </w:r>
      <w:r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para depois adicioná-lo ao sistema.</w:t>
      </w:r>
      <w:r w:rsidR="007B52A1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drawing>
                <wp:inline distT="0" distB="0" distL="0" distR="0" wp14:anchorId="221BD7F1" wp14:editId="213803B5">
                  <wp:extent cx="5219700" cy="34956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2.12</w:t>
            </w:r>
            <w:r w:rsidR="00663213">
              <w:t xml:space="preserve"> – Alteração de Vendedor</w:t>
            </w:r>
          </w:p>
        </w:tc>
      </w:tr>
    </w:tbl>
    <w:p w:rsidR="007B52A1" w:rsidRDefault="007B52A1"/>
    <w:p w:rsidR="007B52A1" w:rsidRDefault="006D503C" w:rsidP="006D503C">
      <w:pPr>
        <w:spacing w:after="160" w:line="259" w:lineRule="auto"/>
        <w:jc w:val="both"/>
      </w:pPr>
      <w:r>
        <w:rPr>
          <w:b/>
          <w:sz w:val="28"/>
          <w:szCs w:val="28"/>
        </w:rPr>
        <w:t>2.12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clicar no nome do </w:t>
      </w:r>
      <w:r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na página da figura 8.2.</w:t>
      </w:r>
      <w:r>
        <w:rPr>
          <w:sz w:val="24"/>
          <w:szCs w:val="24"/>
        </w:rPr>
        <w:t>10</w:t>
      </w:r>
      <w:r>
        <w:rPr>
          <w:sz w:val="24"/>
          <w:szCs w:val="24"/>
        </w:rPr>
        <w:t>, o gerente será direcionado para essa página. O gerente poderá modificar</w:t>
      </w:r>
      <w:r>
        <w:rPr>
          <w:sz w:val="24"/>
          <w:szCs w:val="24"/>
        </w:rPr>
        <w:t xml:space="preserve"> e deletar</w:t>
      </w:r>
      <w:r>
        <w:rPr>
          <w:sz w:val="24"/>
          <w:szCs w:val="24"/>
        </w:rPr>
        <w:t xml:space="preserve"> as informações do </w:t>
      </w:r>
      <w:r>
        <w:rPr>
          <w:sz w:val="24"/>
          <w:szCs w:val="24"/>
        </w:rPr>
        <w:t>funcionário.</w:t>
      </w:r>
      <w:r w:rsidR="007B52A1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F57383">
            <w:r>
              <w:rPr>
                <w:noProof/>
                <w:lang w:eastAsia="pt-BR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0.4pt;height:273.6pt">
                  <v:imagedata r:id="rId19" o:title="Relatório"/>
                </v:shape>
              </w:pict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 w:rsidR="00081A7D">
              <w:t>2.13</w:t>
            </w:r>
            <w:r w:rsidR="00663213">
              <w:t xml:space="preserve"> – Geração de Relatório</w:t>
            </w:r>
          </w:p>
        </w:tc>
      </w:tr>
    </w:tbl>
    <w:p w:rsidR="007B52A1" w:rsidRDefault="007B52A1"/>
    <w:p w:rsidR="007B52A1" w:rsidRDefault="00081A7D" w:rsidP="00081A7D">
      <w:pPr>
        <w:spacing w:after="160" w:line="259" w:lineRule="auto"/>
        <w:jc w:val="both"/>
      </w:pPr>
      <w:r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13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clicar na figura do </w:t>
      </w:r>
      <w:r>
        <w:rPr>
          <w:sz w:val="24"/>
          <w:szCs w:val="24"/>
        </w:rPr>
        <w:t>relatório</w:t>
      </w:r>
      <w:r>
        <w:rPr>
          <w:sz w:val="24"/>
          <w:szCs w:val="24"/>
        </w:rPr>
        <w:t xml:space="preserve"> na página da figura 8.2.1, o gerente irá para essa página. Nela, ele poderá </w:t>
      </w:r>
      <w:r>
        <w:rPr>
          <w:sz w:val="24"/>
          <w:szCs w:val="24"/>
        </w:rPr>
        <w:t xml:space="preserve">gerar relatório de lucros </w:t>
      </w:r>
      <w:r w:rsidR="00F57383">
        <w:rPr>
          <w:sz w:val="24"/>
          <w:szCs w:val="24"/>
        </w:rPr>
        <w:t xml:space="preserve">entre as datas marcadas </w:t>
      </w:r>
      <w:r>
        <w:rPr>
          <w:sz w:val="24"/>
          <w:szCs w:val="24"/>
        </w:rPr>
        <w:t>e gerar relatórios de todos os devedores.</w:t>
      </w:r>
      <w:r w:rsidR="007B52A1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EF464D">
            <w:r>
              <w:rPr>
                <w:noProof/>
                <w:lang w:eastAsia="pt-BR"/>
              </w:rPr>
              <w:pict>
                <v:shape id="_x0000_i1029" type="#_x0000_t75" style="width:410.4pt;height:273.6pt">
                  <v:imagedata r:id="rId20" o:title="Home de Vendedor"/>
                </v:shape>
              </w:pict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3.1</w:t>
            </w:r>
            <w:r w:rsidR="00663213">
              <w:t xml:space="preserve"> - Home</w:t>
            </w:r>
          </w:p>
        </w:tc>
      </w:tr>
    </w:tbl>
    <w:p w:rsidR="007B52A1" w:rsidRDefault="007B52A1"/>
    <w:p w:rsidR="007B52A1" w:rsidRDefault="00E7703C" w:rsidP="00E7703C">
      <w:pPr>
        <w:spacing w:after="160" w:line="259" w:lineRule="auto"/>
        <w:jc w:val="both"/>
      </w:pP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.1) </w:t>
      </w:r>
      <w:r>
        <w:rPr>
          <w:sz w:val="24"/>
          <w:szCs w:val="24"/>
        </w:rPr>
        <w:t xml:space="preserve">Se o usuário for um </w:t>
      </w:r>
      <w:r>
        <w:rPr>
          <w:sz w:val="24"/>
          <w:szCs w:val="24"/>
        </w:rPr>
        <w:t>atendente</w:t>
      </w:r>
      <w:r>
        <w:rPr>
          <w:sz w:val="24"/>
          <w:szCs w:val="24"/>
        </w:rPr>
        <w:t>, então ele, ao clicar em entrar na página da figura 8.1.1,  será direcionado para a página</w:t>
      </w:r>
      <w:r>
        <w:rPr>
          <w:sz w:val="24"/>
          <w:szCs w:val="24"/>
        </w:rPr>
        <w:t xml:space="preserve"> da figura 8.3</w:t>
      </w:r>
      <w:r>
        <w:rPr>
          <w:sz w:val="24"/>
          <w:szCs w:val="24"/>
        </w:rPr>
        <w:t>.1. O que estiver escrito em azul e sublinhado são links. As fotos que não possuem um link a sua direita são links. Na parte superior do site, existe um menu. Ao passar o mouse nas opções</w:t>
      </w:r>
      <w:r w:rsidR="00EF464D">
        <w:rPr>
          <w:sz w:val="24"/>
          <w:szCs w:val="24"/>
        </w:rPr>
        <w:t xml:space="preserve"> reserva,</w:t>
      </w:r>
      <w:r>
        <w:rPr>
          <w:sz w:val="24"/>
          <w:szCs w:val="24"/>
        </w:rPr>
        <w:t xml:space="preserve"> jogos e clientes desse menu, irá aparecer mais opções mais específicas para ele realizar, que são as que estão do lado direito da imagem de cada um deles. Por exemplo, ao passar o mouse em jogos no menu, irá aparece</w:t>
      </w:r>
      <w:r>
        <w:rPr>
          <w:sz w:val="24"/>
          <w:szCs w:val="24"/>
        </w:rPr>
        <w:t>r a opção consultar, alugar e devolver</w:t>
      </w:r>
      <w:r>
        <w:rPr>
          <w:sz w:val="24"/>
          <w:szCs w:val="24"/>
        </w:rPr>
        <w:t xml:space="preserve"> logo embaixo.</w:t>
      </w:r>
      <w:r w:rsidR="007B52A1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drawing>
                <wp:inline distT="0" distB="0" distL="0" distR="0" wp14:anchorId="126F67E7" wp14:editId="56F1C3E3">
                  <wp:extent cx="5238750" cy="34956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3.2</w:t>
            </w:r>
            <w:r w:rsidR="00663213">
              <w:t xml:space="preserve"> - Perfil</w:t>
            </w:r>
          </w:p>
        </w:tc>
      </w:tr>
    </w:tbl>
    <w:p w:rsidR="007B52A1" w:rsidRDefault="007B52A1"/>
    <w:p w:rsidR="007B52A1" w:rsidRDefault="00E7703C">
      <w:pPr>
        <w:spacing w:after="160" w:line="259" w:lineRule="auto"/>
      </w:pP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.2) </w:t>
      </w:r>
      <w:r>
        <w:rPr>
          <w:sz w:val="24"/>
          <w:szCs w:val="24"/>
        </w:rPr>
        <w:t>Ao selecionar perfil na página da fi</w:t>
      </w:r>
      <w:r>
        <w:rPr>
          <w:sz w:val="24"/>
          <w:szCs w:val="24"/>
        </w:rPr>
        <w:t>gura 8.3</w:t>
      </w:r>
      <w:r>
        <w:rPr>
          <w:sz w:val="24"/>
          <w:szCs w:val="24"/>
        </w:rPr>
        <w:t>.</w:t>
      </w:r>
      <w:r>
        <w:rPr>
          <w:sz w:val="24"/>
          <w:szCs w:val="24"/>
        </w:rPr>
        <w:t>1, o funcionário</w:t>
      </w:r>
      <w:r>
        <w:rPr>
          <w:sz w:val="24"/>
          <w:szCs w:val="24"/>
        </w:rPr>
        <w:t xml:space="preserve"> irá ser direcionado para essa página na qual ele pode alterar as suas informações.</w:t>
      </w:r>
      <w:r w:rsidR="007B52A1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drawing>
                <wp:inline distT="0" distB="0" distL="0" distR="0" wp14:anchorId="5F8C8380" wp14:editId="2C9DA5DC">
                  <wp:extent cx="5229225" cy="349567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225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3.3</w:t>
            </w:r>
            <w:r w:rsidR="00663213">
              <w:t xml:space="preserve"> -  Consulta de Jogos</w:t>
            </w:r>
          </w:p>
        </w:tc>
      </w:tr>
    </w:tbl>
    <w:p w:rsidR="007B52A1" w:rsidRDefault="007B52A1"/>
    <w:p w:rsidR="007B52A1" w:rsidRDefault="00E7703C" w:rsidP="00E7703C">
      <w:pPr>
        <w:spacing w:after="160" w:line="259" w:lineRule="auto"/>
        <w:jc w:val="both"/>
      </w:pP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.3) </w:t>
      </w:r>
      <w:r>
        <w:rPr>
          <w:sz w:val="24"/>
          <w:szCs w:val="24"/>
        </w:rPr>
        <w:t>Ao clicar em consultar na parte de jogos na página da figura 8.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.1, o </w:t>
      </w:r>
      <w:r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irá ser direcionado para essa página. O </w:t>
      </w:r>
      <w:r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pode procurar os jogos por nome, por tipo. Ele também poderá escolher qual console ele irá procurar.</w:t>
      </w:r>
      <w:r w:rsidR="0023037B">
        <w:t xml:space="preserve"> </w:t>
      </w:r>
      <w:r w:rsidR="007B52A1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F57383">
            <w:r>
              <w:rPr>
                <w:noProof/>
                <w:lang w:eastAsia="pt-BR"/>
              </w:rPr>
              <w:pict>
                <v:shape id="_x0000_i1026" type="#_x0000_t75" style="width:410.4pt;height:273.6pt">
                  <v:imagedata r:id="rId23" o:title="Reservar Jogo"/>
                </v:shape>
              </w:pict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3.4</w:t>
            </w:r>
            <w:r w:rsidR="00663213">
              <w:t xml:space="preserve"> – Reserva de Jogos</w:t>
            </w:r>
          </w:p>
        </w:tc>
      </w:tr>
    </w:tbl>
    <w:p w:rsidR="007B52A1" w:rsidRDefault="007B52A1"/>
    <w:p w:rsidR="007B52A1" w:rsidRDefault="0023037B" w:rsidP="00E24D33">
      <w:pPr>
        <w:spacing w:after="160" w:line="259" w:lineRule="auto"/>
        <w:jc w:val="both"/>
      </w:pPr>
      <w:r>
        <w:rPr>
          <w:b/>
          <w:sz w:val="28"/>
          <w:szCs w:val="28"/>
        </w:rPr>
        <w:t>3</w:t>
      </w:r>
      <w:r w:rsidR="00E24D33">
        <w:rPr>
          <w:b/>
          <w:sz w:val="28"/>
          <w:szCs w:val="28"/>
        </w:rPr>
        <w:t>.4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clicar </w:t>
      </w:r>
      <w:r w:rsidR="00EF464D">
        <w:rPr>
          <w:sz w:val="24"/>
          <w:szCs w:val="24"/>
        </w:rPr>
        <w:t xml:space="preserve">em reservar </w:t>
      </w:r>
      <w:r>
        <w:rPr>
          <w:sz w:val="24"/>
          <w:szCs w:val="24"/>
        </w:rPr>
        <w:t xml:space="preserve">na página da figura 8.3.1, o funcionário irá ser direcionado para essa página. O funcionário pode procurar </w:t>
      </w:r>
      <w:r>
        <w:rPr>
          <w:sz w:val="24"/>
          <w:szCs w:val="24"/>
        </w:rPr>
        <w:t xml:space="preserve">o </w:t>
      </w:r>
      <w:r w:rsidR="00E24D33">
        <w:rPr>
          <w:sz w:val="24"/>
          <w:szCs w:val="24"/>
        </w:rPr>
        <w:t>cliente por nome ou por CPF, além de poder adicionar vários jogos para a reserva. O cliente terá a opção de ser notificado via email quando o exemplar estiver disponível.</w:t>
      </w:r>
      <w:r w:rsidR="007B52A1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E24D33">
            <w:r>
              <w:rPr>
                <w:noProof/>
                <w:lang w:eastAsia="pt-BR"/>
              </w:rPr>
              <w:pict>
                <v:shape id="_x0000_i1028" type="#_x0000_t75" style="width:410.4pt;height:273.6pt">
                  <v:imagedata r:id="rId24" o:title="Cancelar Reserva"/>
                </v:shape>
              </w:pict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3.5</w:t>
            </w:r>
            <w:r w:rsidR="00663213">
              <w:t xml:space="preserve"> – Cancelação de Reserva</w:t>
            </w:r>
          </w:p>
        </w:tc>
      </w:tr>
    </w:tbl>
    <w:p w:rsidR="007B52A1" w:rsidRDefault="007B52A1"/>
    <w:p w:rsidR="007B52A1" w:rsidRDefault="00EF464D" w:rsidP="00EF464D">
      <w:pPr>
        <w:spacing w:after="160" w:line="259" w:lineRule="auto"/>
        <w:jc w:val="both"/>
      </w:pP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.5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clicar em </w:t>
      </w:r>
      <w:r>
        <w:rPr>
          <w:sz w:val="24"/>
          <w:szCs w:val="24"/>
        </w:rPr>
        <w:t>cancelar reserva</w:t>
      </w:r>
      <w:r>
        <w:rPr>
          <w:sz w:val="24"/>
          <w:szCs w:val="24"/>
        </w:rPr>
        <w:t xml:space="preserve"> na página da figura 8.3.1, o funcionário irá ser direcionado para essa página. O funcionário pode procurar o cliente por nome ou por CPF, além de poder </w:t>
      </w:r>
      <w:r>
        <w:rPr>
          <w:sz w:val="24"/>
          <w:szCs w:val="24"/>
        </w:rPr>
        <w:t>remover vários jogos d</w:t>
      </w:r>
      <w:r>
        <w:rPr>
          <w:sz w:val="24"/>
          <w:szCs w:val="24"/>
        </w:rPr>
        <w:t xml:space="preserve">a reserva. O </w:t>
      </w:r>
      <w:r>
        <w:rPr>
          <w:sz w:val="24"/>
          <w:szCs w:val="24"/>
        </w:rPr>
        <w:t>funcionário pode também remover todos os jogos da reserva.</w:t>
      </w:r>
      <w:r w:rsidR="007B52A1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7160C2">
            <w:r>
              <w:rPr>
                <w:noProof/>
                <w:lang w:eastAsia="pt-BR"/>
              </w:rPr>
              <w:pict>
                <v:shape id="_x0000_i1030" type="#_x0000_t75" style="width:417.6pt;height:273.6pt">
                  <v:imagedata r:id="rId25" o:title="Devolver jogo"/>
                </v:shape>
              </w:pict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3.6</w:t>
            </w:r>
            <w:r w:rsidR="00663213">
              <w:t xml:space="preserve"> – Devolução de Jogos</w:t>
            </w:r>
          </w:p>
        </w:tc>
      </w:tr>
    </w:tbl>
    <w:p w:rsidR="007B52A1" w:rsidRDefault="007B52A1"/>
    <w:p w:rsidR="007B52A1" w:rsidRDefault="007160C2" w:rsidP="007160C2">
      <w:pPr>
        <w:spacing w:after="160" w:line="259" w:lineRule="auto"/>
        <w:jc w:val="both"/>
      </w:pP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.6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clicar em </w:t>
      </w:r>
      <w:r>
        <w:rPr>
          <w:sz w:val="24"/>
          <w:szCs w:val="24"/>
        </w:rPr>
        <w:t>devolver</w:t>
      </w:r>
      <w:r>
        <w:rPr>
          <w:sz w:val="24"/>
          <w:szCs w:val="24"/>
        </w:rPr>
        <w:t xml:space="preserve"> na página da figura 8.3.1, o funcionário irá ser direcionado para essa página. O funcionário pode procurar o cliente por nome ou por CPF</w:t>
      </w:r>
      <w:r>
        <w:rPr>
          <w:sz w:val="24"/>
          <w:szCs w:val="24"/>
        </w:rPr>
        <w:t>. O sistema irá informar o valor do aluguel, o valor da multa e o valor total cobrado (valor da multa + valor do aluguel). O funcionário deverá escrever o valor pago pelo cliente. Ao clicar devolver, o sistema efetua a devolução e a página é direcionada para o home.</w:t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2A91B45" wp14:editId="6C881136">
                  <wp:extent cx="5267325" cy="349567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663213">
              <w:t>8.</w:t>
            </w:r>
            <w:r>
              <w:t>3.7</w:t>
            </w:r>
            <w:r w:rsidR="00264616">
              <w:t xml:space="preserve"> – Consulta de Cliente</w:t>
            </w:r>
          </w:p>
        </w:tc>
      </w:tr>
    </w:tbl>
    <w:p w:rsidR="007B52A1" w:rsidRDefault="007B52A1"/>
    <w:p w:rsidR="007B52A1" w:rsidRDefault="007160C2" w:rsidP="007160C2">
      <w:pPr>
        <w:spacing w:after="160" w:line="259" w:lineRule="auto"/>
        <w:jc w:val="both"/>
      </w:pP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.7) </w:t>
      </w:r>
      <w:r>
        <w:rPr>
          <w:sz w:val="24"/>
          <w:szCs w:val="24"/>
        </w:rPr>
        <w:t>Ao clicar em Consultar Cliente</w:t>
      </w:r>
      <w:r>
        <w:rPr>
          <w:sz w:val="24"/>
          <w:szCs w:val="24"/>
        </w:rPr>
        <w:t xml:space="preserve"> na página da figura 8.3</w:t>
      </w:r>
      <w:r>
        <w:rPr>
          <w:sz w:val="24"/>
          <w:szCs w:val="24"/>
        </w:rPr>
        <w:t xml:space="preserve">.1, o </w:t>
      </w:r>
      <w:r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irá ser direcionado para essa página. O </w:t>
      </w:r>
      <w:r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poderá procurar o cliente por nome ou por CPF. Ao clicar na lixeira, o </w:t>
      </w:r>
      <w:r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poderá excluir o cliente.</w:t>
      </w:r>
      <w:r w:rsidR="007B52A1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BE652D">
            <w:r>
              <w:rPr>
                <w:noProof/>
                <w:lang w:eastAsia="pt-BR"/>
              </w:rPr>
              <w:pict>
                <v:shape id="_x0000_i1031" type="#_x0000_t75" style="width:410.4pt;height:273.6pt">
                  <v:imagedata r:id="rId27" o:title="Informação de Cliente"/>
                </v:shape>
              </w:pict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264616">
              <w:t>8.</w:t>
            </w:r>
            <w:r>
              <w:t>3.8</w:t>
            </w:r>
            <w:r w:rsidR="00264616">
              <w:t xml:space="preserve"> – Informação do Cliente</w:t>
            </w:r>
          </w:p>
        </w:tc>
      </w:tr>
    </w:tbl>
    <w:p w:rsidR="007B52A1" w:rsidRDefault="007B52A1"/>
    <w:p w:rsidR="007B52A1" w:rsidRDefault="00BE652D" w:rsidP="00BE652D">
      <w:pPr>
        <w:spacing w:after="160" w:line="259" w:lineRule="auto"/>
        <w:jc w:val="both"/>
      </w:pPr>
      <w:r>
        <w:rPr>
          <w:b/>
          <w:sz w:val="28"/>
          <w:szCs w:val="28"/>
        </w:rPr>
        <w:t>3.8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</w:t>
      </w:r>
      <w:r>
        <w:rPr>
          <w:sz w:val="24"/>
          <w:szCs w:val="24"/>
        </w:rPr>
        <w:t>clicar na lupa do lado direito do nome na página da figura 8.3.7. O funcionário poderá acessar o valor da dívida do cliente, os jogos já alugados pelo mesmo.</w:t>
      </w:r>
      <w:r>
        <w:t xml:space="preserve"> Se o cliente estiver endividado, o mesmo terá a opção de pagar toda sua dívida.</w:t>
      </w:r>
      <w:r w:rsidR="007B52A1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drawing>
                <wp:inline distT="0" distB="0" distL="0" distR="0" wp14:anchorId="35E0E899" wp14:editId="1047FDAB">
                  <wp:extent cx="5267325" cy="347472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264616">
              <w:t>8.</w:t>
            </w:r>
            <w:r>
              <w:t>3.9</w:t>
            </w:r>
            <w:r w:rsidR="00264616">
              <w:t xml:space="preserve"> – Criação de Cliente</w:t>
            </w:r>
          </w:p>
        </w:tc>
      </w:tr>
    </w:tbl>
    <w:p w:rsidR="007B52A1" w:rsidRDefault="007B52A1"/>
    <w:p w:rsidR="007B52A1" w:rsidRDefault="00BE652D" w:rsidP="00BE652D">
      <w:pPr>
        <w:spacing w:after="160" w:line="259" w:lineRule="auto"/>
        <w:jc w:val="both"/>
      </w:pPr>
      <w:r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.9) </w:t>
      </w:r>
      <w:r>
        <w:rPr>
          <w:sz w:val="24"/>
          <w:szCs w:val="24"/>
        </w:rPr>
        <w:t>Ao clicar em Adicionar Cliente</w:t>
      </w:r>
      <w:r>
        <w:rPr>
          <w:sz w:val="24"/>
          <w:szCs w:val="24"/>
        </w:rPr>
        <w:t xml:space="preserve"> na página da figura 8.3</w:t>
      </w:r>
      <w:r>
        <w:rPr>
          <w:sz w:val="24"/>
          <w:szCs w:val="24"/>
        </w:rPr>
        <w:t xml:space="preserve">.1, o </w:t>
      </w:r>
      <w:r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irá ser direcionado para essa página. Nela, o </w:t>
      </w:r>
      <w:r>
        <w:rPr>
          <w:sz w:val="24"/>
          <w:szCs w:val="24"/>
        </w:rPr>
        <w:t>atendente</w:t>
      </w:r>
      <w:r>
        <w:rPr>
          <w:sz w:val="24"/>
          <w:szCs w:val="24"/>
        </w:rPr>
        <w:t xml:space="preserve"> irá colocar as informações do cliente para depois adicioná-lo ao sistema.</w:t>
      </w:r>
      <w:r w:rsidR="007B52A1">
        <w:br w:type="page"/>
      </w:r>
    </w:p>
    <w:p w:rsidR="005D4E80" w:rsidRDefault="005D4E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4E80" w:rsidTr="005D4E80">
        <w:tc>
          <w:tcPr>
            <w:tcW w:w="8494" w:type="dxa"/>
          </w:tcPr>
          <w:p w:rsidR="005D4E80" w:rsidRDefault="005D4E80">
            <w:r>
              <w:rPr>
                <w:noProof/>
                <w:lang w:eastAsia="pt-BR"/>
              </w:rPr>
              <w:drawing>
                <wp:inline distT="0" distB="0" distL="0" distR="0" wp14:anchorId="6057C61F" wp14:editId="22588382">
                  <wp:extent cx="5257800" cy="34861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80" w:rsidTr="005D4E80">
        <w:tc>
          <w:tcPr>
            <w:tcW w:w="8494" w:type="dxa"/>
          </w:tcPr>
          <w:p w:rsidR="005D4E80" w:rsidRDefault="005D4E80" w:rsidP="005D4E80">
            <w:pPr>
              <w:jc w:val="center"/>
            </w:pPr>
            <w:r>
              <w:t xml:space="preserve">Figura </w:t>
            </w:r>
            <w:r w:rsidR="00264616">
              <w:t>8.</w:t>
            </w:r>
            <w:r>
              <w:t>3.10</w:t>
            </w:r>
            <w:r w:rsidR="00264616">
              <w:t xml:space="preserve"> – Alteração de Cliente</w:t>
            </w:r>
          </w:p>
        </w:tc>
      </w:tr>
    </w:tbl>
    <w:p w:rsidR="00F57383" w:rsidRDefault="00F57383"/>
    <w:p w:rsidR="00F57383" w:rsidRDefault="00BE652D">
      <w:pPr>
        <w:spacing w:after="160" w:line="259" w:lineRule="auto"/>
      </w:pPr>
      <w:r>
        <w:rPr>
          <w:b/>
          <w:sz w:val="28"/>
          <w:szCs w:val="28"/>
        </w:rPr>
        <w:t>3.10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>Ao clicar no ícone de alterar cliente na página da figura 8.3.7, o funcionário será direcionado para essa página. O atendente poderá modificar as informações do cliente e só consiguirá deletá-lo se o mesmo não estiver em dívida. O botão deletar fica invisível quando o cliente está em dívida.</w:t>
      </w:r>
      <w:r w:rsidR="00F57383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57383" w:rsidTr="00F57383">
        <w:tc>
          <w:tcPr>
            <w:tcW w:w="8494" w:type="dxa"/>
          </w:tcPr>
          <w:p w:rsidR="00F57383" w:rsidRDefault="00F57383">
            <w:r>
              <w:lastRenderedPageBreak/>
              <w:pict>
                <v:shape id="_x0000_i1027" type="#_x0000_t75" style="width:410.4pt;height:273.6pt">
                  <v:imagedata r:id="rId30" o:title="Alugar jogo"/>
                </v:shape>
              </w:pict>
            </w:r>
          </w:p>
        </w:tc>
      </w:tr>
      <w:tr w:rsidR="00F57383" w:rsidTr="00F57383">
        <w:tc>
          <w:tcPr>
            <w:tcW w:w="8494" w:type="dxa"/>
          </w:tcPr>
          <w:p w:rsidR="00F57383" w:rsidRDefault="00F57383" w:rsidP="00F57383">
            <w:pPr>
              <w:jc w:val="center"/>
            </w:pPr>
            <w:r>
              <w:t>Figura 8.3.1</w:t>
            </w:r>
            <w:r>
              <w:t>1 – Alugar jogo</w:t>
            </w:r>
          </w:p>
        </w:tc>
      </w:tr>
    </w:tbl>
    <w:p w:rsidR="007B52A1" w:rsidRDefault="007B52A1"/>
    <w:p w:rsidR="00BE652D" w:rsidRDefault="00BE652D" w:rsidP="00532E22">
      <w:pPr>
        <w:jc w:val="both"/>
      </w:pPr>
      <w:r>
        <w:rPr>
          <w:b/>
          <w:sz w:val="28"/>
          <w:szCs w:val="28"/>
        </w:rPr>
        <w:t>3.11</w:t>
      </w:r>
      <w:r>
        <w:rPr>
          <w:b/>
          <w:sz w:val="28"/>
          <w:szCs w:val="28"/>
        </w:rPr>
        <w:t xml:space="preserve">) </w:t>
      </w:r>
      <w:r>
        <w:rPr>
          <w:sz w:val="24"/>
          <w:szCs w:val="24"/>
        </w:rPr>
        <w:t xml:space="preserve">Ao clicar em </w:t>
      </w:r>
      <w:r>
        <w:rPr>
          <w:sz w:val="24"/>
          <w:szCs w:val="24"/>
        </w:rPr>
        <w:t>Alugar Jogo</w:t>
      </w:r>
      <w:r w:rsidR="00532E22">
        <w:rPr>
          <w:sz w:val="24"/>
          <w:szCs w:val="24"/>
        </w:rPr>
        <w:t xml:space="preserve"> na página da figura 8.3</w:t>
      </w:r>
      <w:r>
        <w:rPr>
          <w:sz w:val="24"/>
          <w:szCs w:val="24"/>
        </w:rPr>
        <w:t xml:space="preserve">.1, o </w:t>
      </w:r>
      <w:r w:rsidR="00532E22">
        <w:rPr>
          <w:sz w:val="24"/>
          <w:szCs w:val="24"/>
        </w:rPr>
        <w:t>atendente</w:t>
      </w:r>
      <w:r>
        <w:rPr>
          <w:sz w:val="24"/>
          <w:szCs w:val="24"/>
        </w:rPr>
        <w:t xml:space="preserve"> irá ser direcionado para essa página. </w:t>
      </w:r>
      <w:r w:rsidR="00532E22">
        <w:rPr>
          <w:sz w:val="24"/>
          <w:szCs w:val="24"/>
        </w:rPr>
        <w:t>O atendente irá procurar o cliente por nome ou por CPF, irá escolher a data para devolução do jogo e o sistema informará o valor cobrado caso o cliente não entregue o produto com multa. Caso não exista nenhum exemplar do jogo, o jogo não será exibido nas opções de locação</w:t>
      </w:r>
      <w:bookmarkStart w:id="0" w:name="_GoBack"/>
      <w:bookmarkEnd w:id="0"/>
      <w:r w:rsidR="00532E22">
        <w:rPr>
          <w:sz w:val="24"/>
          <w:szCs w:val="24"/>
        </w:rPr>
        <w:t>. O cliente pode escolher o jogo entre os exemplares disponíveis. Se o cliente não estiver endividado, o botão quitar dívida ficará invisível; caso contrário, o botão pagar antes e pagar depois ficam invisíveis e o botão quitar dívida fica visível. O atendente tem a opção que o sistema gere a nota fiscal.</w:t>
      </w:r>
    </w:p>
    <w:sectPr w:rsidR="00BE652D" w:rsidSect="007B52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245E47"/>
    <w:multiLevelType w:val="multilevel"/>
    <w:tmpl w:val="2776577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sz w:val="28"/>
      </w:rPr>
    </w:lvl>
    <w:lvl w:ilvl="1">
      <w:start w:val="1"/>
      <w:numFmt w:val="decimal"/>
      <w:lvlText w:val="%1.%2)"/>
      <w:lvlJc w:val="left"/>
      <w:pPr>
        <w:ind w:left="465" w:hanging="465"/>
      </w:pPr>
      <w:rPr>
        <w:rFonts w:hint="default"/>
        <w:b/>
        <w:sz w:val="28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sz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E6E"/>
    <w:rsid w:val="00033E70"/>
    <w:rsid w:val="00081A7D"/>
    <w:rsid w:val="0023037B"/>
    <w:rsid w:val="00264616"/>
    <w:rsid w:val="004610A0"/>
    <w:rsid w:val="004F410C"/>
    <w:rsid w:val="00532E22"/>
    <w:rsid w:val="005D4E80"/>
    <w:rsid w:val="00663213"/>
    <w:rsid w:val="006D503C"/>
    <w:rsid w:val="007160C2"/>
    <w:rsid w:val="007B52A1"/>
    <w:rsid w:val="008B5F77"/>
    <w:rsid w:val="009F7096"/>
    <w:rsid w:val="00AC421C"/>
    <w:rsid w:val="00B577B7"/>
    <w:rsid w:val="00BE652D"/>
    <w:rsid w:val="00E24D33"/>
    <w:rsid w:val="00E52601"/>
    <w:rsid w:val="00E7703C"/>
    <w:rsid w:val="00ED2E6E"/>
    <w:rsid w:val="00EF464D"/>
    <w:rsid w:val="00F5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E6F9D5-DB57-421C-B67D-6A04261AC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E6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7B52A1"/>
  </w:style>
  <w:style w:type="table" w:styleId="TableGrid">
    <w:name w:val="Table Grid"/>
    <w:basedOn w:val="TableNormal"/>
    <w:uiPriority w:val="39"/>
    <w:rsid w:val="00033E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C4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26</Pages>
  <Words>1285</Words>
  <Characters>6944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.</dc:creator>
  <cp:keywords/>
  <dc:description/>
  <cp:lastModifiedBy>Guilherme .</cp:lastModifiedBy>
  <cp:revision>8</cp:revision>
  <dcterms:created xsi:type="dcterms:W3CDTF">2015-05-12T22:02:00Z</dcterms:created>
  <dcterms:modified xsi:type="dcterms:W3CDTF">2015-05-13T06:10:00Z</dcterms:modified>
</cp:coreProperties>
</file>