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D633" w14:textId="77777777" w:rsidR="00483933" w:rsidRPr="00A80F81" w:rsidRDefault="00483933" w:rsidP="0048393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A80F8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D9544A" wp14:editId="21BDDF9B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21335" cy="482600"/>
            <wp:effectExtent l="0" t="0" r="0" b="0"/>
            <wp:wrapSquare wrapText="bothSides"/>
            <wp:docPr id="1" name="Obrázok 1" descr="Obrázok, na ktorom je um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umenie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F81">
        <w:rPr>
          <w:rFonts w:cs="Times New Roman"/>
          <w:b/>
          <w:bCs/>
          <w:sz w:val="32"/>
          <w:szCs w:val="32"/>
        </w:rPr>
        <w:t>ŽILINSKÁ UNIVERZITA V ŽILINE</w:t>
      </w:r>
    </w:p>
    <w:p w14:paraId="0E47170E" w14:textId="77777777" w:rsidR="00483933" w:rsidRPr="00A80F81" w:rsidRDefault="00483933" w:rsidP="00483933">
      <w:pPr>
        <w:spacing w:after="5160"/>
        <w:jc w:val="center"/>
        <w:rPr>
          <w:rFonts w:cs="Times New Roman"/>
          <w:sz w:val="32"/>
          <w:szCs w:val="32"/>
        </w:rPr>
      </w:pPr>
      <w:r w:rsidRPr="00A80F81">
        <w:rPr>
          <w:rFonts w:cs="Times New Roman"/>
          <w:sz w:val="32"/>
          <w:szCs w:val="32"/>
        </w:rPr>
        <w:t>Fakulta riadenia a informatiky</w:t>
      </w:r>
    </w:p>
    <w:p w14:paraId="7E7C5B20" w14:textId="49787B96" w:rsidR="00483933" w:rsidRPr="00A80F81" w:rsidRDefault="00E31B6B" w:rsidP="00483933">
      <w:pPr>
        <w:spacing w:before="240"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Softvérové spracovanie biomedicínskych údajov</w:t>
      </w:r>
    </w:p>
    <w:p w14:paraId="03C0D476" w14:textId="77777777" w:rsidR="00483933" w:rsidRPr="000754B8" w:rsidRDefault="00483933" w:rsidP="00483933">
      <w:pPr>
        <w:spacing w:before="240" w:after="4080"/>
        <w:jc w:val="center"/>
        <w:rPr>
          <w:rFonts w:cs="Times New Roman"/>
          <w:sz w:val="28"/>
          <w:szCs w:val="28"/>
          <w:lang w:val="en-AU"/>
        </w:rPr>
      </w:pPr>
      <w:r w:rsidRPr="00A80F81">
        <w:rPr>
          <w:rFonts w:cs="Times New Roman"/>
          <w:sz w:val="28"/>
          <w:szCs w:val="28"/>
        </w:rPr>
        <w:t>Semestrálna práca</w:t>
      </w:r>
      <w:r>
        <w:rPr>
          <w:rFonts w:cs="Times New Roman"/>
          <w:sz w:val="28"/>
          <w:szCs w:val="28"/>
          <w:lang w:val="en-AU"/>
        </w:rPr>
        <w:tab/>
      </w:r>
    </w:p>
    <w:p w14:paraId="17A373D5" w14:textId="77777777" w:rsidR="00483933" w:rsidRPr="00A80F81" w:rsidRDefault="00483933" w:rsidP="00483933">
      <w:pPr>
        <w:tabs>
          <w:tab w:val="right" w:pos="8787"/>
        </w:tabs>
        <w:ind w:firstLine="0"/>
        <w:rPr>
          <w:rFonts w:cs="Times New Roman"/>
          <w:sz w:val="28"/>
          <w:szCs w:val="28"/>
        </w:rPr>
      </w:pPr>
      <w:r w:rsidRPr="00A80F81">
        <w:rPr>
          <w:rFonts w:cs="Times New Roman"/>
          <w:sz w:val="28"/>
          <w:szCs w:val="28"/>
        </w:rPr>
        <w:t>5ZIB11</w:t>
      </w:r>
      <w:r w:rsidRPr="00A80F81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</w:t>
      </w:r>
      <w:r w:rsidRPr="00A80F81">
        <w:rPr>
          <w:rFonts w:cs="Times New Roman"/>
          <w:sz w:val="28"/>
          <w:szCs w:val="28"/>
        </w:rPr>
        <w:t>Branislav Caban</w:t>
      </w:r>
    </w:p>
    <w:p w14:paraId="6C82AF87" w14:textId="63B95DFC" w:rsidR="00CE101C" w:rsidRDefault="00483933" w:rsidP="00CE101C">
      <w:pPr>
        <w:tabs>
          <w:tab w:val="right" w:pos="9072"/>
        </w:tabs>
        <w:ind w:firstLine="0"/>
        <w:rPr>
          <w:rFonts w:cs="Times New Roman"/>
          <w:sz w:val="28"/>
          <w:szCs w:val="28"/>
        </w:rPr>
      </w:pPr>
      <w:r w:rsidRPr="00A80F81">
        <w:rPr>
          <w:rFonts w:cs="Times New Roman"/>
          <w:sz w:val="28"/>
          <w:szCs w:val="28"/>
        </w:rPr>
        <w:t>2023</w:t>
      </w:r>
      <w:r>
        <w:rPr>
          <w:rFonts w:cs="Times New Roman"/>
          <w:sz w:val="28"/>
          <w:szCs w:val="28"/>
        </w:rPr>
        <w:t xml:space="preserve">                                                                </w:t>
      </w:r>
    </w:p>
    <w:p w14:paraId="0B109DD8" w14:textId="77777777" w:rsidR="00CE101C" w:rsidRPr="00CE101C" w:rsidRDefault="00CE101C" w:rsidP="00CE101C">
      <w:pPr>
        <w:tabs>
          <w:tab w:val="right" w:pos="9072"/>
        </w:tabs>
        <w:ind w:firstLine="0"/>
        <w:rPr>
          <w:rFonts w:cs="Times New Roman"/>
          <w:sz w:val="28"/>
          <w:szCs w:val="28"/>
        </w:rPr>
      </w:pPr>
    </w:p>
    <w:p w14:paraId="749F785C" w14:textId="45586E0D" w:rsidR="00483933" w:rsidRPr="00CE101C" w:rsidRDefault="00483933" w:rsidP="00CE101C">
      <w:pPr>
        <w:pStyle w:val="Nadpis1"/>
      </w:pPr>
      <w:r w:rsidRPr="00CE101C">
        <w:lastRenderedPageBreak/>
        <w:t xml:space="preserve"> </w:t>
      </w:r>
      <w:bookmarkStart w:id="0" w:name="_Toc135600026"/>
      <w:r w:rsidR="00213753" w:rsidRPr="00CE101C">
        <w:t xml:space="preserve">Zadanie 1 – vytvorenie </w:t>
      </w:r>
      <w:proofErr w:type="spellStart"/>
      <w:r w:rsidR="00213753" w:rsidRPr="00CE101C">
        <w:t>pipeline</w:t>
      </w:r>
      <w:proofErr w:type="spellEnd"/>
      <w:r w:rsidR="00213753" w:rsidRPr="00CE101C">
        <w:t xml:space="preserve"> v </w:t>
      </w:r>
      <w:proofErr w:type="spellStart"/>
      <w:r w:rsidR="00213753" w:rsidRPr="00CE101C">
        <w:t>CellProfiler</w:t>
      </w:r>
      <w:bookmarkEnd w:id="0"/>
      <w:proofErr w:type="spellEnd"/>
      <w:r w:rsidRPr="00CE101C">
        <w:t xml:space="preserve">            </w:t>
      </w:r>
    </w:p>
    <w:p w14:paraId="066562B6" w14:textId="46755CCE" w:rsidR="00213753" w:rsidRDefault="008226B6" w:rsidP="00213753">
      <w:pPr>
        <w:ind w:firstLine="0"/>
      </w:pPr>
      <w:r>
        <w:t xml:space="preserve">Dáta: </w:t>
      </w:r>
      <w:hyperlink r:id="rId7" w:history="1">
        <w:r w:rsidR="00750ED9" w:rsidRPr="0077653D">
          <w:rPr>
            <w:rStyle w:val="Hypertextovprepojenie"/>
          </w:rPr>
          <w:t>https://bbbc.broadinstitute.org/BBBC022</w:t>
        </w:r>
      </w:hyperlink>
      <w:r w:rsidR="00750ED9">
        <w:t>, 50 obrázkov</w:t>
      </w:r>
    </w:p>
    <w:p w14:paraId="33FAAEC6" w14:textId="1F9C2672" w:rsidR="008226B6" w:rsidRDefault="008226B6" w:rsidP="00213753">
      <w:pPr>
        <w:ind w:firstLine="0"/>
      </w:pPr>
      <w:proofErr w:type="spellStart"/>
      <w:r>
        <w:t>Pipeline</w:t>
      </w:r>
      <w:proofErr w:type="spellEnd"/>
      <w:r>
        <w:t xml:space="preserve"> som vyskladal z nasledujúcich modulov:</w:t>
      </w:r>
    </w:p>
    <w:p w14:paraId="78307CDA" w14:textId="740950A0" w:rsidR="008226B6" w:rsidRDefault="008226B6" w:rsidP="00213753">
      <w:pPr>
        <w:ind w:firstLine="0"/>
      </w:pPr>
      <w:proofErr w:type="spellStart"/>
      <w:r w:rsidRPr="008226B6">
        <w:rPr>
          <w:b/>
          <w:bCs/>
        </w:rPr>
        <w:t>EnhanceOrSuppressFeatures</w:t>
      </w:r>
      <w:proofErr w:type="spellEnd"/>
      <w:r>
        <w:rPr>
          <w:b/>
          <w:bCs/>
        </w:rPr>
        <w:t xml:space="preserve"> – </w:t>
      </w:r>
      <w:r>
        <w:t xml:space="preserve">umožňuje vylepšiť určité funkcie v obrázku, aby sa zlepšila následná analýza obrázkov.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hovorí o množstve použitých filtrov, ktoré pomáhajú odstrániť šumy. Nastavil som tento parameter na 5.0.</w:t>
      </w:r>
    </w:p>
    <w:p w14:paraId="1D384A8B" w14:textId="21002BED" w:rsidR="008226B6" w:rsidRDefault="008226B6" w:rsidP="00213753">
      <w:pPr>
        <w:ind w:firstLine="0"/>
      </w:pPr>
      <w:proofErr w:type="spellStart"/>
      <w:r w:rsidRPr="008226B6">
        <w:rPr>
          <w:b/>
          <w:bCs/>
        </w:rPr>
        <w:t>RescaleIntensity</w:t>
      </w:r>
      <w:proofErr w:type="spellEnd"/>
      <w:r>
        <w:rPr>
          <w:b/>
          <w:bCs/>
        </w:rPr>
        <w:t xml:space="preserve"> </w:t>
      </w:r>
      <w:r w:rsidR="00EA22B3">
        <w:rPr>
          <w:b/>
          <w:bCs/>
        </w:rPr>
        <w:t>–</w:t>
      </w:r>
      <w:r>
        <w:rPr>
          <w:b/>
          <w:bCs/>
        </w:rPr>
        <w:t xml:space="preserve"> </w:t>
      </w:r>
      <w:r w:rsidR="00EA22B3">
        <w:t xml:space="preserve">používa sa na normalizáciu intenzity pixelov na rôznych obrázkoch alebo na zvýšenie kontrastu </w:t>
      </w:r>
      <w:proofErr w:type="spellStart"/>
      <w:r w:rsidR="00EA22B3">
        <w:t>obráka</w:t>
      </w:r>
      <w:proofErr w:type="spellEnd"/>
      <w:r w:rsidR="00EA22B3">
        <w:t>.</w:t>
      </w:r>
    </w:p>
    <w:p w14:paraId="4FF64ECC" w14:textId="5C1D27DE" w:rsidR="006412DC" w:rsidRDefault="006412DC" w:rsidP="00213753">
      <w:pPr>
        <w:ind w:firstLine="0"/>
      </w:pPr>
      <w:proofErr w:type="spellStart"/>
      <w:r w:rsidRPr="006412DC">
        <w:rPr>
          <w:b/>
          <w:bCs/>
        </w:rPr>
        <w:t>IdentifyPrimaryObjects</w:t>
      </w:r>
      <w:proofErr w:type="spellEnd"/>
      <w:r>
        <w:rPr>
          <w:b/>
          <w:bCs/>
        </w:rPr>
        <w:t xml:space="preserve"> – </w:t>
      </w:r>
      <w:r>
        <w:t xml:space="preserve">slúži na identifikovanie a segmentovanie objektov na obrázku. Pri tomto module som postupoval takým spôsobom, že som najprv odmeral objekty na obrázku a podľa toho som nastavil minimálny priemer na 18 pixelov a maximálny na 80 pixelov. Dôležité bolo nastaviť hlavne ten minimálny, pretože ak to bolo moc nízke číslo, spozoroval som, že niektoré objekty bralo ako 2 rôzne aj keď bol to iba 1 objekt. Ďalej som upravil hornú hranicu </w:t>
      </w:r>
      <w:proofErr w:type="spellStart"/>
      <w:r>
        <w:t>tresholdu</w:t>
      </w:r>
      <w:proofErr w:type="spellEnd"/>
      <w:r>
        <w:t xml:space="preserve"> na 0.1, pretože 1.0 bolo zbytočne veľa podľa toho čo som skúšal.</w:t>
      </w:r>
      <w:r w:rsidR="00FD1816">
        <w:t xml:space="preserve"> A metódu na odlišovanie zhlukovaných objektov som použil „</w:t>
      </w:r>
      <w:proofErr w:type="spellStart"/>
      <w:r w:rsidR="00FD1816">
        <w:t>Shape</w:t>
      </w:r>
      <w:proofErr w:type="spellEnd"/>
      <w:r w:rsidR="00FD1816">
        <w:t>“, vďaka čomu som docielil to, že objekty, ktoré boli spojené alebo boli veľmi blízko seba, označilo správne ako 2 rôzne objekty.</w:t>
      </w:r>
    </w:p>
    <w:p w14:paraId="086E184B" w14:textId="63E01D01" w:rsidR="00BF3312" w:rsidRDefault="00BF3312" w:rsidP="00213753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7C5A00F" wp14:editId="02F8EAB4">
            <wp:extent cx="3848100" cy="2757126"/>
            <wp:effectExtent l="0" t="0" r="0" b="5715"/>
            <wp:docPr id="3" name="Obrázok 3" descr="Obrázok, na ktorom je text, snímka obrazovky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snímka obrazovky, pestrofarebnosť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252" cy="27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BD32" w14:textId="785AD341" w:rsidR="009B614C" w:rsidRPr="00690A33" w:rsidRDefault="009B614C" w:rsidP="00213753">
      <w:pPr>
        <w:ind w:firstLine="0"/>
        <w:rPr>
          <w:b/>
          <w:bCs/>
        </w:rPr>
      </w:pPr>
      <w:proofErr w:type="spellStart"/>
      <w:r w:rsidRPr="009B614C">
        <w:rPr>
          <w:b/>
          <w:bCs/>
        </w:rPr>
        <w:t>OverlayOutlines</w:t>
      </w:r>
      <w:proofErr w:type="spellEnd"/>
      <w:r>
        <w:rPr>
          <w:b/>
          <w:bCs/>
        </w:rPr>
        <w:t xml:space="preserve"> – </w:t>
      </w:r>
      <w:r w:rsidR="00181DEA">
        <w:t>p</w:t>
      </w:r>
      <w:r>
        <w:t>rekrýva obrysy identifikovaných objektov na pôvodný obrázok. Tento modul sa často používa na účely vizualizácie na vizuálne zvýraznenie a overenie presnosti identifikácie objektov a výsledkov segmentácie.</w:t>
      </w:r>
    </w:p>
    <w:p w14:paraId="6644DB22" w14:textId="6339EBFB" w:rsidR="00690A33" w:rsidRDefault="00690A33" w:rsidP="00213753">
      <w:pPr>
        <w:ind w:firstLine="0"/>
      </w:pPr>
      <w:proofErr w:type="spellStart"/>
      <w:r w:rsidRPr="00690A33">
        <w:rPr>
          <w:b/>
          <w:bCs/>
        </w:rPr>
        <w:lastRenderedPageBreak/>
        <w:t>MeasureObjectIntensity</w:t>
      </w:r>
      <w:proofErr w:type="spellEnd"/>
      <w:r>
        <w:t xml:space="preserve"> – používa sa na kvantitatívne meranie intenzity objektov v obraze. Napr. stredná intenzita, celková intenzita, minimálna </w:t>
      </w:r>
      <w:r>
        <w:rPr>
          <w:lang w:val="en-AU"/>
        </w:rPr>
        <w:t>/ maxim</w:t>
      </w:r>
      <w:proofErr w:type="spellStart"/>
      <w:r>
        <w:t>álna</w:t>
      </w:r>
      <w:proofErr w:type="spellEnd"/>
      <w:r>
        <w:t xml:space="preserve"> intenzita a iné.</w:t>
      </w:r>
    </w:p>
    <w:p w14:paraId="4A72456A" w14:textId="50F70021" w:rsidR="00BF3312" w:rsidRDefault="00BF3312" w:rsidP="00213753">
      <w:pPr>
        <w:ind w:firstLine="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D01AD69" wp14:editId="1F3FCAC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724400" cy="4849384"/>
            <wp:effectExtent l="0" t="0" r="0" b="8890"/>
            <wp:wrapSquare wrapText="bothSides"/>
            <wp:docPr id="2" name="Obrázok 2" descr="Obrázok, na ktorom je text, snímka obrazovky, číslo, jedálny lísto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nímka obrazovky, číslo, jedálny lístok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4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1C">
        <w:t>s</w:t>
      </w:r>
    </w:p>
    <w:p w14:paraId="03B11ECD" w14:textId="77777777" w:rsidR="00CE101C" w:rsidRDefault="00CE101C" w:rsidP="00213753">
      <w:pPr>
        <w:ind w:firstLine="0"/>
      </w:pPr>
    </w:p>
    <w:p w14:paraId="76EA4AA1" w14:textId="77777777" w:rsidR="00CE101C" w:rsidRDefault="00CE101C" w:rsidP="00213753">
      <w:pPr>
        <w:ind w:firstLine="0"/>
      </w:pPr>
    </w:p>
    <w:p w14:paraId="03709AB7" w14:textId="77777777" w:rsidR="00CE101C" w:rsidRDefault="00CE101C" w:rsidP="00213753">
      <w:pPr>
        <w:ind w:firstLine="0"/>
      </w:pPr>
    </w:p>
    <w:p w14:paraId="2779E130" w14:textId="77777777" w:rsidR="00CE101C" w:rsidRDefault="00CE101C" w:rsidP="00213753">
      <w:pPr>
        <w:ind w:firstLine="0"/>
      </w:pPr>
    </w:p>
    <w:p w14:paraId="41381B57" w14:textId="77777777" w:rsidR="00CE101C" w:rsidRDefault="00CE101C" w:rsidP="00213753">
      <w:pPr>
        <w:ind w:firstLine="0"/>
      </w:pPr>
    </w:p>
    <w:p w14:paraId="10113E27" w14:textId="77777777" w:rsidR="00CE101C" w:rsidRDefault="00CE101C" w:rsidP="00213753">
      <w:pPr>
        <w:ind w:firstLine="0"/>
      </w:pPr>
    </w:p>
    <w:p w14:paraId="4AE52359" w14:textId="77777777" w:rsidR="00CE101C" w:rsidRDefault="00CE101C" w:rsidP="00213753">
      <w:pPr>
        <w:ind w:firstLine="0"/>
      </w:pPr>
    </w:p>
    <w:p w14:paraId="6BE98674" w14:textId="77777777" w:rsidR="00CE101C" w:rsidRDefault="00CE101C" w:rsidP="00213753">
      <w:pPr>
        <w:ind w:firstLine="0"/>
      </w:pPr>
    </w:p>
    <w:p w14:paraId="14370EE0" w14:textId="77777777" w:rsidR="00CE101C" w:rsidRDefault="00CE101C" w:rsidP="00213753">
      <w:pPr>
        <w:ind w:firstLine="0"/>
      </w:pPr>
    </w:p>
    <w:p w14:paraId="4E8A7B8A" w14:textId="77777777" w:rsidR="00CE101C" w:rsidRDefault="00CE101C" w:rsidP="00213753">
      <w:pPr>
        <w:ind w:firstLine="0"/>
      </w:pPr>
    </w:p>
    <w:p w14:paraId="1FEA9DFD" w14:textId="77777777" w:rsidR="00CE101C" w:rsidRDefault="00CE101C" w:rsidP="00213753">
      <w:pPr>
        <w:ind w:firstLine="0"/>
      </w:pPr>
    </w:p>
    <w:p w14:paraId="6B888BFE" w14:textId="77777777" w:rsidR="00CE101C" w:rsidRDefault="00CE101C" w:rsidP="00213753">
      <w:pPr>
        <w:ind w:firstLine="0"/>
      </w:pPr>
    </w:p>
    <w:p w14:paraId="7F6AB4E5" w14:textId="77777777" w:rsidR="00CE101C" w:rsidRDefault="00CE101C" w:rsidP="00213753">
      <w:pPr>
        <w:ind w:firstLine="0"/>
      </w:pPr>
    </w:p>
    <w:p w14:paraId="2079245F" w14:textId="77777777" w:rsidR="00CE101C" w:rsidRDefault="00CE101C" w:rsidP="00213753">
      <w:pPr>
        <w:ind w:firstLine="0"/>
      </w:pPr>
    </w:p>
    <w:p w14:paraId="3E18733B" w14:textId="42EF1E09" w:rsidR="00CE101C" w:rsidRDefault="00CE101C" w:rsidP="00213753">
      <w:pPr>
        <w:ind w:firstLine="0"/>
      </w:pPr>
      <w:proofErr w:type="spellStart"/>
      <w:r>
        <w:rPr>
          <w:b/>
          <w:bCs/>
        </w:rPr>
        <w:t>ExportToSpreadsheet</w:t>
      </w:r>
      <w:proofErr w:type="spellEnd"/>
      <w:r>
        <w:rPr>
          <w:b/>
          <w:bCs/>
        </w:rPr>
        <w:t xml:space="preserve"> – </w:t>
      </w:r>
      <w:r>
        <w:t>uloženie výsledkov do tabuľkového formátu.</w:t>
      </w:r>
    </w:p>
    <w:p w14:paraId="2CF1E933" w14:textId="130F7D90" w:rsidR="00CE101C" w:rsidRDefault="00CE101C" w:rsidP="00213753">
      <w:pPr>
        <w:ind w:firstLine="0"/>
      </w:pPr>
    </w:p>
    <w:p w14:paraId="3892106C" w14:textId="77777777" w:rsidR="00CE101C" w:rsidRDefault="00CE101C" w:rsidP="00213753">
      <w:pPr>
        <w:ind w:firstLine="0"/>
      </w:pPr>
    </w:p>
    <w:p w14:paraId="75875307" w14:textId="77777777" w:rsidR="00CE101C" w:rsidRDefault="00CE101C" w:rsidP="00213753">
      <w:pPr>
        <w:ind w:firstLine="0"/>
      </w:pPr>
    </w:p>
    <w:p w14:paraId="1F17B4CB" w14:textId="77777777" w:rsidR="00CE101C" w:rsidRDefault="00CE101C" w:rsidP="00213753">
      <w:pPr>
        <w:ind w:firstLine="0"/>
      </w:pPr>
    </w:p>
    <w:p w14:paraId="16610D4E" w14:textId="77777777" w:rsidR="00CE101C" w:rsidRDefault="00CE101C" w:rsidP="00213753">
      <w:pPr>
        <w:ind w:firstLine="0"/>
      </w:pPr>
    </w:p>
    <w:p w14:paraId="7D2FED1C" w14:textId="77777777" w:rsidR="00CE101C" w:rsidRDefault="00CE101C" w:rsidP="00213753">
      <w:pPr>
        <w:ind w:firstLine="0"/>
      </w:pPr>
    </w:p>
    <w:p w14:paraId="7E96E5A7" w14:textId="77777777" w:rsidR="00CE101C" w:rsidRDefault="00CE101C" w:rsidP="00213753">
      <w:pPr>
        <w:ind w:firstLine="0"/>
      </w:pPr>
    </w:p>
    <w:p w14:paraId="40F1F46A" w14:textId="77777777" w:rsidR="00CE101C" w:rsidRDefault="00CE101C" w:rsidP="00213753">
      <w:pPr>
        <w:ind w:firstLine="0"/>
      </w:pPr>
    </w:p>
    <w:p w14:paraId="687E2F10" w14:textId="4CAE967A" w:rsidR="00CE101C" w:rsidRDefault="00CE101C" w:rsidP="00CE101C">
      <w:pPr>
        <w:pStyle w:val="Nadpis1"/>
      </w:pPr>
      <w:bookmarkStart w:id="1" w:name="_Toc135600027"/>
      <w:r>
        <w:lastRenderedPageBreak/>
        <w:t xml:space="preserve">Zadanie 2 </w:t>
      </w:r>
      <w:r w:rsidR="00E42678">
        <w:t>–</w:t>
      </w:r>
      <w:bookmarkEnd w:id="1"/>
      <w:r>
        <w:t xml:space="preserve"> </w:t>
      </w:r>
      <w:r w:rsidR="00E42678">
        <w:t xml:space="preserve">R </w:t>
      </w:r>
      <w:proofErr w:type="spellStart"/>
      <w:r w:rsidR="00E42678">
        <w:t>script</w:t>
      </w:r>
      <w:proofErr w:type="spellEnd"/>
    </w:p>
    <w:p w14:paraId="3C9B448F" w14:textId="2AA32E60" w:rsidR="00E42678" w:rsidRPr="004B13DE" w:rsidRDefault="00E42678" w:rsidP="00835FB2">
      <w:pPr>
        <w:ind w:firstLine="708"/>
        <w:rPr>
          <w:lang w:val="en-AU"/>
        </w:rPr>
      </w:pPr>
      <w:r>
        <w:t xml:space="preserve">V tomto </w:t>
      </w:r>
      <w:proofErr w:type="spellStart"/>
      <w:r>
        <w:t>scripte</w:t>
      </w:r>
      <w:proofErr w:type="spellEnd"/>
      <w:r>
        <w:t xml:space="preserve"> som spravil logistickú regresiu na dátach o cukrovke. Obsahuje 8 nezávislých premenných a 1 závislú premennú. Nezávislé premenné: </w:t>
      </w:r>
      <w:proofErr w:type="spellStart"/>
      <w:r w:rsidR="00835FB2" w:rsidRPr="00835FB2">
        <w:rPr>
          <w:b/>
          <w:bCs/>
        </w:rPr>
        <w:t>Pregnancies</w:t>
      </w:r>
      <w:proofErr w:type="spellEnd"/>
      <w:r w:rsidR="00835FB2" w:rsidRPr="00835FB2">
        <w:rPr>
          <w:b/>
          <w:bCs/>
        </w:rPr>
        <w:t xml:space="preserve">, </w:t>
      </w:r>
      <w:proofErr w:type="spellStart"/>
      <w:r w:rsidR="00835FB2" w:rsidRPr="00835FB2">
        <w:rPr>
          <w:b/>
          <w:bCs/>
        </w:rPr>
        <w:t>Glucose</w:t>
      </w:r>
      <w:proofErr w:type="spellEnd"/>
      <w:r w:rsidR="00835FB2" w:rsidRPr="00835FB2">
        <w:rPr>
          <w:b/>
          <w:bCs/>
        </w:rPr>
        <w:t xml:space="preserve">, </w:t>
      </w:r>
      <w:proofErr w:type="spellStart"/>
      <w:r w:rsidR="00835FB2" w:rsidRPr="00835FB2">
        <w:rPr>
          <w:b/>
          <w:bCs/>
        </w:rPr>
        <w:t>BloodPressure</w:t>
      </w:r>
      <w:proofErr w:type="spellEnd"/>
      <w:r w:rsidR="00835FB2" w:rsidRPr="00835FB2">
        <w:rPr>
          <w:b/>
          <w:bCs/>
        </w:rPr>
        <w:t xml:space="preserve">, </w:t>
      </w:r>
      <w:proofErr w:type="spellStart"/>
      <w:r w:rsidR="00835FB2" w:rsidRPr="00835FB2">
        <w:rPr>
          <w:b/>
          <w:bCs/>
        </w:rPr>
        <w:t>SkinThickness</w:t>
      </w:r>
      <w:proofErr w:type="spellEnd"/>
      <w:r w:rsidR="00835FB2" w:rsidRPr="00835FB2">
        <w:rPr>
          <w:b/>
          <w:bCs/>
        </w:rPr>
        <w:t xml:space="preserve">, </w:t>
      </w:r>
      <w:proofErr w:type="spellStart"/>
      <w:r w:rsidR="00835FB2" w:rsidRPr="00835FB2">
        <w:rPr>
          <w:b/>
          <w:bCs/>
        </w:rPr>
        <w:t>Insulin</w:t>
      </w:r>
      <w:proofErr w:type="spellEnd"/>
      <w:r w:rsidR="00835FB2" w:rsidRPr="00835FB2">
        <w:rPr>
          <w:b/>
          <w:bCs/>
        </w:rPr>
        <w:t xml:space="preserve">, BMI, </w:t>
      </w:r>
      <w:proofErr w:type="spellStart"/>
      <w:r w:rsidR="00835FB2" w:rsidRPr="00835FB2">
        <w:rPr>
          <w:b/>
          <w:bCs/>
        </w:rPr>
        <w:t>DiabetesPedigreeFunction</w:t>
      </w:r>
      <w:proofErr w:type="spellEnd"/>
      <w:r w:rsidR="00835FB2" w:rsidRPr="00835FB2">
        <w:rPr>
          <w:b/>
          <w:bCs/>
        </w:rPr>
        <w:t xml:space="preserve">, </w:t>
      </w:r>
      <w:proofErr w:type="spellStart"/>
      <w:r w:rsidR="00835FB2" w:rsidRPr="00835FB2">
        <w:rPr>
          <w:b/>
          <w:bCs/>
        </w:rPr>
        <w:t>Age</w:t>
      </w:r>
      <w:proofErr w:type="spellEnd"/>
      <w:r w:rsidR="00835FB2">
        <w:rPr>
          <w:b/>
          <w:bCs/>
        </w:rPr>
        <w:t xml:space="preserve">. </w:t>
      </w:r>
      <w:r w:rsidR="00835FB2">
        <w:t xml:space="preserve">Závislá premenná: </w:t>
      </w:r>
      <w:proofErr w:type="spellStart"/>
      <w:r w:rsidR="00835FB2" w:rsidRPr="00835FB2">
        <w:rPr>
          <w:b/>
          <w:bCs/>
        </w:rPr>
        <w:t>Outcome</w:t>
      </w:r>
      <w:proofErr w:type="spellEnd"/>
      <w:r w:rsidR="00835FB2">
        <w:rPr>
          <w:b/>
          <w:bCs/>
        </w:rPr>
        <w:t xml:space="preserve"> – </w:t>
      </w:r>
      <w:r w:rsidR="00835FB2">
        <w:t>teda výsledok či dostal cukrovku alebo nie (0 alebo 1).</w:t>
      </w:r>
    </w:p>
    <w:p w14:paraId="29F99218" w14:textId="0B015BD8" w:rsidR="004B13DE" w:rsidRPr="00947F4B" w:rsidRDefault="004B13DE" w:rsidP="00835FB2">
      <w:pPr>
        <w:ind w:firstLine="708"/>
      </w:pPr>
      <w:r>
        <w:t xml:space="preserve">Použil som 100 dát, ktoré som si rozdelil na </w:t>
      </w:r>
      <w:proofErr w:type="spellStart"/>
      <w:r>
        <w:t>trénovacie</w:t>
      </w:r>
      <w:proofErr w:type="spellEnd"/>
      <w:r>
        <w:t xml:space="preserve"> a testovacie v pomere 8:2. Presnosť na testovacích dátach vyšla 0.7</w:t>
      </w:r>
      <w:r w:rsidR="00947F4B">
        <w:t xml:space="preserve">, ktorú som získal po použití metódy </w:t>
      </w:r>
      <w:proofErr w:type="spellStart"/>
      <w:r w:rsidR="00947F4B" w:rsidRPr="00947F4B">
        <w:t>predict</w:t>
      </w:r>
      <w:proofErr w:type="spellEnd"/>
      <w:r w:rsidR="00947F4B">
        <w:rPr>
          <w:lang w:val="en-AU"/>
        </w:rPr>
        <w:t>() a n</w:t>
      </w:r>
      <w:proofErr w:type="spellStart"/>
      <w:r w:rsidR="00947F4B">
        <w:t>áslednom</w:t>
      </w:r>
      <w:proofErr w:type="spellEnd"/>
      <w:r w:rsidR="00947F4B">
        <w:t xml:space="preserve"> použití </w:t>
      </w:r>
      <w:proofErr w:type="spellStart"/>
      <w:r w:rsidR="00947F4B">
        <w:t>tresholdu</w:t>
      </w:r>
      <w:proofErr w:type="spellEnd"/>
      <w:r w:rsidR="002F2835">
        <w:t xml:space="preserve"> - </w:t>
      </w:r>
      <w:r w:rsidR="00947F4B">
        <w:t xml:space="preserve">ak výsledok je väčší ako 0.5 tak je to 1 inak 0. </w:t>
      </w:r>
      <w:proofErr w:type="spellStart"/>
      <w:r w:rsidR="00947F4B">
        <w:t>Treshold</w:t>
      </w:r>
      <w:proofErr w:type="spellEnd"/>
      <w:r w:rsidR="00947F4B">
        <w:t xml:space="preserve"> je potrebný, keďže chceme mať binárny výstup.</w:t>
      </w:r>
      <w:r w:rsidR="002F2835">
        <w:t xml:space="preserve"> Na nasledujúcom </w:t>
      </w:r>
      <w:proofErr w:type="spellStart"/>
      <w:r w:rsidR="002F2835">
        <w:t>histograme</w:t>
      </w:r>
      <w:proofErr w:type="spellEnd"/>
      <w:r w:rsidR="002F2835">
        <w:t xml:space="preserve"> vidíme, ktoré nezávisle premenné majú najväčšiu rolu pri predikovaní cukrovky.</w:t>
      </w:r>
    </w:p>
    <w:p w14:paraId="790232A4" w14:textId="4F3D417F" w:rsidR="00947F4B" w:rsidRDefault="00947F4B" w:rsidP="00835FB2">
      <w:pPr>
        <w:ind w:firstLine="708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12E5402" wp14:editId="42081311">
            <wp:simplePos x="0" y="0"/>
            <wp:positionH relativeFrom="column">
              <wp:posOffset>27305</wp:posOffset>
            </wp:positionH>
            <wp:positionV relativeFrom="paragraph">
              <wp:posOffset>537845</wp:posOffset>
            </wp:positionV>
            <wp:extent cx="5760720" cy="2599055"/>
            <wp:effectExtent l="0" t="0" r="0" b="0"/>
            <wp:wrapSquare wrapText="bothSides"/>
            <wp:docPr id="4" name="Obrázok 4" descr="Obrázok, na ktorom je text, snímka obrazovky, diagram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diagram, vývoj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62D6E" w14:textId="77777777" w:rsidR="009C0C8B" w:rsidRDefault="009C0C8B" w:rsidP="00835FB2">
      <w:pPr>
        <w:ind w:firstLine="708"/>
      </w:pPr>
    </w:p>
    <w:p w14:paraId="37135452" w14:textId="77777777" w:rsidR="009C0C8B" w:rsidRDefault="009C0C8B" w:rsidP="00835FB2">
      <w:pPr>
        <w:ind w:firstLine="708"/>
      </w:pPr>
    </w:p>
    <w:p w14:paraId="5C33EDF9" w14:textId="77777777" w:rsidR="009C0C8B" w:rsidRDefault="009C0C8B" w:rsidP="00835FB2">
      <w:pPr>
        <w:ind w:firstLine="708"/>
      </w:pPr>
    </w:p>
    <w:p w14:paraId="22B7922C" w14:textId="77777777" w:rsidR="009C0C8B" w:rsidRDefault="009C0C8B" w:rsidP="00835FB2">
      <w:pPr>
        <w:ind w:firstLine="708"/>
      </w:pPr>
    </w:p>
    <w:p w14:paraId="07DA82C3" w14:textId="77777777" w:rsidR="009C0C8B" w:rsidRDefault="009C0C8B" w:rsidP="00835FB2">
      <w:pPr>
        <w:ind w:firstLine="708"/>
      </w:pPr>
    </w:p>
    <w:p w14:paraId="2F52A72A" w14:textId="77777777" w:rsidR="009C0C8B" w:rsidRDefault="009C0C8B" w:rsidP="00835FB2">
      <w:pPr>
        <w:ind w:firstLine="708"/>
      </w:pPr>
    </w:p>
    <w:p w14:paraId="0D76EEFC" w14:textId="77777777" w:rsidR="009C0C8B" w:rsidRDefault="009C0C8B" w:rsidP="00835FB2">
      <w:pPr>
        <w:ind w:firstLine="708"/>
      </w:pPr>
    </w:p>
    <w:p w14:paraId="6B045DC8" w14:textId="77777777" w:rsidR="009C0C8B" w:rsidRDefault="009C0C8B" w:rsidP="00835FB2">
      <w:pPr>
        <w:ind w:firstLine="708"/>
      </w:pPr>
    </w:p>
    <w:p w14:paraId="7B233883" w14:textId="77777777" w:rsidR="009C0C8B" w:rsidRDefault="009C0C8B" w:rsidP="00835FB2">
      <w:pPr>
        <w:ind w:firstLine="708"/>
      </w:pPr>
    </w:p>
    <w:p w14:paraId="44E212CE" w14:textId="0A81DFF5" w:rsidR="009C0C8B" w:rsidRDefault="009C0C8B" w:rsidP="009C0C8B">
      <w:pPr>
        <w:pStyle w:val="Nadpis1"/>
      </w:pPr>
      <w:r>
        <w:lastRenderedPageBreak/>
        <w:t>Zadanie 3 – Algoritmus v </w:t>
      </w:r>
      <w:proofErr w:type="spellStart"/>
      <w:r w:rsidR="00DC3E49">
        <w:t>P</w:t>
      </w:r>
      <w:r>
        <w:t>ythone</w:t>
      </w:r>
      <w:proofErr w:type="spellEnd"/>
    </w:p>
    <w:p w14:paraId="6E125810" w14:textId="69E1B634" w:rsidR="009C0C8B" w:rsidRDefault="009C0C8B" w:rsidP="009C0C8B">
      <w:pPr>
        <w:ind w:firstLine="708"/>
      </w:pPr>
      <w:r>
        <w:t xml:space="preserve">Pre túto časť som si vybral algoritmus, ktorý bude segmentovať obrázky tkanív prsníka a následne vyhodnotí DICE skóre ako veľmi presná bola segmentácia. Keďže vychádzam z problematiky, ktorú riešime na projekte 2, k dispozícii mám priečinok </w:t>
      </w:r>
      <w:proofErr w:type="spellStart"/>
      <w:r>
        <w:t>ground-truth_images</w:t>
      </w:r>
      <w:proofErr w:type="spellEnd"/>
      <w:r>
        <w:t xml:space="preserve">, kde sú obrázky ako by to malo byť. Tieto obrázky sú rozdelené do 3 skupín: tumorová oblasť, stromová oblasť a zvyšok. Taktiež mám k dispozícii </w:t>
      </w:r>
      <w:proofErr w:type="spellStart"/>
      <w:r>
        <w:t>json</w:t>
      </w:r>
      <w:proofErr w:type="spellEnd"/>
      <w:r>
        <w:t xml:space="preserve"> súbor, kde je ku každému obrázku povedaný počet týchto oblastí. Toto je dôležité, pretože aby som mohol aplikovať k-</w:t>
      </w:r>
      <w:proofErr w:type="spellStart"/>
      <w:r>
        <w:t>means</w:t>
      </w:r>
      <w:proofErr w:type="spellEnd"/>
      <w:r>
        <w:t xml:space="preserve"> algoritmus potrebujem vedieť na koľko zhlukov to mám segmentovať a každý obrázok obsahuje iný počet oblasti.</w:t>
      </w:r>
      <w:r w:rsidR="00195E1C">
        <w:t xml:space="preserve"> Použil som </w:t>
      </w:r>
      <w:r w:rsidR="00C67C3B">
        <w:t>97</w:t>
      </w:r>
      <w:r w:rsidR="00195E1C">
        <w:t xml:space="preserve"> dát.</w:t>
      </w:r>
    </w:p>
    <w:p w14:paraId="3E459E43" w14:textId="55928888" w:rsidR="009C0C8B" w:rsidRDefault="009C0C8B" w:rsidP="009C0C8B">
      <w:pPr>
        <w:ind w:firstLine="708"/>
      </w:pPr>
      <w:r>
        <w:t>Ako prvé som vytvoril algoritmus</w:t>
      </w:r>
      <w:r w:rsidR="0024268D">
        <w:t xml:space="preserve">, ktorý prečíta spomínaný </w:t>
      </w:r>
      <w:proofErr w:type="spellStart"/>
      <w:r w:rsidR="0024268D">
        <w:t>json</w:t>
      </w:r>
      <w:proofErr w:type="spellEnd"/>
      <w:r w:rsidR="0024268D">
        <w:t xml:space="preserve"> súbor a zistí ku každému obrázku koľko oblastí sa tam nachádza a následne túto informáciu použije pri k-</w:t>
      </w:r>
      <w:proofErr w:type="spellStart"/>
      <w:r w:rsidR="0024268D">
        <w:t>means</w:t>
      </w:r>
      <w:proofErr w:type="spellEnd"/>
      <w:r w:rsidR="0024268D">
        <w:t xml:space="preserve"> algoritme, kde je povinný parameter počet zhlukov. Výsledné obrázky uložím do priečinka </w:t>
      </w:r>
      <w:proofErr w:type="spellStart"/>
      <w:r w:rsidR="0024268D">
        <w:t>clustered_images</w:t>
      </w:r>
      <w:proofErr w:type="spellEnd"/>
      <w:r w:rsidR="0024268D">
        <w:t>.</w:t>
      </w:r>
    </w:p>
    <w:p w14:paraId="3E6A7683" w14:textId="5FBF6300" w:rsidR="0024268D" w:rsidRDefault="0024268D" w:rsidP="0024268D">
      <w:pPr>
        <w:ind w:firstLine="0"/>
      </w:pPr>
      <w:r>
        <w:tab/>
        <w:t xml:space="preserve">V priečinku </w:t>
      </w:r>
      <w:proofErr w:type="spellStart"/>
      <w:r>
        <w:t>ground-truth_images</w:t>
      </w:r>
      <w:proofErr w:type="spellEnd"/>
      <w:r>
        <w:t xml:space="preserve"> mám obrázky v 3 farbách: modrá pre stromovú oblasť, zelená pre nádorovú oblasť a červená pre zvyšok (čo ma nezaujíma). Takže ďalší krok je prefarbenie výsledných obrázkov do týchto farieb. Vypozoroval som, že najsvetlejšia farba patrí do </w:t>
      </w:r>
      <w:proofErr w:type="spellStart"/>
      <w:r>
        <w:t>stromálnej</w:t>
      </w:r>
      <w:proofErr w:type="spellEnd"/>
      <w:r>
        <w:t xml:space="preserve"> oblasti, menej svetlá farba do nádorovej oblasti a tá najtmavšia pre zvyšok. Vytvoril som si </w:t>
      </w:r>
      <w:proofErr w:type="spellStart"/>
      <w:r>
        <w:t>json</w:t>
      </w:r>
      <w:proofErr w:type="spellEnd"/>
      <w:r>
        <w:t xml:space="preserve"> súbor, kde som si zoradil RGB týchto farieb v poradí od najsvetlejšej farby po najtmavšiu. Následne som z tohto </w:t>
      </w:r>
      <w:proofErr w:type="spellStart"/>
      <w:r>
        <w:t>json</w:t>
      </w:r>
      <w:proofErr w:type="spellEnd"/>
      <w:r>
        <w:t xml:space="preserve"> súboru čítal tieto farby a postupne som ich zafarboval, tak aby sa to dalo porovnávať s </w:t>
      </w:r>
      <w:proofErr w:type="spellStart"/>
      <w:r>
        <w:t>ground-truth_images</w:t>
      </w:r>
      <w:proofErr w:type="spellEnd"/>
      <w:r>
        <w:t>. Teda najsvetlejšiu farbu som zafarbil na modrú, menej svetlu na zeleno a najtmavšiu na červeno.</w:t>
      </w:r>
    </w:p>
    <w:p w14:paraId="2EA5CB8E" w14:textId="49C0E6CA" w:rsidR="0024268D" w:rsidRDefault="0024268D" w:rsidP="0024268D">
      <w:pPr>
        <w:ind w:firstLine="0"/>
        <w:rPr>
          <w:lang w:val="en-AU"/>
        </w:rPr>
      </w:pPr>
      <w:r>
        <w:tab/>
        <w:t>Ostáva už len výpočet DICE skóre, čo je metrika, na vyhodnotenie presnosti segmentácie, kde vstupuje výsledný obrázok a správny obrázok</w:t>
      </w:r>
      <w:r w:rsidR="002D4711">
        <w:t>. P</w:t>
      </w:r>
      <w:r>
        <w:t>očíta sa osobitne DICE pre nádorovú a </w:t>
      </w:r>
      <w:proofErr w:type="spellStart"/>
      <w:r>
        <w:t>stromálnu</w:t>
      </w:r>
      <w:proofErr w:type="spellEnd"/>
      <w:r>
        <w:t xml:space="preserve"> oblasť a následne sa spraví priemer a máme konečné DICE skóre.</w:t>
      </w:r>
      <w:r w:rsidR="00195E1C">
        <w:t xml:space="preserve"> Výsledok mi vyšiel 49</w:t>
      </w:r>
      <w:r w:rsidR="00195E1C">
        <w:rPr>
          <w:lang w:val="en-AU"/>
        </w:rPr>
        <w:t>%.</w:t>
      </w:r>
    </w:p>
    <w:p w14:paraId="73E68636" w14:textId="6F7333BF" w:rsidR="007B3074" w:rsidRPr="00682E82" w:rsidRDefault="007B3074" w:rsidP="0024268D">
      <w:pPr>
        <w:ind w:firstLine="0"/>
      </w:pPr>
      <w:r>
        <w:rPr>
          <w:lang w:val="en-AU"/>
        </w:rPr>
        <w:tab/>
      </w:r>
      <w:r w:rsidRPr="00682E82">
        <w:t>Postupnosť krokov pre spustenie:</w:t>
      </w:r>
    </w:p>
    <w:p w14:paraId="40E80CC2" w14:textId="128B9213" w:rsidR="007B3074" w:rsidRPr="00682E82" w:rsidRDefault="007B3074" w:rsidP="007B3074">
      <w:pPr>
        <w:pStyle w:val="Odsekzoznamu"/>
        <w:numPr>
          <w:ilvl w:val="0"/>
          <w:numId w:val="3"/>
        </w:numPr>
      </w:pPr>
      <w:r w:rsidRPr="00682E82">
        <w:t xml:space="preserve">Treba zmazať priečinok </w:t>
      </w:r>
      <w:proofErr w:type="spellStart"/>
      <w:r w:rsidRPr="00682E82">
        <w:t>clustered_images</w:t>
      </w:r>
      <w:proofErr w:type="spellEnd"/>
      <w:r w:rsidRPr="00682E82">
        <w:t xml:space="preserve"> a </w:t>
      </w:r>
      <w:proofErr w:type="spellStart"/>
      <w:r w:rsidRPr="00682E82">
        <w:t>json</w:t>
      </w:r>
      <w:proofErr w:type="spellEnd"/>
      <w:r w:rsidRPr="00682E82">
        <w:t xml:space="preserve"> súbor </w:t>
      </w:r>
      <w:proofErr w:type="spellStart"/>
      <w:r w:rsidRPr="00682E82">
        <w:t>sorted_roi</w:t>
      </w:r>
      <w:proofErr w:type="spellEnd"/>
      <w:r w:rsidRPr="00682E82">
        <w:t>-level-</w:t>
      </w:r>
      <w:proofErr w:type="spellStart"/>
      <w:r w:rsidRPr="00682E82">
        <w:t>cells</w:t>
      </w:r>
      <w:proofErr w:type="spellEnd"/>
      <w:r w:rsidRPr="00682E82">
        <w:t xml:space="preserve"> ak existujú</w:t>
      </w:r>
    </w:p>
    <w:p w14:paraId="49195FB1" w14:textId="16E41088" w:rsidR="007B3074" w:rsidRPr="00682E82" w:rsidRDefault="007B3074" w:rsidP="007B3074">
      <w:pPr>
        <w:pStyle w:val="Odsekzoznamu"/>
        <w:numPr>
          <w:ilvl w:val="0"/>
          <w:numId w:val="3"/>
        </w:numPr>
      </w:pPr>
      <w:r w:rsidRPr="00682E82">
        <w:t>Spustiť k-means.py</w:t>
      </w:r>
    </w:p>
    <w:p w14:paraId="286D3F61" w14:textId="15808BE2" w:rsidR="007B3074" w:rsidRPr="00682E82" w:rsidRDefault="007B3074" w:rsidP="007B3074">
      <w:pPr>
        <w:pStyle w:val="Odsekzoznamu"/>
        <w:numPr>
          <w:ilvl w:val="0"/>
          <w:numId w:val="3"/>
        </w:numPr>
      </w:pPr>
      <w:r w:rsidRPr="00682E82">
        <w:t>Spustiť clustered_colors.py</w:t>
      </w:r>
    </w:p>
    <w:p w14:paraId="62172FD3" w14:textId="28BA44FF" w:rsidR="007B3074" w:rsidRPr="00682E82" w:rsidRDefault="007B3074" w:rsidP="007B3074">
      <w:pPr>
        <w:pStyle w:val="Odsekzoznamu"/>
        <w:numPr>
          <w:ilvl w:val="0"/>
          <w:numId w:val="3"/>
        </w:numPr>
      </w:pPr>
      <w:r w:rsidRPr="00682E82">
        <w:t>Spustiť dice-score.py</w:t>
      </w:r>
    </w:p>
    <w:p w14:paraId="49ED0934" w14:textId="4F5B9D57" w:rsidR="00195E1C" w:rsidRDefault="00195E1C" w:rsidP="0024268D">
      <w:pPr>
        <w:ind w:firstLine="0"/>
      </w:pPr>
      <w:r>
        <w:lastRenderedPageBreak/>
        <w:t xml:space="preserve">Ukážka výpočtu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pre stromovú oblasť.</w:t>
      </w:r>
    </w:p>
    <w:p w14:paraId="3DFC6AC2" w14:textId="17986062" w:rsidR="00DC3E49" w:rsidRPr="00DC3E49" w:rsidRDefault="00195E1C" w:rsidP="00195E1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</w:pPr>
      <w:r>
        <w:tab/>
      </w:r>
      <w:proofErr w:type="spellStart"/>
      <w:r w:rsidRPr="00195E1C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dice_score_stroma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= </w:t>
      </w:r>
      <w:r w:rsidRPr="00195E1C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* </w:t>
      </w:r>
      <w:proofErr w:type="spellStart"/>
      <w:r w:rsidRPr="00195E1C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match_stroma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/ </w:t>
      </w:r>
      <w:proofErr w:type="spellStart"/>
      <w:r w:rsidRPr="00195E1C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all_counter_stroma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195E1C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if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195E1C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all_counter_stroma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&gt; </w:t>
      </w:r>
      <w:r w:rsidRPr="00195E1C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195E1C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else</w:t>
      </w:r>
      <w:proofErr w:type="spellEnd"/>
      <w:r w:rsidRPr="00195E1C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195E1C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</w:p>
    <w:p w14:paraId="6A3301DA" w14:textId="0E85C20B" w:rsidR="00DC3E49" w:rsidRDefault="00DC3E49" w:rsidP="0024268D">
      <w:pPr>
        <w:ind w:firstLine="0"/>
        <w:rPr>
          <w:lang w:val="en-AU"/>
        </w:rPr>
      </w:pPr>
    </w:p>
    <w:p w14:paraId="73C25209" w14:textId="11FC8C4B" w:rsidR="00DC3E49" w:rsidRDefault="00DC3E49" w:rsidP="0024268D">
      <w:pPr>
        <w:ind w:firstLine="0"/>
        <w:rPr>
          <w:lang w:val="en-AU"/>
        </w:rPr>
      </w:pPr>
      <w:proofErr w:type="spellStart"/>
      <w:r>
        <w:rPr>
          <w:lang w:val="en-AU"/>
        </w:rPr>
        <w:t>Použitie</w:t>
      </w:r>
      <w:proofErr w:type="spellEnd"/>
      <w:r>
        <w:rPr>
          <w:lang w:val="en-AU"/>
        </w:rPr>
        <w:t xml:space="preserve"> k-means z OpenCV </w:t>
      </w:r>
      <w:proofErr w:type="spellStart"/>
      <w:r>
        <w:rPr>
          <w:lang w:val="en-AU"/>
        </w:rPr>
        <w:t>knižnice</w:t>
      </w:r>
      <w:proofErr w:type="spellEnd"/>
      <w:r>
        <w:rPr>
          <w:lang w:val="en-AU"/>
        </w:rPr>
        <w:t>.</w:t>
      </w:r>
    </w:p>
    <w:p w14:paraId="7F49F988" w14:textId="714E1B20" w:rsidR="00122EFD" w:rsidRPr="005F7694" w:rsidRDefault="00DC3E49" w:rsidP="005F7694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ret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label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center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= </w:t>
      </w:r>
      <w:proofErr w:type="spellStart"/>
      <w:r w:rsidRPr="00DC3E49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cv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.</w:t>
      </w:r>
      <w:r w:rsidRPr="00DC3E49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kmeans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DC3E49">
        <w:rPr>
          <w:rFonts w:ascii="Consolas" w:eastAsia="Times New Roman" w:hAnsi="Consolas" w:cs="Times New Roman"/>
          <w:color w:val="4FC1FF"/>
          <w:sz w:val="21"/>
          <w:szCs w:val="21"/>
          <w:lang w:eastAsia="sk-SK"/>
        </w:rPr>
        <w:t>Z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K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DC3E4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None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criteria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r w:rsidRPr="00DC3E49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10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DC3E49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cv</w:t>
      </w:r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.</w:t>
      </w:r>
      <w:r w:rsidRPr="00DC3E49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KMEANS_RANDOM_CENTERS</w:t>
      </w:r>
      <w:proofErr w:type="spellEnd"/>
      <w:r w:rsidRPr="00DC3E4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</w:p>
    <w:sectPr w:rsidR="00122EFD" w:rsidRPr="005F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786"/>
    <w:multiLevelType w:val="hybridMultilevel"/>
    <w:tmpl w:val="0FBC12F4"/>
    <w:lvl w:ilvl="0" w:tplc="CB32CD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16B02E3"/>
    <w:multiLevelType w:val="hybridMultilevel"/>
    <w:tmpl w:val="DB18BE9A"/>
    <w:lvl w:ilvl="0" w:tplc="BB4267C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44DD043C"/>
    <w:multiLevelType w:val="hybridMultilevel"/>
    <w:tmpl w:val="2D86EE1C"/>
    <w:lvl w:ilvl="0" w:tplc="76F65D00">
      <w:start w:val="2023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44650679">
    <w:abstractNumId w:val="2"/>
  </w:num>
  <w:num w:numId="2" w16cid:durableId="1158113065">
    <w:abstractNumId w:val="0"/>
  </w:num>
  <w:num w:numId="3" w16cid:durableId="28574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33"/>
    <w:rsid w:val="00122EFD"/>
    <w:rsid w:val="00181DEA"/>
    <w:rsid w:val="00195E1C"/>
    <w:rsid w:val="00213753"/>
    <w:rsid w:val="0024268D"/>
    <w:rsid w:val="002D4711"/>
    <w:rsid w:val="002F2835"/>
    <w:rsid w:val="00483933"/>
    <w:rsid w:val="004B13DE"/>
    <w:rsid w:val="005F7694"/>
    <w:rsid w:val="006412DC"/>
    <w:rsid w:val="00682E82"/>
    <w:rsid w:val="00690A33"/>
    <w:rsid w:val="00750ED9"/>
    <w:rsid w:val="007B3074"/>
    <w:rsid w:val="008226B6"/>
    <w:rsid w:val="00835FB2"/>
    <w:rsid w:val="00947F4B"/>
    <w:rsid w:val="009B614C"/>
    <w:rsid w:val="009C0C8B"/>
    <w:rsid w:val="00BF3312"/>
    <w:rsid w:val="00C027BB"/>
    <w:rsid w:val="00C354B8"/>
    <w:rsid w:val="00C67C3B"/>
    <w:rsid w:val="00CD2DF7"/>
    <w:rsid w:val="00CE101C"/>
    <w:rsid w:val="00DC3E49"/>
    <w:rsid w:val="00E31B6B"/>
    <w:rsid w:val="00E42678"/>
    <w:rsid w:val="00EA22B3"/>
    <w:rsid w:val="00F84C06"/>
    <w:rsid w:val="00F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9E1A"/>
  <w15:chartTrackingRefBased/>
  <w15:docId w15:val="{00EEABAC-48CC-4397-89F9-C913B992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3933"/>
    <w:pPr>
      <w:spacing w:after="12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213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3753"/>
    <w:rPr>
      <w:rFonts w:asciiTheme="majorHAnsi" w:eastAsiaTheme="majorEastAsia" w:hAnsiTheme="majorHAnsi" w:cstheme="majorBidi"/>
      <w:b/>
      <w:kern w:val="0"/>
      <w:sz w:val="40"/>
      <w:szCs w:val="32"/>
      <w14:ligatures w14:val="none"/>
    </w:rPr>
  </w:style>
  <w:style w:type="paragraph" w:styleId="Odsekzoznamu">
    <w:name w:val="List Paragraph"/>
    <w:basedOn w:val="Normlny"/>
    <w:uiPriority w:val="34"/>
    <w:qFormat/>
    <w:rsid w:val="0021375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226B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226B6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CE101C"/>
    <w:pPr>
      <w:spacing w:line="259" w:lineRule="auto"/>
      <w:ind w:firstLine="0"/>
      <w:jc w:val="left"/>
      <w:outlineLvl w:val="9"/>
    </w:pPr>
    <w:rPr>
      <w:b w:val="0"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E10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bbc.broadinstitute.org/BBBC02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F987-0F94-4B43-833E-16AC40D9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Branislav Caban</dc:creator>
  <cp:keywords/>
  <dc:description/>
  <cp:lastModifiedBy>STUD - Branislav Caban</cp:lastModifiedBy>
  <cp:revision>21</cp:revision>
  <dcterms:created xsi:type="dcterms:W3CDTF">2023-05-21T19:32:00Z</dcterms:created>
  <dcterms:modified xsi:type="dcterms:W3CDTF">2023-05-21T21:21:00Z</dcterms:modified>
</cp:coreProperties>
</file>