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246EB" w14:textId="69BD35CB" w:rsidR="004A33CC" w:rsidRPr="001C2805" w:rsidRDefault="004A33CC" w:rsidP="004A33CC">
      <w:pPr>
        <w:jc w:val="center"/>
        <w:rPr>
          <w:b/>
          <w:bCs/>
          <w:sz w:val="32"/>
          <w:szCs w:val="32"/>
        </w:rPr>
      </w:pPr>
      <w:bookmarkStart w:id="0" w:name="_Hlk57584977"/>
      <w:r>
        <w:rPr>
          <w:b/>
          <w:bCs/>
          <w:sz w:val="32"/>
          <w:szCs w:val="32"/>
        </w:rPr>
        <w:t>CALAHEX</w:t>
      </w:r>
      <w:r w:rsidRPr="001C2805">
        <w:rPr>
          <w:b/>
          <w:bCs/>
          <w:sz w:val="32"/>
          <w:szCs w:val="32"/>
        </w:rPr>
        <w:t xml:space="preserve"> (Caribbean </w:t>
      </w:r>
      <w:r>
        <w:rPr>
          <w:b/>
          <w:bCs/>
          <w:sz w:val="32"/>
          <w:szCs w:val="32"/>
        </w:rPr>
        <w:t>and Latin America Hybrid Exchange</w:t>
      </w:r>
      <w:r w:rsidRPr="001C2805">
        <w:rPr>
          <w:b/>
          <w:bCs/>
          <w:sz w:val="32"/>
          <w:szCs w:val="32"/>
        </w:rPr>
        <w:t xml:space="preserve"> System) </w:t>
      </w:r>
      <w:r>
        <w:rPr>
          <w:b/>
          <w:bCs/>
          <w:sz w:val="32"/>
          <w:szCs w:val="32"/>
        </w:rPr>
        <w:t xml:space="preserve">Requirement </w:t>
      </w:r>
      <w:r w:rsidR="004F5439">
        <w:rPr>
          <w:b/>
          <w:bCs/>
          <w:sz w:val="32"/>
          <w:szCs w:val="32"/>
        </w:rPr>
        <w:t>List</w:t>
      </w:r>
    </w:p>
    <w:bookmarkEnd w:id="0"/>
    <w:p w14:paraId="4177B0E4" w14:textId="77777777" w:rsidR="004A33CC" w:rsidRDefault="004A33CC" w:rsidP="004A33CC">
      <w:pPr>
        <w:jc w:val="center"/>
        <w:rPr>
          <w:sz w:val="8"/>
          <w:szCs w:val="8"/>
        </w:rPr>
      </w:pPr>
    </w:p>
    <w:p w14:paraId="031AFC33" w14:textId="77777777" w:rsidR="004F5439" w:rsidRDefault="004A33CC" w:rsidP="004A33CC">
      <w:pPr>
        <w:ind w:left="720"/>
        <w:rPr>
          <w:sz w:val="28"/>
          <w:szCs w:val="28"/>
        </w:rPr>
      </w:pPr>
      <w:r w:rsidRPr="00DD4E5D">
        <w:rPr>
          <w:sz w:val="28"/>
          <w:szCs w:val="28"/>
        </w:rPr>
        <w:softHyphen/>
      </w:r>
      <w:r w:rsidRPr="00DD4E5D">
        <w:rPr>
          <w:sz w:val="28"/>
          <w:szCs w:val="28"/>
        </w:rPr>
        <w:softHyphen/>
      </w:r>
    </w:p>
    <w:p w14:paraId="06F335DF" w14:textId="6CCCAD23" w:rsidR="004A33CC" w:rsidRPr="00DD4E5D" w:rsidRDefault="004A33CC" w:rsidP="004A33CC">
      <w:pPr>
        <w:ind w:left="720"/>
        <w:rPr>
          <w:sz w:val="24"/>
          <w:szCs w:val="24"/>
        </w:rPr>
      </w:pPr>
      <w:r w:rsidRPr="00DD4E5D">
        <w:rPr>
          <w:sz w:val="24"/>
          <w:szCs w:val="24"/>
        </w:rPr>
        <w:t>Project Name:</w:t>
      </w:r>
      <w:r w:rsidRPr="00DD4E5D">
        <w:rPr>
          <w:sz w:val="24"/>
          <w:szCs w:val="24"/>
        </w:rPr>
        <w:tab/>
      </w:r>
    </w:p>
    <w:p w14:paraId="3B665140" w14:textId="77777777" w:rsidR="004A33CC" w:rsidRPr="00DD4E5D" w:rsidRDefault="004A33CC" w:rsidP="004A33CC">
      <w:pPr>
        <w:ind w:left="720" w:firstLine="720"/>
        <w:rPr>
          <w:sz w:val="24"/>
          <w:szCs w:val="24"/>
        </w:rPr>
      </w:pPr>
      <w:r w:rsidRPr="00DD4E5D">
        <w:rPr>
          <w:sz w:val="24"/>
          <w:szCs w:val="24"/>
        </w:rPr>
        <w:t>CALAHEX – Caribbean and Latin America Hybrid Exchange Platform</w:t>
      </w:r>
    </w:p>
    <w:p w14:paraId="5F47E8A7" w14:textId="77777777" w:rsidR="004A33CC" w:rsidRPr="00DD4E5D" w:rsidRDefault="004A33CC" w:rsidP="004A33CC">
      <w:pPr>
        <w:ind w:left="720"/>
        <w:rPr>
          <w:sz w:val="24"/>
          <w:szCs w:val="24"/>
        </w:rPr>
      </w:pPr>
      <w:r w:rsidRPr="00DD4E5D">
        <w:rPr>
          <w:sz w:val="24"/>
          <w:szCs w:val="24"/>
        </w:rPr>
        <w:t xml:space="preserve">Idea: </w:t>
      </w:r>
      <w:r w:rsidRPr="00DD4E5D">
        <w:rPr>
          <w:sz w:val="24"/>
          <w:szCs w:val="24"/>
        </w:rPr>
        <w:tab/>
      </w:r>
    </w:p>
    <w:p w14:paraId="64B537CA" w14:textId="77777777" w:rsidR="004A33CC" w:rsidRPr="00DD4E5D" w:rsidRDefault="004A33CC" w:rsidP="004A33CC">
      <w:pPr>
        <w:ind w:left="1440"/>
        <w:rPr>
          <w:sz w:val="24"/>
          <w:szCs w:val="24"/>
        </w:rPr>
      </w:pPr>
      <w:r w:rsidRPr="00DD4E5D">
        <w:rPr>
          <w:sz w:val="24"/>
          <w:szCs w:val="24"/>
        </w:rPr>
        <w:t xml:space="preserve">Make a Hybrid (decentralized and centralized) Exchange Platform where companies registered in the Caribbean and Latin America can list their ECR20 tokens and should be able to deposit, withdraw, transfer their tokens between exchange and wallet and allow to purchase of </w:t>
      </w:r>
      <w:proofErr w:type="spellStart"/>
      <w:r w:rsidRPr="00DD4E5D">
        <w:rPr>
          <w:sz w:val="24"/>
          <w:szCs w:val="24"/>
        </w:rPr>
        <w:t>pupular</w:t>
      </w:r>
      <w:proofErr w:type="spellEnd"/>
      <w:r w:rsidRPr="00DD4E5D">
        <w:rPr>
          <w:sz w:val="24"/>
          <w:szCs w:val="24"/>
        </w:rPr>
        <w:t xml:space="preserve"> cryptos: BTC, ETH, USDT, XRP, LINK, BCH, LTC, BNB, DOT, ADA, EOS, XMR, XLM, XTZ, NEO, DASH, MIOTA, BAT and ZIL.</w:t>
      </w:r>
    </w:p>
    <w:p w14:paraId="172A3A85" w14:textId="77777777" w:rsidR="004A33CC" w:rsidRDefault="004A33CC" w:rsidP="004A33CC">
      <w:pPr>
        <w:ind w:left="1440"/>
      </w:pPr>
      <w:r w:rsidRPr="00DD4E5D">
        <w:rPr>
          <w:sz w:val="24"/>
          <w:szCs w:val="24"/>
        </w:rPr>
        <w:t xml:space="preserve">Decentralized part like </w:t>
      </w:r>
      <w:proofErr w:type="spellStart"/>
      <w:r w:rsidRPr="00DD4E5D">
        <w:rPr>
          <w:sz w:val="24"/>
          <w:szCs w:val="24"/>
        </w:rPr>
        <w:t>ForkDelta</w:t>
      </w:r>
      <w:proofErr w:type="spellEnd"/>
      <w:r w:rsidRPr="00DD4E5D">
        <w:rPr>
          <w:sz w:val="24"/>
          <w:szCs w:val="24"/>
        </w:rPr>
        <w:t xml:space="preserve"> and centralized part like </w:t>
      </w:r>
      <w:proofErr w:type="spellStart"/>
      <w:r>
        <w:rPr>
          <w:sz w:val="24"/>
          <w:szCs w:val="24"/>
        </w:rPr>
        <w:t>P</w:t>
      </w:r>
      <w:r w:rsidRPr="00DD4E5D">
        <w:rPr>
          <w:sz w:val="24"/>
          <w:szCs w:val="24"/>
        </w:rPr>
        <w:t>oloniex</w:t>
      </w:r>
      <w:proofErr w:type="spellEnd"/>
    </w:p>
    <w:p w14:paraId="4A13B6A4" w14:textId="77777777" w:rsidR="004A33CC" w:rsidRPr="00DD4E5D" w:rsidRDefault="004A33CC" w:rsidP="004A33CC">
      <w:pPr>
        <w:ind w:left="720"/>
        <w:rPr>
          <w:sz w:val="24"/>
          <w:szCs w:val="24"/>
        </w:rPr>
      </w:pPr>
      <w:r w:rsidRPr="00DD4E5D">
        <w:rPr>
          <w:sz w:val="24"/>
          <w:szCs w:val="24"/>
        </w:rPr>
        <w:t>Core Idea:</w:t>
      </w:r>
    </w:p>
    <w:p w14:paraId="71527F80" w14:textId="77777777" w:rsidR="004A33CC" w:rsidRDefault="004A33CC" w:rsidP="004A33CC">
      <w:pPr>
        <w:ind w:left="1440"/>
      </w:pPr>
      <w:r w:rsidRPr="00DD4E5D">
        <w:rPr>
          <w:sz w:val="24"/>
          <w:szCs w:val="24"/>
        </w:rPr>
        <w:t>Make a hybrid system for companies and startups be able to issue and deploy tokens, sell and purchase tokens and let KYC at the backend be able to review and approve tokens.</w:t>
      </w:r>
    </w:p>
    <w:p w14:paraId="04F24E1C" w14:textId="77777777" w:rsidR="004A33CC" w:rsidRPr="00DD4E5D" w:rsidRDefault="004A33CC" w:rsidP="004A33CC">
      <w:pPr>
        <w:ind w:left="720"/>
        <w:rPr>
          <w:sz w:val="24"/>
          <w:szCs w:val="24"/>
        </w:rPr>
      </w:pPr>
      <w:r w:rsidRPr="00DD4E5D">
        <w:rPr>
          <w:sz w:val="24"/>
          <w:szCs w:val="24"/>
        </w:rPr>
        <w:t>Part:</w:t>
      </w:r>
    </w:p>
    <w:p w14:paraId="5EAB3E58" w14:textId="77777777" w:rsidR="004A33CC" w:rsidRPr="00DD4E5D" w:rsidRDefault="004A33CC" w:rsidP="004A33CC">
      <w:pPr>
        <w:ind w:left="720"/>
      </w:pPr>
      <w:r w:rsidRPr="00DD4E5D">
        <w:rPr>
          <w:sz w:val="24"/>
          <w:szCs w:val="24"/>
        </w:rPr>
        <w:tab/>
        <w:t xml:space="preserve">Balance, Orderbook, Price chart, Trading (Pair – ETH, USDT), Volume (token </w:t>
      </w:r>
      <w:r w:rsidRPr="00DD4E5D">
        <w:rPr>
          <w:sz w:val="24"/>
          <w:szCs w:val="24"/>
        </w:rPr>
        <w:tab/>
      </w:r>
      <w:r w:rsidRPr="00DD4E5D">
        <w:rPr>
          <w:sz w:val="24"/>
          <w:szCs w:val="24"/>
        </w:rPr>
        <w:tab/>
        <w:t>section</w:t>
      </w:r>
      <w:r>
        <w:rPr>
          <w:sz w:val="24"/>
          <w:szCs w:val="24"/>
        </w:rPr>
        <w:t xml:space="preserve">, </w:t>
      </w:r>
      <w:r w:rsidRPr="00DD4E5D">
        <w:rPr>
          <w:sz w:val="24"/>
          <w:szCs w:val="24"/>
        </w:rPr>
        <w:t>crypto section), Limit, Stop Limit</w:t>
      </w:r>
    </w:p>
    <w:p w14:paraId="6A839C52" w14:textId="77777777" w:rsidR="004A33CC" w:rsidRPr="00DD4E5D" w:rsidRDefault="004A33CC" w:rsidP="004A33CC">
      <w:pPr>
        <w:ind w:left="720"/>
        <w:rPr>
          <w:sz w:val="24"/>
          <w:szCs w:val="24"/>
        </w:rPr>
      </w:pPr>
      <w:r w:rsidRPr="00DD4E5D">
        <w:rPr>
          <w:sz w:val="24"/>
          <w:szCs w:val="24"/>
        </w:rPr>
        <w:t>Access:</w:t>
      </w:r>
    </w:p>
    <w:p w14:paraId="5610D446" w14:textId="77777777" w:rsidR="004A33CC" w:rsidRDefault="004A33CC" w:rsidP="004A33CC">
      <w:pPr>
        <w:ind w:left="1440"/>
      </w:pPr>
      <w:r w:rsidRPr="00DD4E5D">
        <w:rPr>
          <w:sz w:val="24"/>
          <w:szCs w:val="24"/>
        </w:rPr>
        <w:t xml:space="preserve">Make seamless connection with </w:t>
      </w:r>
      <w:proofErr w:type="spellStart"/>
      <w:r w:rsidRPr="00DD4E5D">
        <w:rPr>
          <w:sz w:val="24"/>
          <w:szCs w:val="24"/>
        </w:rPr>
        <w:t>Metamask</w:t>
      </w:r>
      <w:proofErr w:type="spellEnd"/>
      <w:r w:rsidRPr="00DD4E5D">
        <w:rPr>
          <w:sz w:val="24"/>
          <w:szCs w:val="24"/>
        </w:rPr>
        <w:t xml:space="preserve"> or other compatible ECR20 token wallet and users should have the option to have wallet on exchange for crypto deposits, transfer and withdrawal</w:t>
      </w:r>
    </w:p>
    <w:p w14:paraId="5EAC5D24" w14:textId="77777777" w:rsidR="004A33CC" w:rsidRPr="00DD4E5D" w:rsidRDefault="004A33CC" w:rsidP="004A33CC">
      <w:pPr>
        <w:ind w:left="720"/>
        <w:rPr>
          <w:sz w:val="24"/>
          <w:szCs w:val="24"/>
        </w:rPr>
      </w:pPr>
      <w:r w:rsidRPr="00DD4E5D">
        <w:rPr>
          <w:sz w:val="24"/>
          <w:szCs w:val="24"/>
        </w:rPr>
        <w:t>Function:</w:t>
      </w:r>
    </w:p>
    <w:p w14:paraId="157E1482" w14:textId="77777777" w:rsidR="004A33CC" w:rsidRPr="00DD4E5D" w:rsidRDefault="004A33CC" w:rsidP="004A33CC">
      <w:pPr>
        <w:ind w:left="1440"/>
        <w:rPr>
          <w:sz w:val="24"/>
          <w:szCs w:val="24"/>
        </w:rPr>
      </w:pPr>
      <w:r w:rsidRPr="00DD4E5D">
        <w:rPr>
          <w:sz w:val="24"/>
          <w:szCs w:val="24"/>
        </w:rPr>
        <w:t xml:space="preserve">Deposit and Withdraw to exchange wallet, Transfer between ETH, USDT, ECR20 token </w:t>
      </w:r>
    </w:p>
    <w:p w14:paraId="20E57E52" w14:textId="77777777" w:rsidR="004A33CC" w:rsidRPr="00D83285" w:rsidRDefault="004A33CC" w:rsidP="004A33CC">
      <w:pPr>
        <w:ind w:left="1440"/>
      </w:pPr>
      <w:r w:rsidRPr="00DD4E5D">
        <w:rPr>
          <w:sz w:val="24"/>
          <w:szCs w:val="24"/>
        </w:rPr>
        <w:t>Buy USDT, ETH using USD / EUR via VISA card using simplex</w:t>
      </w:r>
    </w:p>
    <w:p w14:paraId="1F2BC105" w14:textId="77777777" w:rsidR="004A33CC" w:rsidRPr="00DD4E5D" w:rsidRDefault="004A33CC" w:rsidP="004A33CC">
      <w:pPr>
        <w:ind w:left="1440"/>
        <w:rPr>
          <w:sz w:val="24"/>
          <w:szCs w:val="24"/>
        </w:rPr>
      </w:pPr>
      <w:r w:rsidRPr="00DD4E5D">
        <w:rPr>
          <w:sz w:val="24"/>
          <w:szCs w:val="24"/>
        </w:rPr>
        <w:t xml:space="preserve">KYC integration including </w:t>
      </w:r>
      <w:proofErr w:type="spellStart"/>
      <w:r w:rsidRPr="00DD4E5D">
        <w:rPr>
          <w:sz w:val="24"/>
          <w:szCs w:val="24"/>
        </w:rPr>
        <w:t>blockpass</w:t>
      </w:r>
      <w:proofErr w:type="spellEnd"/>
    </w:p>
    <w:p w14:paraId="6C989D41" w14:textId="77777777" w:rsidR="004A33CC" w:rsidRPr="00DD4E5D" w:rsidRDefault="004A33CC" w:rsidP="004A33CC">
      <w:pPr>
        <w:ind w:left="1440"/>
        <w:rPr>
          <w:sz w:val="24"/>
          <w:szCs w:val="24"/>
        </w:rPr>
      </w:pPr>
      <w:r w:rsidRPr="00DD4E5D">
        <w:rPr>
          <w:sz w:val="24"/>
          <w:szCs w:val="24"/>
        </w:rPr>
        <w:t>Issue and deploy tokens</w:t>
      </w:r>
    </w:p>
    <w:p w14:paraId="35D5A88C" w14:textId="77777777" w:rsidR="004A33CC" w:rsidRPr="00DD4E5D" w:rsidRDefault="004A33CC" w:rsidP="004A33CC">
      <w:pPr>
        <w:ind w:left="1440"/>
        <w:rPr>
          <w:sz w:val="24"/>
          <w:szCs w:val="24"/>
        </w:rPr>
      </w:pPr>
      <w:r w:rsidRPr="00DD4E5D">
        <w:rPr>
          <w:sz w:val="24"/>
          <w:szCs w:val="24"/>
        </w:rPr>
        <w:lastRenderedPageBreak/>
        <w:t>Review and approve tokens</w:t>
      </w:r>
    </w:p>
    <w:p w14:paraId="60AFC5EB" w14:textId="77777777" w:rsidR="004A33CC" w:rsidRPr="00DD4E5D" w:rsidRDefault="004A33CC" w:rsidP="004A33CC">
      <w:pPr>
        <w:ind w:left="1440"/>
        <w:rPr>
          <w:sz w:val="24"/>
          <w:szCs w:val="24"/>
        </w:rPr>
      </w:pPr>
      <w:r w:rsidRPr="00DD4E5D">
        <w:rPr>
          <w:sz w:val="24"/>
          <w:szCs w:val="24"/>
        </w:rPr>
        <w:t>Listing with chamber of commerce</w:t>
      </w:r>
    </w:p>
    <w:p w14:paraId="5248B803" w14:textId="77777777" w:rsidR="004A33CC" w:rsidRPr="00DD4E5D" w:rsidRDefault="004A33CC" w:rsidP="004A33CC">
      <w:pPr>
        <w:ind w:left="1440"/>
        <w:rPr>
          <w:sz w:val="24"/>
          <w:szCs w:val="24"/>
        </w:rPr>
      </w:pPr>
      <w:r w:rsidRPr="00DD4E5D">
        <w:rPr>
          <w:sz w:val="24"/>
          <w:szCs w:val="24"/>
        </w:rPr>
        <w:t xml:space="preserve">Dividend payout management via </w:t>
      </w:r>
      <w:proofErr w:type="spellStart"/>
      <w:r w:rsidRPr="00DD4E5D">
        <w:rPr>
          <w:sz w:val="24"/>
          <w:szCs w:val="24"/>
        </w:rPr>
        <w:t>ethereum</w:t>
      </w:r>
      <w:proofErr w:type="spellEnd"/>
    </w:p>
    <w:p w14:paraId="4AC83DA8" w14:textId="77777777" w:rsidR="004A33CC" w:rsidRPr="00DD4E5D" w:rsidRDefault="004A33CC" w:rsidP="004A33CC">
      <w:pPr>
        <w:ind w:left="1440"/>
        <w:rPr>
          <w:sz w:val="24"/>
          <w:szCs w:val="24"/>
        </w:rPr>
      </w:pPr>
      <w:r w:rsidRPr="00DD4E5D">
        <w:rPr>
          <w:sz w:val="24"/>
          <w:szCs w:val="24"/>
        </w:rPr>
        <w:t>Hard code smart dividend payout contract and place escrow Ethereum account on the platform</w:t>
      </w:r>
    </w:p>
    <w:p w14:paraId="7EF22574" w14:textId="77777777" w:rsidR="004A33CC" w:rsidRPr="00DD4E5D" w:rsidRDefault="004A33CC" w:rsidP="004A33CC">
      <w:pPr>
        <w:ind w:left="1440"/>
        <w:rPr>
          <w:sz w:val="24"/>
          <w:szCs w:val="24"/>
        </w:rPr>
      </w:pPr>
      <w:r w:rsidRPr="00DD4E5D">
        <w:rPr>
          <w:sz w:val="24"/>
          <w:szCs w:val="24"/>
        </w:rPr>
        <w:t>Admin dashboard for the exchange platform</w:t>
      </w:r>
    </w:p>
    <w:p w14:paraId="2A93C1A9" w14:textId="77777777" w:rsidR="004A33CC" w:rsidRPr="00DD4E5D" w:rsidRDefault="004A33CC" w:rsidP="004A33CC">
      <w:pPr>
        <w:ind w:left="1440"/>
        <w:rPr>
          <w:sz w:val="24"/>
          <w:szCs w:val="24"/>
        </w:rPr>
      </w:pPr>
      <w:r w:rsidRPr="00DD4E5D">
        <w:rPr>
          <w:sz w:val="24"/>
          <w:szCs w:val="24"/>
        </w:rPr>
        <w:t>Pair with ETH, USDT</w:t>
      </w:r>
    </w:p>
    <w:p w14:paraId="0179473E" w14:textId="77777777" w:rsidR="004A33CC" w:rsidRPr="00DD4E5D" w:rsidRDefault="004A33CC" w:rsidP="004A33CC">
      <w:pPr>
        <w:ind w:left="720"/>
        <w:rPr>
          <w:sz w:val="24"/>
          <w:szCs w:val="24"/>
        </w:rPr>
      </w:pPr>
      <w:r w:rsidRPr="00DD4E5D">
        <w:rPr>
          <w:sz w:val="24"/>
          <w:szCs w:val="24"/>
        </w:rPr>
        <w:t xml:space="preserve">Domain: </w:t>
      </w:r>
    </w:p>
    <w:p w14:paraId="24AEB6A5" w14:textId="77777777" w:rsidR="004A33CC" w:rsidRPr="002C103F" w:rsidRDefault="004A33CC" w:rsidP="004A33CC">
      <w:pPr>
        <w:ind w:left="720" w:firstLine="720"/>
        <w:rPr>
          <w:sz w:val="24"/>
          <w:szCs w:val="24"/>
        </w:rPr>
      </w:pPr>
      <w:r w:rsidRPr="002C103F">
        <w:rPr>
          <w:sz w:val="24"/>
          <w:szCs w:val="24"/>
        </w:rPr>
        <w:t xml:space="preserve">CEFI - </w:t>
      </w:r>
      <w:hyperlink r:id="rId6" w:history="1">
        <w:r w:rsidRPr="002C103F">
          <w:rPr>
            <w:sz w:val="24"/>
            <w:szCs w:val="24"/>
          </w:rPr>
          <w:t>https://calahex.com/</w:t>
        </w:r>
      </w:hyperlink>
    </w:p>
    <w:p w14:paraId="5DA1965B" w14:textId="4783E730" w:rsidR="004A33CC" w:rsidRDefault="004A33CC" w:rsidP="004A33CC">
      <w:pPr>
        <w:ind w:left="720" w:firstLine="720"/>
        <w:rPr>
          <w:sz w:val="24"/>
          <w:szCs w:val="24"/>
        </w:rPr>
      </w:pPr>
      <w:r w:rsidRPr="002C103F">
        <w:rPr>
          <w:sz w:val="24"/>
          <w:szCs w:val="24"/>
        </w:rPr>
        <w:t xml:space="preserve">DEFI – </w:t>
      </w:r>
      <w:hyperlink r:id="rId7" w:history="1">
        <w:r w:rsidR="0067045C" w:rsidRPr="004F5439">
          <w:t>https://calahex.org/</w:t>
        </w:r>
      </w:hyperlink>
    </w:p>
    <w:p w14:paraId="15CC451C" w14:textId="7B607700" w:rsidR="0067045C" w:rsidRPr="002C103F" w:rsidRDefault="0067045C" w:rsidP="004A33CC">
      <w:pPr>
        <w:ind w:left="720" w:firstLine="720"/>
        <w:rPr>
          <w:sz w:val="24"/>
          <w:szCs w:val="24"/>
        </w:rPr>
      </w:pPr>
      <w:r>
        <w:rPr>
          <w:sz w:val="24"/>
          <w:szCs w:val="24"/>
        </w:rPr>
        <w:t>Marketing – https://calahex.online/</w:t>
      </w:r>
    </w:p>
    <w:p w14:paraId="0AFC4895" w14:textId="29E90E0C" w:rsidR="00203904" w:rsidRPr="004F5439" w:rsidRDefault="00203904" w:rsidP="004F5439">
      <w:pPr>
        <w:rPr>
          <w:sz w:val="28"/>
          <w:szCs w:val="28"/>
        </w:rPr>
      </w:pPr>
    </w:p>
    <w:sectPr w:rsidR="00203904" w:rsidRPr="004F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5EA0"/>
    <w:multiLevelType w:val="hybridMultilevel"/>
    <w:tmpl w:val="2B4EDB14"/>
    <w:lvl w:ilvl="0" w:tplc="0409000F">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0EF51AC"/>
    <w:multiLevelType w:val="hybridMultilevel"/>
    <w:tmpl w:val="FECEE9A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8B05AA9"/>
    <w:multiLevelType w:val="hybridMultilevel"/>
    <w:tmpl w:val="96DC0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2E2334"/>
    <w:multiLevelType w:val="hybridMultilevel"/>
    <w:tmpl w:val="900EF97A"/>
    <w:lvl w:ilvl="0" w:tplc="AEF45AFA">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47EE9"/>
    <w:multiLevelType w:val="hybridMultilevel"/>
    <w:tmpl w:val="0AE42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754052"/>
    <w:multiLevelType w:val="hybridMultilevel"/>
    <w:tmpl w:val="AD14439A"/>
    <w:lvl w:ilvl="0" w:tplc="FB72D4D6">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272D8F"/>
    <w:multiLevelType w:val="hybridMultilevel"/>
    <w:tmpl w:val="BF30301C"/>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FCE6CDB6">
      <w:numFmt w:val="bullet"/>
      <w:lvlText w:val="-"/>
      <w:lvlJc w:val="left"/>
      <w:pPr>
        <w:ind w:left="5400" w:hanging="360"/>
      </w:pPr>
      <w:rPr>
        <w:rFonts w:ascii="Calibri" w:eastAsiaTheme="minorEastAsia" w:hAnsi="Calibri" w:cs="Calibri"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FE5774"/>
    <w:multiLevelType w:val="hybridMultilevel"/>
    <w:tmpl w:val="A1888A68"/>
    <w:lvl w:ilvl="0" w:tplc="C5DAB35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2C1400"/>
    <w:multiLevelType w:val="hybridMultilevel"/>
    <w:tmpl w:val="DC3A54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E936F9"/>
    <w:multiLevelType w:val="hybridMultilevel"/>
    <w:tmpl w:val="3F16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48F"/>
    <w:multiLevelType w:val="hybridMultilevel"/>
    <w:tmpl w:val="872E4EA4"/>
    <w:lvl w:ilvl="0" w:tplc="B5E2228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8A5A7D"/>
    <w:multiLevelType w:val="hybridMultilevel"/>
    <w:tmpl w:val="4C98E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A67A37"/>
    <w:multiLevelType w:val="hybridMultilevel"/>
    <w:tmpl w:val="E5CA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99B"/>
    <w:multiLevelType w:val="hybridMultilevel"/>
    <w:tmpl w:val="1B362C78"/>
    <w:lvl w:ilvl="0" w:tplc="B5E2228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344BDB"/>
    <w:multiLevelType w:val="hybridMultilevel"/>
    <w:tmpl w:val="EBA4A378"/>
    <w:lvl w:ilvl="0" w:tplc="83FE4494">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8759D7"/>
    <w:multiLevelType w:val="hybridMultilevel"/>
    <w:tmpl w:val="71262978"/>
    <w:lvl w:ilvl="0" w:tplc="A634C9C8">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2"/>
  </w:num>
  <w:num w:numId="5">
    <w:abstractNumId w:val="11"/>
  </w:num>
  <w:num w:numId="6">
    <w:abstractNumId w:val="10"/>
  </w:num>
  <w:num w:numId="7">
    <w:abstractNumId w:val="8"/>
  </w:num>
  <w:num w:numId="8">
    <w:abstractNumId w:val="5"/>
  </w:num>
  <w:num w:numId="9">
    <w:abstractNumId w:val="4"/>
  </w:num>
  <w:num w:numId="10">
    <w:abstractNumId w:val="7"/>
  </w:num>
  <w:num w:numId="11">
    <w:abstractNumId w:val="1"/>
  </w:num>
  <w:num w:numId="12">
    <w:abstractNumId w:val="15"/>
  </w:num>
  <w:num w:numId="13">
    <w:abstractNumId w:val="3"/>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5B"/>
    <w:rsid w:val="00030DCB"/>
    <w:rsid w:val="000B5CAD"/>
    <w:rsid w:val="000F6748"/>
    <w:rsid w:val="00102B35"/>
    <w:rsid w:val="0019702A"/>
    <w:rsid w:val="001A0EAF"/>
    <w:rsid w:val="001A2E9E"/>
    <w:rsid w:val="001B4FC4"/>
    <w:rsid w:val="001B7703"/>
    <w:rsid w:val="001C2805"/>
    <w:rsid w:val="00203904"/>
    <w:rsid w:val="00206B0E"/>
    <w:rsid w:val="00280750"/>
    <w:rsid w:val="002F2A5E"/>
    <w:rsid w:val="00320BD4"/>
    <w:rsid w:val="003461C1"/>
    <w:rsid w:val="003B63A1"/>
    <w:rsid w:val="0042142E"/>
    <w:rsid w:val="004A33CC"/>
    <w:rsid w:val="004C44D6"/>
    <w:rsid w:val="004D5751"/>
    <w:rsid w:val="004E0E61"/>
    <w:rsid w:val="004E276B"/>
    <w:rsid w:val="004E3E09"/>
    <w:rsid w:val="004F4DDF"/>
    <w:rsid w:val="004F5439"/>
    <w:rsid w:val="004F5FDE"/>
    <w:rsid w:val="005307CC"/>
    <w:rsid w:val="00540E9C"/>
    <w:rsid w:val="005453FA"/>
    <w:rsid w:val="00554921"/>
    <w:rsid w:val="005B47FD"/>
    <w:rsid w:val="005B7878"/>
    <w:rsid w:val="005F54DA"/>
    <w:rsid w:val="006219AD"/>
    <w:rsid w:val="00657D34"/>
    <w:rsid w:val="0067045C"/>
    <w:rsid w:val="00673CB8"/>
    <w:rsid w:val="006768F3"/>
    <w:rsid w:val="00683EFD"/>
    <w:rsid w:val="006B1F3F"/>
    <w:rsid w:val="006B725A"/>
    <w:rsid w:val="006F3BA9"/>
    <w:rsid w:val="00705BFF"/>
    <w:rsid w:val="0073097A"/>
    <w:rsid w:val="0074175C"/>
    <w:rsid w:val="00741C87"/>
    <w:rsid w:val="00771DAC"/>
    <w:rsid w:val="007943FC"/>
    <w:rsid w:val="00795A93"/>
    <w:rsid w:val="007B7C12"/>
    <w:rsid w:val="007F7816"/>
    <w:rsid w:val="00806673"/>
    <w:rsid w:val="00837BD2"/>
    <w:rsid w:val="00855C33"/>
    <w:rsid w:val="0089093E"/>
    <w:rsid w:val="00894952"/>
    <w:rsid w:val="008A32BD"/>
    <w:rsid w:val="008C6A78"/>
    <w:rsid w:val="009732B5"/>
    <w:rsid w:val="00977198"/>
    <w:rsid w:val="00990BF9"/>
    <w:rsid w:val="00994341"/>
    <w:rsid w:val="009B15FD"/>
    <w:rsid w:val="009F2603"/>
    <w:rsid w:val="00A05030"/>
    <w:rsid w:val="00A16FCD"/>
    <w:rsid w:val="00A23146"/>
    <w:rsid w:val="00B354B9"/>
    <w:rsid w:val="00B50251"/>
    <w:rsid w:val="00B6326C"/>
    <w:rsid w:val="00BF6185"/>
    <w:rsid w:val="00C53D34"/>
    <w:rsid w:val="00C53E2E"/>
    <w:rsid w:val="00C95ED5"/>
    <w:rsid w:val="00CD752B"/>
    <w:rsid w:val="00CE4141"/>
    <w:rsid w:val="00CF3952"/>
    <w:rsid w:val="00CF7430"/>
    <w:rsid w:val="00D913D0"/>
    <w:rsid w:val="00DD4E5D"/>
    <w:rsid w:val="00DF529E"/>
    <w:rsid w:val="00E1143C"/>
    <w:rsid w:val="00E41F5B"/>
    <w:rsid w:val="00E45D48"/>
    <w:rsid w:val="00E61977"/>
    <w:rsid w:val="00E67AD0"/>
    <w:rsid w:val="00EC346C"/>
    <w:rsid w:val="00F12505"/>
    <w:rsid w:val="00F16741"/>
    <w:rsid w:val="00F52B62"/>
    <w:rsid w:val="00F767C6"/>
    <w:rsid w:val="00F808D8"/>
    <w:rsid w:val="00F96168"/>
    <w:rsid w:val="00F97F0E"/>
    <w:rsid w:val="00FE5578"/>
    <w:rsid w:val="00FE74C8"/>
    <w:rsid w:val="00FF7A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C23F"/>
  <w15:chartTrackingRefBased/>
  <w15:docId w15:val="{AA8B61F6-DE73-45DA-A45A-F5C4491A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93"/>
    <w:pPr>
      <w:ind w:left="720"/>
      <w:contextualSpacing/>
    </w:pPr>
  </w:style>
  <w:style w:type="character" w:styleId="Hyperlink">
    <w:name w:val="Hyperlink"/>
    <w:basedOn w:val="DefaultParagraphFont"/>
    <w:uiPriority w:val="99"/>
    <w:unhideWhenUsed/>
    <w:rsid w:val="004E3E09"/>
    <w:rPr>
      <w:color w:val="0563C1" w:themeColor="hyperlink"/>
      <w:u w:val="single"/>
    </w:rPr>
  </w:style>
  <w:style w:type="character" w:styleId="UnresolvedMention">
    <w:name w:val="Unresolved Mention"/>
    <w:basedOn w:val="DefaultParagraphFont"/>
    <w:uiPriority w:val="99"/>
    <w:semiHidden/>
    <w:unhideWhenUsed/>
    <w:rsid w:val="004E3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lahex.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lahex.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9065-D90D-4B61-84F5-A05CE54F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 bear</dc:creator>
  <cp:keywords/>
  <dc:description/>
  <cp:lastModifiedBy>polar bear</cp:lastModifiedBy>
  <cp:revision>11</cp:revision>
  <dcterms:created xsi:type="dcterms:W3CDTF">2020-11-02T06:29:00Z</dcterms:created>
  <dcterms:modified xsi:type="dcterms:W3CDTF">2020-11-30T06:47:00Z</dcterms:modified>
</cp:coreProperties>
</file>