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Handcrafted Haven Initial Designs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Topography: Headings: Playfair display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UI-Body: Lato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Styling: Css Tailwind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284c7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--color-primary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488"/>
          <w:sz w:val="21"/>
          <w:szCs w:val="21"/>
          <w:rtl w:val="0"/>
        </w:rPr>
        <w:t xml:space="preserve">oklch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0.285 0.062 247.69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); (navy)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--color-accent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488"/>
          <w:sz w:val="21"/>
          <w:szCs w:val="21"/>
          <w:rtl w:val="0"/>
        </w:rPr>
        <w:t xml:space="preserve">oklch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0.4219 0.0468 187.44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); (green)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--color-secondary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488"/>
          <w:sz w:val="21"/>
          <w:szCs w:val="21"/>
          <w:rtl w:val="0"/>
        </w:rPr>
        <w:t xml:space="preserve">oklch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0.7635 0.1264 73.74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); (yellow)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--color-background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488"/>
          <w:sz w:val="21"/>
          <w:szCs w:val="21"/>
          <w:rtl w:val="0"/>
        </w:rPr>
        <w:t xml:space="preserve">oklch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2937"/>
          <w:sz w:val="21"/>
          <w:szCs w:val="21"/>
          <w:rtl w:val="0"/>
        </w:rPr>
        <w:t xml:space="preserve">0.9485 0.0182 161.11</w:t>
      </w: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); (mint) or change to white for most contrast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9ca3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a3a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Host: Vercel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Database: Neon (postgreSQL) or MongoDB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Working Items List: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color w:val="1f2328"/>
          <w:rtl w:val="0"/>
        </w:rPr>
        <w:t xml:space="preserve">Landing page Become a Seller link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form for account creation - username, seller profile name, password, business type?, some method of verification?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validation for form client and server side.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account/seller landing page - must include current items, link to add new items, link to edit items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form to add new items - before submission display what it would look like to the user? image preview?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server and client validation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logout option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Crud Operations for Cart and Products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Design and create the implementation of CRUD to allow  user to add and upload items for sale.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User Interface of Products to Seller Account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Create user interface to allow for linking the products the user sells to specific account they own.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Creation of Cart logic and local storage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cart for storing those items for the buyer to purchase and keep track of within the site. (cart logic and local storage).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 UI of the cart and the products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UI design of the cart and the overall feel of the user viewing the items on the page and purchasing them. (Cart visuals, Add Item, Quantity)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Connect products and Cart to database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Connect storage of the items to a backend server (MongoDB) to allow persistence.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Checkout page with Totals and prices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Calculate price totals and the overall price of the cart when user goes to checkout page.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Testing of the Cart and Products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Unit testing and automated testing of the Cart to ensure production standards are met and process will work for the end user.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Mobile View Responsive Web Design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a mobile view of the cart that is responsive and meets standards required.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Live Server Testing and Production Rollout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live server testing and ensure that production of the website is working and correct.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UI Design and Structure Testing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Testing the overall Structure of the site and the UI design choices such as Hover over items, Highlighted, Simplicity and appeal for the end user to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1f2328"/>
          <w:sz w:val="21"/>
          <w:szCs w:val="21"/>
          <w:u w:val="none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User account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1f2328"/>
          <w:sz w:val="21"/>
          <w:szCs w:val="21"/>
          <w:u w:val="none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Search Function</w:t>
      </w:r>
    </w:p>
    <w:p w:rsidR="00000000" w:rsidDel="00000000" w:rsidP="00000000" w:rsidRDefault="00000000" w:rsidRPr="00000000" w14:paraId="00000035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