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BCDE7" w14:textId="0EF87173" w:rsidR="00794F3B" w:rsidRDefault="00794F3B" w:rsidP="005206A2">
      <w:pPr>
        <w:spacing w:before="20" w:after="20"/>
        <w:rPr>
          <w:b/>
          <w:bCs/>
        </w:rPr>
      </w:pPr>
      <w:r>
        <w:rPr>
          <w:b/>
          <w:bCs/>
        </w:rPr>
        <w:t>Chapter 1</w:t>
      </w:r>
    </w:p>
    <w:p w14:paraId="6C24F56F" w14:textId="60E8870D" w:rsidR="00644B86" w:rsidRDefault="00644B86" w:rsidP="005206A2">
      <w:pPr>
        <w:spacing w:before="20" w:after="20"/>
        <w:rPr>
          <w:b/>
          <w:bCs/>
        </w:rPr>
      </w:pPr>
    </w:p>
    <w:p w14:paraId="5391F4EF" w14:textId="7B69BD96" w:rsidR="00644B86" w:rsidRDefault="00644B86" w:rsidP="005206A2">
      <w:pPr>
        <w:spacing w:before="20" w:after="20"/>
        <w:rPr>
          <w:b/>
          <w:bCs/>
        </w:rPr>
      </w:pPr>
      <w:r>
        <w:rPr>
          <w:b/>
          <w:bCs/>
        </w:rPr>
        <w:t>1. Introduction</w:t>
      </w:r>
    </w:p>
    <w:p w14:paraId="6D3C83B1" w14:textId="77777777" w:rsidR="00794F3B" w:rsidRPr="00794F3B" w:rsidRDefault="00794F3B" w:rsidP="005206A2">
      <w:pPr>
        <w:spacing w:before="20" w:after="20"/>
        <w:rPr>
          <w:b/>
          <w:bCs/>
        </w:rPr>
      </w:pPr>
    </w:p>
    <w:p w14:paraId="3EC3BAAC" w14:textId="5DA8770F" w:rsidR="00484C6F" w:rsidRPr="00794F3B" w:rsidRDefault="00794F3B" w:rsidP="00794F3B">
      <w:pPr>
        <w:pStyle w:val="ListParagraph"/>
        <w:numPr>
          <w:ilvl w:val="1"/>
          <w:numId w:val="3"/>
        </w:numPr>
        <w:spacing w:before="20" w:after="20"/>
        <w:rPr>
          <w:rFonts w:ascii="Times New Roman" w:hAnsi="Times New Roman" w:cs="Times New Roman"/>
          <w:b/>
          <w:bCs/>
        </w:rPr>
      </w:pPr>
      <w:r w:rsidRPr="00794F3B">
        <w:rPr>
          <w:rFonts w:ascii="Times New Roman" w:hAnsi="Times New Roman" w:cs="Times New Roman"/>
          <w:b/>
          <w:bCs/>
        </w:rPr>
        <w:t>Background of the study</w:t>
      </w:r>
    </w:p>
    <w:p w14:paraId="22EC678C" w14:textId="6BAA4B3D" w:rsidR="00794F3B" w:rsidRDefault="00794F3B" w:rsidP="00794F3B">
      <w:pPr>
        <w:spacing w:before="20" w:after="20"/>
      </w:pPr>
    </w:p>
    <w:p w14:paraId="7F156695" w14:textId="5D673430" w:rsidR="00794F3B" w:rsidRDefault="00794F3B" w:rsidP="00CF3AB8">
      <w:pPr>
        <w:spacing w:before="20" w:after="20"/>
        <w:jc w:val="both"/>
      </w:pPr>
      <w:r>
        <w:t xml:space="preserve">Traditionally, dance pedagogy involves physical interaction and the imitation of moves by students. The introduction of AI technologies has created </w:t>
      </w:r>
      <w:r w:rsidR="001E597B">
        <w:t>several</w:t>
      </w:r>
      <w:r>
        <w:t xml:space="preserve"> opportunities for innovation, which include personalized feedback, </w:t>
      </w:r>
      <w:r w:rsidR="001E597B">
        <w:t xml:space="preserve">a </w:t>
      </w:r>
      <w:r>
        <w:t>virtual learning environment, and AI-assisted dance generation. Thus, the use of artificial intelligence in dance education is associated with an unprecedented change in terms of the learning experience and methodology.</w:t>
      </w:r>
    </w:p>
    <w:p w14:paraId="669D1565" w14:textId="334AA433" w:rsidR="00794F3B" w:rsidRDefault="00794F3B" w:rsidP="00CF3AB8">
      <w:pPr>
        <w:spacing w:before="20" w:after="20"/>
        <w:jc w:val="both"/>
      </w:pPr>
    </w:p>
    <w:p w14:paraId="518A1091" w14:textId="15BC5993" w:rsidR="00794F3B" w:rsidRDefault="00794F3B" w:rsidP="00CF3AB8">
      <w:pPr>
        <w:spacing w:before="20" w:after="20"/>
        <w:jc w:val="both"/>
      </w:pPr>
      <w:r>
        <w:t xml:space="preserve">It </w:t>
      </w:r>
      <w:r w:rsidR="001E597B">
        <w:t>should be noted that the incorporation of AI technologies in dancing raises numerous concerns, such as the issue of creativity. On the one hand, the application of technological innovations can help students develop their creative abilities. On the other hand, AI technologies may interfere with the learning process as well as the roles of teachers.</w:t>
      </w:r>
    </w:p>
    <w:p w14:paraId="75C52574" w14:textId="273AD72B" w:rsidR="001E597B" w:rsidRDefault="001E597B" w:rsidP="00CF3AB8">
      <w:pPr>
        <w:spacing w:before="20" w:after="20"/>
        <w:jc w:val="both"/>
      </w:pPr>
    </w:p>
    <w:p w14:paraId="175D4233" w14:textId="02B0E272" w:rsidR="001E597B" w:rsidRDefault="001E597B" w:rsidP="00CF3AB8">
      <w:pPr>
        <w:spacing w:before="20" w:after="20"/>
        <w:jc w:val="both"/>
      </w:pPr>
      <w:r>
        <w:t>That is why the problem of how AI transforms dance pedagogy requires a careful analysis. Therefore, the purpose of this study is to identify how the use of AI technologies influences teaching methodology, creativity, and the learning processes in dance education.</w:t>
      </w:r>
    </w:p>
    <w:p w14:paraId="56EBDF24" w14:textId="31DC5CF8" w:rsidR="00644B86" w:rsidRDefault="00644B86" w:rsidP="00794F3B">
      <w:pPr>
        <w:spacing w:before="20" w:after="20"/>
      </w:pPr>
    </w:p>
    <w:p w14:paraId="6DE76E5B" w14:textId="60765CDF" w:rsidR="00644B86" w:rsidRDefault="00644B86" w:rsidP="00644B86">
      <w:pPr>
        <w:pStyle w:val="ListParagraph"/>
        <w:numPr>
          <w:ilvl w:val="1"/>
          <w:numId w:val="3"/>
        </w:numPr>
        <w:spacing w:before="20" w:after="20"/>
        <w:rPr>
          <w:rFonts w:ascii="Times New Roman" w:hAnsi="Times New Roman" w:cs="Times New Roman"/>
          <w:b/>
          <w:bCs/>
        </w:rPr>
      </w:pPr>
      <w:r w:rsidRPr="007175C2">
        <w:rPr>
          <w:rFonts w:ascii="Times New Roman" w:hAnsi="Times New Roman" w:cs="Times New Roman"/>
          <w:b/>
          <w:bCs/>
        </w:rPr>
        <w:t>Research aim and questions</w:t>
      </w:r>
    </w:p>
    <w:p w14:paraId="37D5CDC6" w14:textId="3B8BF485" w:rsidR="007175C2" w:rsidRDefault="007175C2" w:rsidP="00CF3AB8">
      <w:pPr>
        <w:pStyle w:val="ListParagraph"/>
        <w:spacing w:before="20" w:after="20"/>
        <w:ind w:left="360"/>
        <w:jc w:val="both"/>
        <w:rPr>
          <w:rFonts w:ascii="Times New Roman" w:hAnsi="Times New Roman" w:cs="Times New Roman"/>
        </w:rPr>
      </w:pPr>
    </w:p>
    <w:p w14:paraId="033056CE" w14:textId="390CCF5F" w:rsidR="004226B5" w:rsidRDefault="004226B5" w:rsidP="00CF3AB8">
      <w:pPr>
        <w:spacing w:before="20" w:after="20"/>
        <w:jc w:val="both"/>
      </w:pPr>
      <w:r>
        <w:t xml:space="preserve">The purpose of the current study will be </w:t>
      </w:r>
      <w:r w:rsidR="00BB44E2">
        <w:t xml:space="preserve">to </w:t>
      </w:r>
      <w:r>
        <w:t>examine the role played by artificial intelligence in the education</w:t>
      </w:r>
      <w:r w:rsidR="00BB44E2">
        <w:t xml:space="preserve"> of dancers within educational institutions, specifically focusing on the areas of creativity and performance training.</w:t>
      </w:r>
    </w:p>
    <w:p w14:paraId="3B7C34D2" w14:textId="270336CE" w:rsidR="00BB44E2" w:rsidRDefault="00BB44E2" w:rsidP="00CF3AB8">
      <w:pPr>
        <w:spacing w:before="20" w:after="20"/>
        <w:jc w:val="both"/>
      </w:pPr>
    </w:p>
    <w:p w14:paraId="415A407F" w14:textId="08B30FC9" w:rsidR="00BB44E2" w:rsidRDefault="00BB44E2" w:rsidP="00CF3AB8">
      <w:pPr>
        <w:spacing w:before="20" w:after="20"/>
        <w:jc w:val="both"/>
      </w:pPr>
      <w:r>
        <w:t>To achieve this purpose, the following research questions will be answered in the current study:</w:t>
      </w:r>
    </w:p>
    <w:p w14:paraId="58715395" w14:textId="0EA05280" w:rsidR="00047DC7" w:rsidRDefault="00047DC7" w:rsidP="00CF3AB8">
      <w:pPr>
        <w:spacing w:before="20" w:after="20"/>
        <w:jc w:val="both"/>
      </w:pPr>
    </w:p>
    <w:p w14:paraId="3789A409" w14:textId="778131B3" w:rsidR="00047DC7" w:rsidRDefault="00047DC7" w:rsidP="00CF3AB8">
      <w:pPr>
        <w:spacing w:before="20" w:after="20"/>
        <w:jc w:val="both"/>
      </w:pPr>
      <w:r>
        <w:t xml:space="preserve"> Q1: What are the main strengths and weaknesses associated with the</w:t>
      </w:r>
      <w:r w:rsidR="00706E34">
        <w:t xml:space="preserve"> use </w:t>
      </w:r>
      <w:r w:rsidR="00C43FDB">
        <w:t>of artificial intelligence in higher education dance?</w:t>
      </w:r>
    </w:p>
    <w:p w14:paraId="07C9692C" w14:textId="6984382B" w:rsidR="00C43FDB" w:rsidRDefault="00C43FDB" w:rsidP="00CF3AB8">
      <w:pPr>
        <w:spacing w:before="20" w:after="20"/>
        <w:jc w:val="both"/>
      </w:pPr>
      <w:r>
        <w:t>Q2: What factors shape the attitudes of instructors and students towards the employment of artificial intelligence during the learning process?</w:t>
      </w:r>
    </w:p>
    <w:p w14:paraId="46ED5116" w14:textId="1102ADEB" w:rsidR="00C43FDB" w:rsidRDefault="00C43FDB" w:rsidP="00CF3AB8">
      <w:pPr>
        <w:spacing w:before="20" w:after="20"/>
        <w:jc w:val="both"/>
      </w:pPr>
      <w:r>
        <w:t>Q3: What impact does the introduction of artificial intelligence have on creativity and performance</w:t>
      </w:r>
      <w:r w:rsidR="00706E34">
        <w:t xml:space="preserve"> in dance education?</w:t>
      </w:r>
    </w:p>
    <w:p w14:paraId="0F7E541B" w14:textId="7C6D5890" w:rsidR="00C43FDB" w:rsidRDefault="00C43FDB" w:rsidP="00CF3AB8">
      <w:pPr>
        <w:spacing w:before="20" w:after="20"/>
        <w:jc w:val="both"/>
      </w:pPr>
    </w:p>
    <w:p w14:paraId="09EB7477" w14:textId="056840D2" w:rsidR="00C43FDB" w:rsidRDefault="00C43FDB" w:rsidP="00CF3AB8">
      <w:pPr>
        <w:spacing w:before="20" w:after="20"/>
        <w:jc w:val="both"/>
      </w:pPr>
      <w:r>
        <w:t xml:space="preserve">The above research questions guide the investigation into artificial intelligence within the field of dance </w:t>
      </w:r>
      <w:r w:rsidR="00706E34">
        <w:t>pedagogy in higher education.</w:t>
      </w:r>
    </w:p>
    <w:p w14:paraId="07FA8995" w14:textId="317CDCCA" w:rsidR="00C43FDB" w:rsidRDefault="00C43FDB" w:rsidP="00CF3AB8">
      <w:pPr>
        <w:spacing w:before="20" w:after="20"/>
        <w:jc w:val="both"/>
      </w:pPr>
    </w:p>
    <w:p w14:paraId="1E2F0C0C" w14:textId="7FFFFD9D" w:rsidR="00C43FDB" w:rsidRPr="00B635A5" w:rsidRDefault="00C43FDB" w:rsidP="00B635A5">
      <w:pPr>
        <w:pStyle w:val="ListParagraph"/>
        <w:numPr>
          <w:ilvl w:val="1"/>
          <w:numId w:val="3"/>
        </w:numPr>
        <w:spacing w:before="20" w:after="20"/>
        <w:rPr>
          <w:rFonts w:ascii="Times New Roman" w:hAnsi="Times New Roman" w:cs="Times New Roman"/>
          <w:b/>
          <w:bCs/>
        </w:rPr>
      </w:pPr>
      <w:r w:rsidRPr="00B635A5">
        <w:rPr>
          <w:rFonts w:ascii="Times New Roman" w:hAnsi="Times New Roman" w:cs="Times New Roman"/>
          <w:b/>
          <w:bCs/>
        </w:rPr>
        <w:t>Sig</w:t>
      </w:r>
      <w:r w:rsidR="00B635A5" w:rsidRPr="00B635A5">
        <w:rPr>
          <w:rFonts w:ascii="Times New Roman" w:hAnsi="Times New Roman" w:cs="Times New Roman"/>
          <w:b/>
          <w:bCs/>
        </w:rPr>
        <w:t>nificance of the study</w:t>
      </w:r>
    </w:p>
    <w:p w14:paraId="1AB178C8" w14:textId="77777777" w:rsidR="00B635A5" w:rsidRPr="00B635A5" w:rsidRDefault="00B635A5" w:rsidP="00B635A5">
      <w:pPr>
        <w:pStyle w:val="ListParagraph"/>
        <w:spacing w:before="20" w:after="20"/>
        <w:ind w:left="360"/>
        <w:rPr>
          <w:rFonts w:ascii="Times New Roman" w:hAnsi="Times New Roman" w:cs="Times New Roman"/>
          <w:b/>
          <w:bCs/>
        </w:rPr>
      </w:pPr>
    </w:p>
    <w:p w14:paraId="0F4C067A" w14:textId="10300EFA" w:rsidR="00B635A5" w:rsidRDefault="00B635A5" w:rsidP="00CF3AB8">
      <w:pPr>
        <w:spacing w:before="20" w:after="20"/>
        <w:jc w:val="both"/>
      </w:pPr>
      <w:r>
        <w:t>This study contributes to the expanding literature on artificial intelligence in education by addressing an under-researched area of dance pedagogy. Many studies address the role of AI in the context of the broader educational context; however, relatively few examine its application in creative disciplines like dance education.</w:t>
      </w:r>
    </w:p>
    <w:p w14:paraId="1EBB50DC" w14:textId="1319B8B4" w:rsidR="00B635A5" w:rsidRDefault="00B635A5" w:rsidP="00CF3AB8">
      <w:pPr>
        <w:spacing w:before="20" w:after="20"/>
        <w:jc w:val="both"/>
      </w:pPr>
    </w:p>
    <w:p w14:paraId="5CCF8E61" w14:textId="6EB1E2D0" w:rsidR="00B635A5" w:rsidRDefault="00B635A5" w:rsidP="00CF3AB8">
      <w:pPr>
        <w:spacing w:before="20" w:after="20"/>
        <w:jc w:val="both"/>
      </w:pPr>
      <w:r>
        <w:t>There are many reasons why this research is relevant. Firstly, it highlights the benefits of modern technology in creating</w:t>
      </w:r>
      <w:r w:rsidR="000F401D">
        <w:t xml:space="preserve"> innovative pedagogical approaches to the performing arts. Secondly, it provides an overview of the advantages and disadvantages of integrating AI into dance education, particularly from the perspective of fostering creative processes and artistic expression. Finally, the findings may have practical implications for educators, curriculum designers, and educational institutions considering implementing digital technologies in their educational practices.</w:t>
      </w:r>
    </w:p>
    <w:p w14:paraId="395740AC" w14:textId="6358CABE" w:rsidR="000F401D" w:rsidRDefault="000F401D" w:rsidP="00CF3AB8">
      <w:pPr>
        <w:spacing w:before="20" w:after="20"/>
        <w:jc w:val="both"/>
      </w:pPr>
    </w:p>
    <w:p w14:paraId="6066C712" w14:textId="75ACD4D8" w:rsidR="000F401D" w:rsidRDefault="000F401D" w:rsidP="00CF3AB8">
      <w:pPr>
        <w:spacing w:before="20" w:after="20"/>
        <w:jc w:val="both"/>
      </w:pPr>
      <w:r>
        <w:t>This study conside</w:t>
      </w:r>
      <w:r w:rsidR="00CF3AB8">
        <w:t>rs the intersections between AI, creativity, and pedagogy.</w:t>
      </w:r>
    </w:p>
    <w:p w14:paraId="026E5E1B" w14:textId="5F1CDA32" w:rsidR="00CF3AB8" w:rsidRDefault="00CF3AB8" w:rsidP="00B635A5">
      <w:pPr>
        <w:spacing w:before="20" w:after="20"/>
      </w:pPr>
    </w:p>
    <w:p w14:paraId="70EB8655" w14:textId="261574FE" w:rsidR="00CF3AB8" w:rsidRPr="00706E34" w:rsidRDefault="00CF3AB8" w:rsidP="00B635A5">
      <w:pPr>
        <w:spacing w:before="20" w:after="20"/>
        <w:rPr>
          <w:b/>
          <w:bCs/>
        </w:rPr>
      </w:pPr>
      <w:r w:rsidRPr="00706E34">
        <w:rPr>
          <w:b/>
          <w:bCs/>
        </w:rPr>
        <w:t>1.4 Summary</w:t>
      </w:r>
    </w:p>
    <w:p w14:paraId="1B03E8A0" w14:textId="77777777" w:rsidR="00B635A5" w:rsidRPr="00B635A5" w:rsidRDefault="00B635A5" w:rsidP="00B635A5">
      <w:pPr>
        <w:spacing w:before="20" w:after="20"/>
      </w:pPr>
    </w:p>
    <w:p w14:paraId="284A6ECA" w14:textId="1FA872B0" w:rsidR="00B635A5" w:rsidRDefault="00B635A5" w:rsidP="00B635A5">
      <w:pPr>
        <w:pStyle w:val="ListParagraph"/>
        <w:spacing w:before="20" w:after="20"/>
        <w:ind w:left="360"/>
        <w:rPr>
          <w:rFonts w:ascii="Times New Roman" w:hAnsi="Times New Roman" w:cs="Times New Roman"/>
        </w:rPr>
      </w:pPr>
    </w:p>
    <w:p w14:paraId="2CDC6F59" w14:textId="77777777" w:rsidR="00B635A5" w:rsidRPr="00B635A5" w:rsidRDefault="00B635A5" w:rsidP="00B635A5">
      <w:pPr>
        <w:pStyle w:val="ListParagraph"/>
        <w:spacing w:before="20" w:after="20"/>
        <w:ind w:left="360"/>
        <w:jc w:val="both"/>
        <w:rPr>
          <w:rFonts w:ascii="Times New Roman" w:hAnsi="Times New Roman" w:cs="Times New Roman"/>
        </w:rPr>
      </w:pPr>
    </w:p>
    <w:p w14:paraId="1E129A50" w14:textId="77777777" w:rsidR="00B635A5" w:rsidRDefault="00B635A5" w:rsidP="00B635A5">
      <w:pPr>
        <w:pStyle w:val="ListParagraph"/>
        <w:spacing w:before="20" w:after="20"/>
        <w:ind w:left="360"/>
      </w:pPr>
    </w:p>
    <w:p w14:paraId="16DFF1B6" w14:textId="77777777" w:rsidR="00C43FDB" w:rsidRPr="004226B5" w:rsidRDefault="00C43FDB" w:rsidP="004226B5">
      <w:pPr>
        <w:spacing w:before="20" w:after="20"/>
      </w:pPr>
    </w:p>
    <w:p w14:paraId="547B33E2" w14:textId="15825665" w:rsidR="007175C2" w:rsidRDefault="007175C2" w:rsidP="007175C2">
      <w:pPr>
        <w:pStyle w:val="ListParagraph"/>
        <w:spacing w:before="20" w:after="20"/>
        <w:ind w:left="360"/>
        <w:rPr>
          <w:rFonts w:ascii="Times New Roman" w:hAnsi="Times New Roman" w:cs="Times New Roman"/>
          <w:b/>
          <w:bCs/>
        </w:rPr>
      </w:pPr>
    </w:p>
    <w:p w14:paraId="44392CBE" w14:textId="77777777" w:rsidR="007175C2" w:rsidRPr="007175C2" w:rsidRDefault="007175C2" w:rsidP="007175C2">
      <w:pPr>
        <w:pStyle w:val="ListParagraph"/>
        <w:spacing w:before="20" w:after="20"/>
        <w:ind w:left="360"/>
        <w:rPr>
          <w:rFonts w:ascii="Times New Roman" w:hAnsi="Times New Roman" w:cs="Times New Roman"/>
        </w:rPr>
      </w:pPr>
    </w:p>
    <w:p w14:paraId="72628F94" w14:textId="77777777" w:rsidR="00644B86" w:rsidRPr="00644B86" w:rsidRDefault="00644B86" w:rsidP="00644B86">
      <w:pPr>
        <w:pStyle w:val="ListParagraph"/>
        <w:spacing w:before="20" w:after="20"/>
        <w:ind w:left="360"/>
        <w:rPr>
          <w:b/>
          <w:bCs/>
        </w:rPr>
      </w:pPr>
    </w:p>
    <w:p w14:paraId="174CCE60" w14:textId="7895EDC5" w:rsidR="00794F3B" w:rsidRDefault="00794F3B" w:rsidP="00794F3B">
      <w:pPr>
        <w:spacing w:before="20" w:after="20"/>
      </w:pPr>
    </w:p>
    <w:p w14:paraId="2ACFA7E9" w14:textId="4C07F78E" w:rsidR="00794F3B" w:rsidRPr="00794F3B" w:rsidRDefault="00794F3B" w:rsidP="00794F3B">
      <w:pPr>
        <w:spacing w:before="20" w:after="20"/>
      </w:pPr>
    </w:p>
    <w:p w14:paraId="0408C8CD" w14:textId="7DE0BD90" w:rsidR="00794F3B" w:rsidRDefault="00794F3B" w:rsidP="00794F3B">
      <w:pPr>
        <w:pStyle w:val="ListParagraph"/>
        <w:spacing w:before="20" w:after="20"/>
        <w:ind w:left="360"/>
        <w:rPr>
          <w:b/>
          <w:bCs/>
        </w:rPr>
      </w:pPr>
    </w:p>
    <w:p w14:paraId="31D54442" w14:textId="77777777" w:rsidR="00794F3B" w:rsidRPr="00794F3B" w:rsidRDefault="00794F3B" w:rsidP="00794F3B">
      <w:pPr>
        <w:pStyle w:val="ListParagraph"/>
        <w:spacing w:before="20" w:after="20"/>
        <w:ind w:left="360"/>
        <w:rPr>
          <w:b/>
          <w:bCs/>
        </w:rPr>
      </w:pPr>
    </w:p>
    <w:p w14:paraId="63BDC267" w14:textId="77777777" w:rsidR="00484C6F" w:rsidRPr="00E42178" w:rsidRDefault="00484C6F" w:rsidP="00E42178">
      <w:pPr>
        <w:spacing w:before="20" w:after="20"/>
      </w:pPr>
    </w:p>
    <w:p w14:paraId="0088B034" w14:textId="16DC624E" w:rsidR="00745EBF" w:rsidRDefault="00745EBF" w:rsidP="005D7B1D">
      <w:pPr>
        <w:spacing w:before="20" w:after="20"/>
        <w:jc w:val="both"/>
      </w:pPr>
    </w:p>
    <w:p w14:paraId="1FB412A5" w14:textId="5A3C0DC8" w:rsidR="00745EBF" w:rsidRDefault="00745EBF" w:rsidP="005D7B1D">
      <w:pPr>
        <w:spacing w:before="20" w:after="20"/>
        <w:jc w:val="both"/>
      </w:pPr>
    </w:p>
    <w:p w14:paraId="4CE99EF0" w14:textId="39834749" w:rsidR="00745EBF" w:rsidRDefault="00745EBF" w:rsidP="005D7B1D">
      <w:pPr>
        <w:spacing w:before="20" w:after="20"/>
        <w:jc w:val="both"/>
      </w:pPr>
    </w:p>
    <w:p w14:paraId="7C529D26" w14:textId="0863AEA6" w:rsidR="00745EBF" w:rsidRDefault="00745EBF" w:rsidP="005D7B1D">
      <w:pPr>
        <w:spacing w:before="20" w:after="20"/>
        <w:jc w:val="both"/>
      </w:pPr>
    </w:p>
    <w:p w14:paraId="732FC2E2" w14:textId="0A545B3B" w:rsidR="00745EBF" w:rsidRDefault="00745EBF" w:rsidP="005D7B1D">
      <w:pPr>
        <w:spacing w:before="20" w:after="20"/>
        <w:jc w:val="both"/>
      </w:pPr>
    </w:p>
    <w:p w14:paraId="613C951D" w14:textId="30E48E65" w:rsidR="00745EBF" w:rsidRDefault="00745EBF" w:rsidP="005D7B1D">
      <w:pPr>
        <w:spacing w:before="20" w:after="20"/>
        <w:jc w:val="both"/>
      </w:pPr>
    </w:p>
    <w:p w14:paraId="4B378591" w14:textId="2C0BF374" w:rsidR="00DB105D" w:rsidRDefault="00DB105D" w:rsidP="005D7B1D">
      <w:pPr>
        <w:spacing w:before="20" w:after="20"/>
        <w:jc w:val="both"/>
      </w:pPr>
    </w:p>
    <w:p w14:paraId="61877292" w14:textId="2443252E" w:rsidR="00DB105D" w:rsidRDefault="00DB105D" w:rsidP="005D7B1D">
      <w:pPr>
        <w:spacing w:before="20" w:after="20"/>
        <w:jc w:val="both"/>
      </w:pPr>
    </w:p>
    <w:p w14:paraId="3EF61CE5" w14:textId="02BF461A" w:rsidR="00DB105D" w:rsidRDefault="00DB105D" w:rsidP="005D7B1D">
      <w:pPr>
        <w:spacing w:before="20" w:after="20"/>
        <w:jc w:val="both"/>
      </w:pPr>
    </w:p>
    <w:p w14:paraId="7EF0FCCD" w14:textId="7E1F4EDD" w:rsidR="00DB105D" w:rsidRDefault="00DB105D" w:rsidP="005D7B1D">
      <w:pPr>
        <w:spacing w:before="20" w:after="20"/>
        <w:jc w:val="both"/>
      </w:pPr>
    </w:p>
    <w:p w14:paraId="122177F0" w14:textId="2902EB36" w:rsidR="00DB105D" w:rsidRDefault="00DB105D" w:rsidP="005D7B1D">
      <w:pPr>
        <w:spacing w:before="20" w:after="20"/>
        <w:jc w:val="both"/>
      </w:pPr>
    </w:p>
    <w:p w14:paraId="700632DB" w14:textId="38D9FD43" w:rsidR="00DB105D" w:rsidRDefault="00DB105D" w:rsidP="005D7B1D">
      <w:pPr>
        <w:spacing w:before="20" w:after="20"/>
        <w:jc w:val="both"/>
      </w:pPr>
    </w:p>
    <w:p w14:paraId="1DD5B701" w14:textId="2ADA55AA" w:rsidR="00DB105D" w:rsidRDefault="00DB105D" w:rsidP="005D7B1D">
      <w:pPr>
        <w:spacing w:before="20" w:after="20"/>
        <w:jc w:val="both"/>
      </w:pPr>
    </w:p>
    <w:p w14:paraId="15152C5C" w14:textId="6853717A" w:rsidR="00DB105D" w:rsidRDefault="00DB105D" w:rsidP="005D7B1D">
      <w:pPr>
        <w:spacing w:before="20" w:after="20"/>
        <w:jc w:val="both"/>
      </w:pPr>
    </w:p>
    <w:p w14:paraId="64354E07" w14:textId="6BFF5448" w:rsidR="00DB105D" w:rsidRDefault="00DB105D" w:rsidP="005D7B1D">
      <w:pPr>
        <w:spacing w:before="20" w:after="20"/>
        <w:jc w:val="both"/>
      </w:pPr>
    </w:p>
    <w:p w14:paraId="3D514405" w14:textId="71AB4303" w:rsidR="00DB105D" w:rsidRDefault="00DB105D" w:rsidP="005D7B1D">
      <w:pPr>
        <w:spacing w:before="20" w:after="20"/>
        <w:jc w:val="both"/>
      </w:pPr>
    </w:p>
    <w:p w14:paraId="5236CA11" w14:textId="1AF2D14F" w:rsidR="00DB105D" w:rsidRDefault="00DB105D" w:rsidP="005D7B1D">
      <w:pPr>
        <w:spacing w:before="20" w:after="20"/>
        <w:jc w:val="both"/>
      </w:pPr>
    </w:p>
    <w:p w14:paraId="70548316" w14:textId="7535D674" w:rsidR="00DB105D" w:rsidRDefault="00DB105D" w:rsidP="005D7B1D">
      <w:pPr>
        <w:spacing w:before="20" w:after="20"/>
        <w:jc w:val="both"/>
      </w:pPr>
    </w:p>
    <w:p w14:paraId="2D711CE6" w14:textId="676E67AA" w:rsidR="00DB105D" w:rsidRDefault="00DB105D" w:rsidP="005D7B1D">
      <w:pPr>
        <w:spacing w:before="20" w:after="20"/>
        <w:jc w:val="both"/>
      </w:pPr>
    </w:p>
    <w:p w14:paraId="118BC2DF" w14:textId="39BF9DE2" w:rsidR="00DB105D" w:rsidRDefault="00DB105D" w:rsidP="005D7B1D">
      <w:pPr>
        <w:spacing w:before="20" w:after="20"/>
        <w:jc w:val="both"/>
      </w:pPr>
    </w:p>
    <w:p w14:paraId="0718BBC6" w14:textId="77777777" w:rsidR="00DB105D" w:rsidRDefault="00DB105D" w:rsidP="005D7B1D">
      <w:pPr>
        <w:spacing w:before="20" w:after="20"/>
        <w:jc w:val="both"/>
      </w:pPr>
    </w:p>
    <w:p w14:paraId="134C2869" w14:textId="77777777" w:rsidR="00243991" w:rsidRDefault="00243991" w:rsidP="005D7B1D">
      <w:pPr>
        <w:spacing w:before="20" w:after="20"/>
        <w:jc w:val="both"/>
      </w:pPr>
    </w:p>
    <w:p w14:paraId="3425222C" w14:textId="5D3A98C1" w:rsidR="00B45F3D" w:rsidRDefault="00794F3B" w:rsidP="005D7B1D">
      <w:pPr>
        <w:spacing w:before="20" w:after="20"/>
        <w:jc w:val="both"/>
        <w:rPr>
          <w:b/>
          <w:bCs/>
        </w:rPr>
      </w:pPr>
      <w:r>
        <w:rPr>
          <w:b/>
          <w:bCs/>
        </w:rPr>
        <w:lastRenderedPageBreak/>
        <w:t>Chapter 2</w:t>
      </w:r>
    </w:p>
    <w:p w14:paraId="36EB17A7" w14:textId="77777777" w:rsidR="005206A2" w:rsidRDefault="005206A2" w:rsidP="005D7B1D">
      <w:pPr>
        <w:spacing w:before="20" w:after="20"/>
        <w:jc w:val="both"/>
        <w:rPr>
          <w:b/>
          <w:bCs/>
        </w:rPr>
      </w:pPr>
    </w:p>
    <w:p w14:paraId="54B5EF9E" w14:textId="5571F2C4" w:rsidR="00865DD8" w:rsidRDefault="005206A2" w:rsidP="005D7B1D">
      <w:pPr>
        <w:spacing w:before="20" w:after="20"/>
        <w:jc w:val="both"/>
        <w:rPr>
          <w:b/>
          <w:bCs/>
        </w:rPr>
      </w:pPr>
      <w:r>
        <w:rPr>
          <w:b/>
          <w:bCs/>
        </w:rPr>
        <w:t>2.</w:t>
      </w:r>
      <w:r w:rsidR="00B45F3D">
        <w:rPr>
          <w:b/>
          <w:bCs/>
        </w:rPr>
        <w:t xml:space="preserve"> </w:t>
      </w:r>
      <w:r w:rsidR="00345494">
        <w:rPr>
          <w:b/>
          <w:bCs/>
        </w:rPr>
        <w:t>Literature Review</w:t>
      </w:r>
    </w:p>
    <w:p w14:paraId="3F16CD91" w14:textId="77777777" w:rsidR="005206A2" w:rsidRPr="005206A2" w:rsidRDefault="005206A2" w:rsidP="005D7B1D">
      <w:pPr>
        <w:spacing w:before="20" w:after="20"/>
        <w:jc w:val="both"/>
        <w:rPr>
          <w:b/>
          <w:bCs/>
        </w:rPr>
      </w:pPr>
    </w:p>
    <w:p w14:paraId="62B663AD" w14:textId="03188DC9" w:rsidR="00BB126F" w:rsidRDefault="005206A2" w:rsidP="005D7B1D">
      <w:pPr>
        <w:spacing w:before="20" w:after="20"/>
        <w:jc w:val="both"/>
        <w:rPr>
          <w:b/>
          <w:bCs/>
        </w:rPr>
      </w:pPr>
      <w:r>
        <w:rPr>
          <w:b/>
          <w:bCs/>
        </w:rPr>
        <w:t>2.1</w:t>
      </w:r>
      <w:r w:rsidR="00BB126F" w:rsidRPr="00E42178">
        <w:rPr>
          <w:b/>
          <w:bCs/>
        </w:rPr>
        <w:t>Artificial intelligence and digital tran</w:t>
      </w:r>
      <w:r w:rsidR="00633E20" w:rsidRPr="00E42178">
        <w:rPr>
          <w:b/>
          <w:bCs/>
        </w:rPr>
        <w:t xml:space="preserve">smutation </w:t>
      </w:r>
      <w:r w:rsidR="00BB126F" w:rsidRPr="00E42178">
        <w:rPr>
          <w:b/>
          <w:bCs/>
        </w:rPr>
        <w:t>in higher education</w:t>
      </w:r>
    </w:p>
    <w:p w14:paraId="7F2E29BB" w14:textId="2903EF69" w:rsidR="00974CBE" w:rsidRDefault="00974CBE" w:rsidP="005D7B1D">
      <w:pPr>
        <w:spacing w:before="20" w:after="20"/>
        <w:jc w:val="both"/>
        <w:rPr>
          <w:b/>
          <w:bCs/>
        </w:rPr>
      </w:pPr>
    </w:p>
    <w:p w14:paraId="17044805" w14:textId="6F7FDAF1" w:rsidR="00974CBE" w:rsidRDefault="005206A2" w:rsidP="005D7B1D">
      <w:pPr>
        <w:spacing w:before="20" w:after="20"/>
        <w:jc w:val="both"/>
        <w:rPr>
          <w:b/>
          <w:bCs/>
        </w:rPr>
      </w:pPr>
      <w:r>
        <w:rPr>
          <w:b/>
          <w:bCs/>
        </w:rPr>
        <w:t xml:space="preserve">2.1.1 </w:t>
      </w:r>
      <w:r w:rsidR="00974CBE">
        <w:rPr>
          <w:b/>
          <w:bCs/>
        </w:rPr>
        <w:t>Definition and key concepts of AI</w:t>
      </w:r>
    </w:p>
    <w:p w14:paraId="6AEAB716" w14:textId="497EAE65" w:rsidR="00974CBE" w:rsidRPr="00974CBE" w:rsidRDefault="00974CBE" w:rsidP="005D7B1D">
      <w:pPr>
        <w:spacing w:before="20" w:after="20"/>
        <w:jc w:val="both"/>
        <w:rPr>
          <w:b/>
          <w:bCs/>
        </w:rPr>
      </w:pPr>
    </w:p>
    <w:p w14:paraId="1A3FF6F1" w14:textId="61C45A6D" w:rsidR="00974CBE" w:rsidRPr="00974CBE" w:rsidRDefault="00974CBE" w:rsidP="005D7B1D">
      <w:pPr>
        <w:jc w:val="both"/>
        <w:rPr>
          <w:color w:val="000000"/>
        </w:rPr>
      </w:pPr>
      <w:r w:rsidRPr="00974CBE">
        <w:rPr>
          <w:color w:val="000000"/>
        </w:rPr>
        <w:t>Artificial Intelligence (AI) refers to the branch of computer science that focuses on creating intelligent</w:t>
      </w:r>
      <w:r>
        <w:rPr>
          <w:color w:val="000000"/>
        </w:rPr>
        <w:t xml:space="preserve"> </w:t>
      </w:r>
      <w:r w:rsidRPr="00974CBE">
        <w:rPr>
          <w:color w:val="000000"/>
        </w:rPr>
        <w:t>machines capable of performing tasks that typically require human intelligence. These tasks include</w:t>
      </w:r>
      <w:r>
        <w:rPr>
          <w:color w:val="000000"/>
        </w:rPr>
        <w:t xml:space="preserve"> </w:t>
      </w:r>
      <w:r w:rsidRPr="00974CBE">
        <w:rPr>
          <w:color w:val="000000"/>
        </w:rPr>
        <w:t>reasoning, learning from experience, understanding natural language, recognizing patterns, solving</w:t>
      </w:r>
      <w:r>
        <w:rPr>
          <w:color w:val="000000"/>
        </w:rPr>
        <w:t xml:space="preserve"> </w:t>
      </w:r>
      <w:r w:rsidRPr="00974CBE">
        <w:rPr>
          <w:color w:val="000000"/>
        </w:rPr>
        <w:t>problems, and even demonstrating creativity. In the field of education, AI systems are increasingly</w:t>
      </w:r>
      <w:r>
        <w:rPr>
          <w:color w:val="000000"/>
        </w:rPr>
        <w:t xml:space="preserve"> </w:t>
      </w:r>
      <w:r w:rsidRPr="00974CBE">
        <w:rPr>
          <w:color w:val="000000"/>
        </w:rPr>
        <w:t>being developed and deployed to automate routine tasks, provide real-time feedback, personalize</w:t>
      </w:r>
    </w:p>
    <w:p w14:paraId="192776E8" w14:textId="1FB4FCB9" w:rsidR="00974CBE" w:rsidRDefault="00974CBE" w:rsidP="005D7B1D">
      <w:pPr>
        <w:jc w:val="both"/>
        <w:rPr>
          <w:color w:val="000000"/>
        </w:rPr>
      </w:pPr>
      <w:r w:rsidRPr="00974CBE">
        <w:rPr>
          <w:color w:val="000000"/>
        </w:rPr>
        <w:t>learning experiences, and improve decision-making for both teachers and students. The goal is to</w:t>
      </w:r>
      <w:r>
        <w:rPr>
          <w:color w:val="000000"/>
        </w:rPr>
        <w:t xml:space="preserve"> </w:t>
      </w:r>
      <w:r w:rsidRPr="00974CBE">
        <w:rPr>
          <w:color w:val="000000"/>
        </w:rPr>
        <w:t>enhance efficiency, engagement, and educational outcomes through smart technologies</w:t>
      </w:r>
      <w:r w:rsidR="001300A4">
        <w:rPr>
          <w:color w:val="000000"/>
        </w:rPr>
        <w:t xml:space="preserve"> (Sharma &amp; Sharma, 2024).</w:t>
      </w:r>
    </w:p>
    <w:p w14:paraId="7D5013A7" w14:textId="040EF4B1" w:rsidR="0065219C" w:rsidRDefault="0065219C" w:rsidP="005D7B1D">
      <w:pPr>
        <w:jc w:val="both"/>
        <w:rPr>
          <w:color w:val="000000"/>
        </w:rPr>
      </w:pPr>
    </w:p>
    <w:p w14:paraId="4CCDEA10" w14:textId="208046C4" w:rsidR="0065219C" w:rsidRDefault="0065219C" w:rsidP="005D7B1D">
      <w:pPr>
        <w:jc w:val="both"/>
        <w:rPr>
          <w:color w:val="000000"/>
        </w:rPr>
      </w:pPr>
      <w:r w:rsidRPr="00345494">
        <w:rPr>
          <w:color w:val="000000"/>
        </w:rPr>
        <w:t>Machine learning (ML):</w:t>
      </w:r>
      <w:r>
        <w:rPr>
          <w:color w:val="000000"/>
        </w:rPr>
        <w:t xml:space="preserve"> Machine learning is a fundamental subset of AI that allows system</w:t>
      </w:r>
      <w:r w:rsidR="006E06EC">
        <w:rPr>
          <w:color w:val="000000"/>
        </w:rPr>
        <w:t>s to learn from data and improve their performance without being explicitly programmed. In education, ML algorithms can process massive amounts of students</w:t>
      </w:r>
      <w:r w:rsidR="00F71E65">
        <w:rPr>
          <w:color w:val="000000"/>
        </w:rPr>
        <w:t>’</w:t>
      </w:r>
      <w:r w:rsidR="006E06EC">
        <w:rPr>
          <w:color w:val="000000"/>
        </w:rPr>
        <w:t xml:space="preserve"> data, including attendance, test scores, learning behaviors, and assig</w:t>
      </w:r>
      <w:r w:rsidR="00F71E65">
        <w:rPr>
          <w:color w:val="000000"/>
        </w:rPr>
        <w:t>nment submissions. Based on this data, the system can identify patterns – such as students at risk of failure, common learning gaps, or effective learning strategies – and adapt the content delivery accordingly. For example, an ML – powered platform can provide extra exercises for a student struggling with a concept or accelerate the curriculum for an advanced learner. ML is the backbone of adaptive learning platforms like Dream Box and Coursera (Sharma &amp; Sharma, 2024).</w:t>
      </w:r>
    </w:p>
    <w:p w14:paraId="742784DF" w14:textId="2B215DA4" w:rsidR="00F71E65" w:rsidRPr="00F21B18" w:rsidRDefault="00F71E65" w:rsidP="005D7B1D">
      <w:pPr>
        <w:jc w:val="both"/>
        <w:rPr>
          <w:color w:val="000000"/>
        </w:rPr>
      </w:pPr>
    </w:p>
    <w:p w14:paraId="2B897B88" w14:textId="6D09FDB8" w:rsidR="00F21B18" w:rsidRDefault="00F71E65" w:rsidP="005D7B1D">
      <w:pPr>
        <w:pStyle w:val="p1"/>
        <w:jc w:val="both"/>
        <w:rPr>
          <w:rFonts w:ascii="Times New Roman" w:hAnsi="Times New Roman"/>
          <w:sz w:val="24"/>
          <w:szCs w:val="24"/>
        </w:rPr>
      </w:pPr>
      <w:r w:rsidRPr="00345494">
        <w:rPr>
          <w:rFonts w:ascii="Times New Roman" w:hAnsi="Times New Roman"/>
          <w:sz w:val="24"/>
          <w:szCs w:val="24"/>
        </w:rPr>
        <w:t xml:space="preserve">Natural language </w:t>
      </w:r>
      <w:r w:rsidR="00F726F3" w:rsidRPr="00345494">
        <w:rPr>
          <w:rFonts w:ascii="Times New Roman" w:hAnsi="Times New Roman"/>
          <w:sz w:val="24"/>
          <w:szCs w:val="24"/>
        </w:rPr>
        <w:t>processing (N</w:t>
      </w:r>
      <w:r w:rsidR="00F21B18" w:rsidRPr="00345494">
        <w:rPr>
          <w:rFonts w:ascii="Times New Roman" w:hAnsi="Times New Roman"/>
          <w:sz w:val="24"/>
          <w:szCs w:val="24"/>
        </w:rPr>
        <w:t xml:space="preserve">LP): </w:t>
      </w:r>
      <w:r w:rsidR="00F21B18" w:rsidRPr="00F21B18">
        <w:rPr>
          <w:rFonts w:ascii="Times New Roman" w:hAnsi="Times New Roman"/>
          <w:sz w:val="24"/>
          <w:szCs w:val="24"/>
        </w:rPr>
        <w:t>N</w:t>
      </w:r>
      <w:r w:rsidR="00F21B18">
        <w:rPr>
          <w:rFonts w:ascii="Times New Roman" w:hAnsi="Times New Roman"/>
          <w:sz w:val="24"/>
          <w:szCs w:val="24"/>
        </w:rPr>
        <w:t>LP</w:t>
      </w:r>
      <w:r w:rsidR="00F726F3" w:rsidRPr="00F21B18">
        <w:rPr>
          <w:rFonts w:ascii="Times New Roman" w:hAnsi="Times New Roman"/>
          <w:sz w:val="24"/>
          <w:szCs w:val="24"/>
        </w:rPr>
        <w:t xml:space="preserve"> enables machines to understand, interpret, and respond to human language in spoken or written form. In education</w:t>
      </w:r>
      <w:r w:rsidR="00F21B18" w:rsidRPr="00F21B18">
        <w:rPr>
          <w:rFonts w:ascii="Times New Roman" w:hAnsi="Times New Roman"/>
          <w:sz w:val="24"/>
          <w:szCs w:val="24"/>
        </w:rPr>
        <w:t>, this allows for the creation of intelligent virtual assistants or chatbots that can answer student queries instantly, 24/7. NLP</w:t>
      </w:r>
      <w:r w:rsidR="00F21B18">
        <w:rPr>
          <w:rFonts w:ascii="Times New Roman" w:hAnsi="Times New Roman"/>
          <w:sz w:val="24"/>
          <w:szCs w:val="24"/>
        </w:rPr>
        <w:t xml:space="preserve"> </w:t>
      </w:r>
      <w:r w:rsidR="00F21B18" w:rsidRPr="00F21B18">
        <w:rPr>
          <w:rFonts w:ascii="Times New Roman" w:hAnsi="Times New Roman"/>
          <w:sz w:val="24"/>
          <w:szCs w:val="24"/>
        </w:rPr>
        <w:t>also powers automated essay scoring systems that analyze grammar, vocabulary,</w:t>
      </w:r>
      <w:r w:rsidR="00F21B18">
        <w:rPr>
          <w:rFonts w:ascii="Times New Roman" w:hAnsi="Times New Roman"/>
          <w:sz w:val="24"/>
          <w:szCs w:val="24"/>
        </w:rPr>
        <w:t xml:space="preserve"> </w:t>
      </w:r>
      <w:r w:rsidR="00F21B18" w:rsidRPr="00F21B18">
        <w:rPr>
          <w:rFonts w:ascii="Times New Roman" w:hAnsi="Times New Roman"/>
          <w:sz w:val="24"/>
          <w:szCs w:val="24"/>
        </w:rPr>
        <w:t>coherence, and relevance in students’ writing. It is widely used in language learning apps like</w:t>
      </w:r>
      <w:r w:rsidR="00F21B18">
        <w:rPr>
          <w:rFonts w:ascii="Times New Roman" w:hAnsi="Times New Roman"/>
          <w:sz w:val="24"/>
          <w:szCs w:val="24"/>
        </w:rPr>
        <w:t xml:space="preserve"> </w:t>
      </w:r>
      <w:r w:rsidR="00F21B18" w:rsidRPr="00F21B18">
        <w:rPr>
          <w:rFonts w:ascii="Times New Roman" w:hAnsi="Times New Roman"/>
          <w:sz w:val="24"/>
          <w:szCs w:val="24"/>
        </w:rPr>
        <w:t>Duolingo, which use NLP to correct pronunciation and grammar in real-time. Moreover, NLP</w:t>
      </w:r>
      <w:r w:rsidR="00F21B18">
        <w:rPr>
          <w:rFonts w:ascii="Times New Roman" w:hAnsi="Times New Roman"/>
          <w:sz w:val="24"/>
          <w:szCs w:val="24"/>
        </w:rPr>
        <w:t xml:space="preserve"> </w:t>
      </w:r>
      <w:r w:rsidR="00F21B18" w:rsidRPr="00F21B18">
        <w:rPr>
          <w:rFonts w:ascii="Times New Roman" w:hAnsi="Times New Roman"/>
          <w:sz w:val="24"/>
          <w:szCs w:val="24"/>
        </w:rPr>
        <w:t>facilitates translation services that make educational content accessible across different</w:t>
      </w:r>
      <w:r w:rsidR="00F21B18">
        <w:rPr>
          <w:rFonts w:ascii="Times New Roman" w:hAnsi="Times New Roman"/>
          <w:sz w:val="24"/>
          <w:szCs w:val="24"/>
        </w:rPr>
        <w:t xml:space="preserve"> </w:t>
      </w:r>
      <w:r w:rsidR="00F21B18" w:rsidRPr="00F21B18">
        <w:rPr>
          <w:rFonts w:ascii="Times New Roman" w:hAnsi="Times New Roman"/>
          <w:sz w:val="24"/>
          <w:szCs w:val="24"/>
        </w:rPr>
        <w:t>languages, promoting inclusivity in multilingual classrooms</w:t>
      </w:r>
      <w:r w:rsidR="00F21B18">
        <w:rPr>
          <w:rFonts w:ascii="Times New Roman" w:hAnsi="Times New Roman"/>
          <w:sz w:val="24"/>
          <w:szCs w:val="24"/>
        </w:rPr>
        <w:t xml:space="preserve"> </w:t>
      </w:r>
      <w:r w:rsidR="00F21B18" w:rsidRPr="00F21B18">
        <w:rPr>
          <w:rFonts w:ascii="Times New Roman" w:hAnsi="Times New Roman"/>
          <w:sz w:val="24"/>
          <w:szCs w:val="24"/>
        </w:rPr>
        <w:t>(Sharma &amp; Sharma, 2024).</w:t>
      </w:r>
    </w:p>
    <w:p w14:paraId="33577A19" w14:textId="3DF3ED78" w:rsidR="00F21B18" w:rsidRDefault="00F21B18" w:rsidP="005D7B1D">
      <w:pPr>
        <w:pStyle w:val="p1"/>
        <w:jc w:val="both"/>
        <w:rPr>
          <w:rFonts w:ascii="Times New Roman" w:hAnsi="Times New Roman"/>
          <w:sz w:val="24"/>
          <w:szCs w:val="24"/>
        </w:rPr>
      </w:pPr>
    </w:p>
    <w:p w14:paraId="62E28093" w14:textId="77777777" w:rsidR="00F21B18" w:rsidRPr="00F21B18" w:rsidRDefault="00F21B18" w:rsidP="005D7B1D">
      <w:pPr>
        <w:jc w:val="both"/>
        <w:rPr>
          <w:color w:val="000000"/>
        </w:rPr>
      </w:pPr>
      <w:r w:rsidRPr="00345494">
        <w:rPr>
          <w:color w:val="000000"/>
        </w:rPr>
        <w:t xml:space="preserve">Neural Networks and Deep Learning: </w:t>
      </w:r>
      <w:r w:rsidRPr="00F21B18">
        <w:rPr>
          <w:color w:val="000000"/>
        </w:rPr>
        <w:t>Artificial Neural Networks are inspired by the</w:t>
      </w:r>
    </w:p>
    <w:p w14:paraId="266B6930" w14:textId="77777777" w:rsidR="00F21B18" w:rsidRPr="00F21B18" w:rsidRDefault="00F21B18" w:rsidP="005D7B1D">
      <w:pPr>
        <w:jc w:val="both"/>
        <w:rPr>
          <w:color w:val="000000"/>
        </w:rPr>
      </w:pPr>
      <w:r w:rsidRPr="00F21B18">
        <w:rPr>
          <w:color w:val="000000"/>
        </w:rPr>
        <w:t>structure and functioning of the human brain and are designed to recognize patterns and</w:t>
      </w:r>
    </w:p>
    <w:p w14:paraId="4D90741B" w14:textId="1B3530E3" w:rsidR="00F21B18" w:rsidRDefault="00F21B18" w:rsidP="005D7B1D">
      <w:pPr>
        <w:jc w:val="both"/>
        <w:rPr>
          <w:color w:val="000000"/>
        </w:rPr>
      </w:pPr>
      <w:r w:rsidRPr="00F21B18">
        <w:rPr>
          <w:color w:val="000000"/>
        </w:rPr>
        <w:t>relationships in data. Deep learning, a more advanced form of neural networks,</w:t>
      </w:r>
      <w:r>
        <w:rPr>
          <w:color w:val="000000"/>
        </w:rPr>
        <w:t xml:space="preserve"> </w:t>
      </w:r>
      <w:r w:rsidRPr="00F21B18">
        <w:rPr>
          <w:color w:val="000000"/>
        </w:rPr>
        <w:t>involves</w:t>
      </w:r>
      <w:r>
        <w:rPr>
          <w:color w:val="000000"/>
        </w:rPr>
        <w:t xml:space="preserve"> </w:t>
      </w:r>
      <w:r w:rsidRPr="00F21B18">
        <w:rPr>
          <w:color w:val="000000"/>
        </w:rPr>
        <w:t>multiple layers of processing and is used for tasks such as speech recognition, natural language</w:t>
      </w:r>
      <w:r>
        <w:rPr>
          <w:color w:val="000000"/>
        </w:rPr>
        <w:t xml:space="preserve"> </w:t>
      </w:r>
      <w:r w:rsidRPr="00F21B18">
        <w:rPr>
          <w:color w:val="000000"/>
        </w:rPr>
        <w:t>generation, and image analysis. In education, these technologies power intelligent tutoring systems that not only deliver content but also assess a learner’s emotional state, confidence</w:t>
      </w:r>
      <w:r>
        <w:rPr>
          <w:color w:val="000000"/>
        </w:rPr>
        <w:t xml:space="preserve"> </w:t>
      </w:r>
      <w:r w:rsidRPr="00F21B18">
        <w:rPr>
          <w:color w:val="000000"/>
        </w:rPr>
        <w:t>level, and pace of understanding to tailor the interaction accordingly. These systems can detect</w:t>
      </w:r>
      <w:r>
        <w:rPr>
          <w:color w:val="000000"/>
        </w:rPr>
        <w:t xml:space="preserve"> </w:t>
      </w:r>
      <w:r w:rsidRPr="00F21B18">
        <w:rPr>
          <w:color w:val="000000"/>
        </w:rPr>
        <w:t>nuanced student behaviors that traditional assessments might miss</w:t>
      </w:r>
      <w:r>
        <w:rPr>
          <w:color w:val="000000"/>
        </w:rPr>
        <w:t xml:space="preserve"> (Sharma &amp; Sharma, 2024).</w:t>
      </w:r>
    </w:p>
    <w:p w14:paraId="3E1453CC" w14:textId="77777777" w:rsidR="00F21B18" w:rsidRPr="00F21B18" w:rsidRDefault="00F21B18" w:rsidP="005D7B1D">
      <w:pPr>
        <w:rPr>
          <w:color w:val="000000"/>
        </w:rPr>
      </w:pPr>
    </w:p>
    <w:p w14:paraId="32AE35C4" w14:textId="265063B9" w:rsidR="00F21B18" w:rsidRDefault="00F21B18" w:rsidP="005D7B1D">
      <w:pPr>
        <w:jc w:val="both"/>
        <w:rPr>
          <w:color w:val="000000"/>
        </w:rPr>
      </w:pPr>
      <w:r w:rsidRPr="00345494">
        <w:rPr>
          <w:color w:val="000000"/>
        </w:rPr>
        <w:lastRenderedPageBreak/>
        <w:t>Computer Vision:</w:t>
      </w:r>
      <w:r w:rsidRPr="00F21B18">
        <w:rPr>
          <w:b/>
          <w:bCs/>
          <w:color w:val="000000"/>
        </w:rPr>
        <w:t xml:space="preserve"> </w:t>
      </w:r>
      <w:r w:rsidRPr="00F21B18">
        <w:rPr>
          <w:color w:val="000000"/>
        </w:rPr>
        <w:t>Computer Vision enables AI systems to “see” and interpret visual</w:t>
      </w:r>
      <w:r>
        <w:rPr>
          <w:color w:val="000000"/>
        </w:rPr>
        <w:t xml:space="preserve"> </w:t>
      </w:r>
      <w:r w:rsidRPr="00F21B18">
        <w:rPr>
          <w:color w:val="000000"/>
        </w:rPr>
        <w:t>information from the environment, such as images or videos. In educational settings, computer</w:t>
      </w:r>
      <w:r>
        <w:rPr>
          <w:color w:val="000000"/>
        </w:rPr>
        <w:t xml:space="preserve"> </w:t>
      </w:r>
      <w:r w:rsidRPr="00F21B18">
        <w:rPr>
          <w:color w:val="000000"/>
        </w:rPr>
        <w:t>vision can be used in online learning platforms to monitor student</w:t>
      </w:r>
      <w:r>
        <w:rPr>
          <w:b/>
          <w:bCs/>
          <w:color w:val="000000"/>
        </w:rPr>
        <w:t xml:space="preserve"> </w:t>
      </w:r>
      <w:r w:rsidRPr="00F21B18">
        <w:rPr>
          <w:color w:val="000000"/>
        </w:rPr>
        <w:t>engagement, such as by</w:t>
      </w:r>
      <w:r>
        <w:rPr>
          <w:color w:val="000000"/>
        </w:rPr>
        <w:t xml:space="preserve"> </w:t>
      </w:r>
      <w:r w:rsidRPr="00F21B18">
        <w:rPr>
          <w:color w:val="000000"/>
        </w:rPr>
        <w:t>analyzing facial expressions, eye movements, or body posture during a virtual class. This</w:t>
      </w:r>
      <w:r>
        <w:rPr>
          <w:color w:val="000000"/>
        </w:rPr>
        <w:t xml:space="preserve"> </w:t>
      </w:r>
      <w:r w:rsidRPr="00F21B18">
        <w:rPr>
          <w:color w:val="000000"/>
        </w:rPr>
        <w:t>information helps teachers identify disengaged or confused students in real time. In classrooms</w:t>
      </w:r>
      <w:r>
        <w:rPr>
          <w:color w:val="000000"/>
        </w:rPr>
        <w:t xml:space="preserve"> </w:t>
      </w:r>
      <w:r w:rsidRPr="00F21B18">
        <w:rPr>
          <w:color w:val="000000"/>
        </w:rPr>
        <w:t>for children with special needs, computer vision supports gesture recognition and</w:t>
      </w:r>
      <w:r>
        <w:rPr>
          <w:color w:val="000000"/>
        </w:rPr>
        <w:t xml:space="preserve"> </w:t>
      </w:r>
      <w:r w:rsidRPr="00F21B18">
        <w:rPr>
          <w:color w:val="000000"/>
        </w:rPr>
        <w:t>communication aids, making learning more accessible and interactive. It is also useful for</w:t>
      </w:r>
      <w:r>
        <w:rPr>
          <w:color w:val="000000"/>
        </w:rPr>
        <w:t xml:space="preserve"> </w:t>
      </w:r>
      <w:r w:rsidRPr="00F21B18">
        <w:rPr>
          <w:color w:val="000000"/>
        </w:rPr>
        <w:t>proctoring online exams to detect cheating or suspicious activity</w:t>
      </w:r>
      <w:r>
        <w:rPr>
          <w:color w:val="000000"/>
        </w:rPr>
        <w:t xml:space="preserve"> (Sharma &amp; Sharma, 2024).</w:t>
      </w:r>
    </w:p>
    <w:p w14:paraId="750E6AB9" w14:textId="45213617" w:rsidR="00F21B18" w:rsidRDefault="00F21B18" w:rsidP="005D7B1D">
      <w:pPr>
        <w:jc w:val="both"/>
        <w:rPr>
          <w:color w:val="000000"/>
        </w:rPr>
      </w:pPr>
    </w:p>
    <w:p w14:paraId="520AB8E4" w14:textId="702DE742" w:rsidR="00F21B18" w:rsidRDefault="00F21B18" w:rsidP="005D7B1D">
      <w:pPr>
        <w:jc w:val="both"/>
        <w:rPr>
          <w:color w:val="000000"/>
        </w:rPr>
      </w:pPr>
      <w:r w:rsidRPr="00345494">
        <w:rPr>
          <w:color w:val="000000"/>
        </w:rPr>
        <w:t>Automation and Robotics:</w:t>
      </w:r>
      <w:r w:rsidRPr="00F21B18">
        <w:rPr>
          <w:b/>
          <w:bCs/>
          <w:color w:val="000000"/>
        </w:rPr>
        <w:t xml:space="preserve"> </w:t>
      </w:r>
      <w:r w:rsidRPr="00F21B18">
        <w:rPr>
          <w:color w:val="000000"/>
        </w:rPr>
        <w:t>AI-driven automation simplifies repetitive administrative and</w:t>
      </w:r>
      <w:r w:rsidR="003756B1">
        <w:rPr>
          <w:color w:val="000000"/>
        </w:rPr>
        <w:t xml:space="preserve"> </w:t>
      </w:r>
      <w:r w:rsidRPr="00F21B18">
        <w:rPr>
          <w:color w:val="000000"/>
        </w:rPr>
        <w:t>academic tasks in schools and universities. For example, it can automate attendance, generate</w:t>
      </w:r>
      <w:r w:rsidR="003756B1">
        <w:rPr>
          <w:color w:val="000000"/>
        </w:rPr>
        <w:t xml:space="preserve"> </w:t>
      </w:r>
      <w:r w:rsidRPr="00F21B18">
        <w:rPr>
          <w:color w:val="000000"/>
        </w:rPr>
        <w:t>performance reports, send personalized feedback, and schedule meetings or exams. In</w:t>
      </w:r>
      <w:r w:rsidR="003756B1">
        <w:rPr>
          <w:color w:val="000000"/>
        </w:rPr>
        <w:t xml:space="preserve"> </w:t>
      </w:r>
      <w:r w:rsidRPr="00F21B18">
        <w:rPr>
          <w:color w:val="000000"/>
        </w:rPr>
        <w:t>advanced applications, AI-powered robots are being used as teaching assistants or classroom</w:t>
      </w:r>
      <w:r w:rsidR="003756B1">
        <w:rPr>
          <w:color w:val="000000"/>
        </w:rPr>
        <w:t xml:space="preserve"> </w:t>
      </w:r>
      <w:r w:rsidRPr="00F21B18">
        <w:rPr>
          <w:color w:val="000000"/>
        </w:rPr>
        <w:t>companions, especially in early childhood education. These robots can read stories, play</w:t>
      </w:r>
      <w:r w:rsidR="003756B1">
        <w:rPr>
          <w:color w:val="000000"/>
        </w:rPr>
        <w:t xml:space="preserve"> </w:t>
      </w:r>
      <w:r w:rsidRPr="00F21B18">
        <w:rPr>
          <w:color w:val="000000"/>
        </w:rPr>
        <w:t>educational games, or demonstrate science experiments, making learning fun and engaging. In</w:t>
      </w:r>
      <w:r w:rsidR="003756B1">
        <w:rPr>
          <w:color w:val="000000"/>
        </w:rPr>
        <w:t xml:space="preserve"> </w:t>
      </w:r>
      <w:r w:rsidRPr="00F21B18">
        <w:rPr>
          <w:color w:val="000000"/>
        </w:rPr>
        <w:t>special education, robotic tools help children with autism or learning disabilities develop social</w:t>
      </w:r>
      <w:r w:rsidR="003756B1">
        <w:rPr>
          <w:color w:val="000000"/>
        </w:rPr>
        <w:t xml:space="preserve"> </w:t>
      </w:r>
      <w:r w:rsidRPr="00F21B18">
        <w:rPr>
          <w:color w:val="000000"/>
        </w:rPr>
        <w:t>and communication skills through guided interaction</w:t>
      </w:r>
      <w:r w:rsidR="003756B1">
        <w:rPr>
          <w:color w:val="000000"/>
        </w:rPr>
        <w:t xml:space="preserve"> (Sharma &amp; Sharma, 2024).</w:t>
      </w:r>
    </w:p>
    <w:p w14:paraId="2C0DC85D" w14:textId="27CC5527" w:rsidR="003756B1" w:rsidRDefault="003756B1" w:rsidP="005D7B1D">
      <w:pPr>
        <w:jc w:val="both"/>
        <w:rPr>
          <w:color w:val="000000"/>
        </w:rPr>
      </w:pPr>
    </w:p>
    <w:p w14:paraId="64EB89F0" w14:textId="0DA2FBD1" w:rsidR="003756B1" w:rsidRPr="00F21B18" w:rsidRDefault="005206A2" w:rsidP="005D7B1D">
      <w:pPr>
        <w:jc w:val="both"/>
        <w:rPr>
          <w:b/>
          <w:bCs/>
          <w:color w:val="000000"/>
        </w:rPr>
      </w:pPr>
      <w:r>
        <w:rPr>
          <w:b/>
          <w:bCs/>
          <w:color w:val="000000"/>
        </w:rPr>
        <w:t xml:space="preserve">2.1.2 </w:t>
      </w:r>
      <w:r w:rsidR="003756B1" w:rsidRPr="003756B1">
        <w:rPr>
          <w:b/>
          <w:bCs/>
          <w:color w:val="000000"/>
        </w:rPr>
        <w:t>AI in higher education</w:t>
      </w:r>
    </w:p>
    <w:p w14:paraId="51E9ED02" w14:textId="77777777" w:rsidR="00F21B18" w:rsidRPr="00F21B18" w:rsidRDefault="00F21B18" w:rsidP="005D7B1D">
      <w:pPr>
        <w:pStyle w:val="p1"/>
        <w:jc w:val="both"/>
        <w:rPr>
          <w:rFonts w:ascii="Times New Roman" w:hAnsi="Times New Roman"/>
          <w:sz w:val="24"/>
          <w:szCs w:val="24"/>
        </w:rPr>
      </w:pPr>
    </w:p>
    <w:p w14:paraId="638898F8" w14:textId="1C165B93" w:rsidR="008603E8" w:rsidRPr="00E42178" w:rsidRDefault="00492567" w:rsidP="005D7B1D">
      <w:pPr>
        <w:spacing w:before="20" w:after="20"/>
        <w:jc w:val="both"/>
      </w:pPr>
      <w:r w:rsidRPr="00E42178">
        <w:t xml:space="preserve">The use of AI in higher education brings up real worries about how it affects students’ ability to think and solve problems. On the other side, AI can make these key thinking skills enhanced when students used it in a balanced way. Some fear students might lean too much on AI tools, which could take their mind off learning and endanger academic honestly and integrity. Yet, if students use these tools, they can improve personal learning, do task more efficient, </w:t>
      </w:r>
      <w:r w:rsidR="007C2C1B" w:rsidRPr="00E42178">
        <w:t>and get assistance in the challenging areas. As AI tools show up more in schools, there’s a chance student might depend on them too much to do homework, figure out problems, or create content. This reliance can pull their focus away from learning, as they might care more about getting grades or finishing work fast than building important thinking and analysis skills (Karimi</w:t>
      </w:r>
      <w:r w:rsidR="00201074" w:rsidRPr="00E42178">
        <w:t xml:space="preserve"> et al., </w:t>
      </w:r>
      <w:r w:rsidR="007C2C1B" w:rsidRPr="00E42178">
        <w:t>2023).</w:t>
      </w:r>
    </w:p>
    <w:p w14:paraId="431D8057" w14:textId="5DD15056" w:rsidR="007C2C1B" w:rsidRPr="00E42178" w:rsidRDefault="007C2C1B" w:rsidP="005D7B1D">
      <w:pPr>
        <w:spacing w:before="20" w:after="20"/>
        <w:jc w:val="both"/>
      </w:pPr>
    </w:p>
    <w:p w14:paraId="4203ED73" w14:textId="7CDBE3C3" w:rsidR="007C2C1B" w:rsidRPr="00E42178" w:rsidRDefault="007C2C1B" w:rsidP="005D7B1D">
      <w:pPr>
        <w:spacing w:before="20" w:after="20"/>
        <w:jc w:val="both"/>
      </w:pPr>
      <w:r w:rsidRPr="00E42178">
        <w:t>Additionally, when students use AI writing helpers or essay makers, it can threaten the realness and honestly of their work. This might go against the idea of academic integrity and critical thinking which are key criteria to higher education. Teachers might struggle to tell the difference between work students did themselves and content made by AI. This makes it</w:t>
      </w:r>
      <w:r w:rsidR="00201074" w:rsidRPr="00E42178">
        <w:t xml:space="preserve"> harder to check how well students are learning and growing (Karimi et al., 2023).</w:t>
      </w:r>
    </w:p>
    <w:p w14:paraId="1ABD9CA3" w14:textId="77777777" w:rsidR="00484C6F" w:rsidRPr="00E42178" w:rsidRDefault="00484C6F" w:rsidP="005D7B1D">
      <w:pPr>
        <w:spacing w:before="20" w:after="20"/>
        <w:jc w:val="both"/>
      </w:pPr>
    </w:p>
    <w:p w14:paraId="4084523A" w14:textId="28ACE158" w:rsidR="005836B1" w:rsidRPr="00E42178" w:rsidRDefault="005836B1" w:rsidP="005D7B1D">
      <w:pPr>
        <w:spacing w:before="20" w:after="20"/>
      </w:pPr>
      <w:r w:rsidRPr="00E42178">
        <w:t>In the rapidly evolving sphere of education, the integration of Artificial Intelligence (AI) systems and tools holds the promise to catalyze a transformative shift toward educational equity. The essence of equity in education is to provide individualized learning opportunities, resources, and environments that cater to the unique needs and potential of every student, there</w:t>
      </w:r>
      <w:r w:rsidR="00B97F57" w:rsidRPr="00E42178">
        <w:t>by minimizing disparities and fostering inclusivity. Historically, the educational sector has grappled with persistent disparities, including, but not limited to, socio-economic divides, geographical barriers, racial and gender biases, and gaps in resources and opportunities (Roshanaei et al., 2023). In recent decades, the integration of technology in education has been seen as a strategic av</w:t>
      </w:r>
      <w:r w:rsidR="00F73766" w:rsidRPr="00E42178">
        <w:t xml:space="preserve">enue to address these gaps. The advent of AI, characterized by its capabilities of data analysis, pattern recognition, and predictive analytics, brings forth nuanced </w:t>
      </w:r>
      <w:r w:rsidR="00F73766" w:rsidRPr="00E42178">
        <w:lastRenderedPageBreak/>
        <w:t>opportunities to foster a more equitable educational landscape. These technologies can potentially facilitate personalized learning experiences</w:t>
      </w:r>
      <w:r w:rsidR="005D7B1D">
        <w:t>,</w:t>
      </w:r>
      <w:r w:rsidR="00F73766" w:rsidRPr="00E42178">
        <w:t xml:space="preserve"> bridge language barriers, and</w:t>
      </w:r>
      <w:r w:rsidR="005D7B1D">
        <w:t xml:space="preserve"> </w:t>
      </w:r>
      <w:r w:rsidR="00284093" w:rsidRPr="00E42178">
        <w:t>augment</w:t>
      </w:r>
      <w:r w:rsidR="00F73766" w:rsidRPr="00E42178">
        <w:t xml:space="preserve"> resources in underserved communities</w:t>
      </w:r>
      <w:r w:rsidR="00284093" w:rsidRPr="00E42178">
        <w:t xml:space="preserve"> (Kerr</w:t>
      </w:r>
      <w:r w:rsidR="00DE5702" w:rsidRPr="00E42178">
        <w:t xml:space="preserve"> et al., 2018).</w:t>
      </w:r>
    </w:p>
    <w:p w14:paraId="0E8D51AF" w14:textId="77777777" w:rsidR="00DE5702" w:rsidRPr="00E42178" w:rsidRDefault="00DE5702" w:rsidP="005D7B1D">
      <w:pPr>
        <w:spacing w:before="20" w:after="20"/>
      </w:pPr>
    </w:p>
    <w:p w14:paraId="20946911" w14:textId="19B01BB0" w:rsidR="00DE5702" w:rsidRPr="00E42178" w:rsidRDefault="00DE5702" w:rsidP="005D7B1D">
      <w:pPr>
        <w:spacing w:before="20" w:after="20"/>
        <w:jc w:val="both"/>
      </w:pPr>
      <w:r w:rsidRPr="00E42178">
        <w:t>AI in education is not merely confined to algorithmic teaching assistants or intelligent tutoring systems, but expands</w:t>
      </w:r>
      <w:r w:rsidR="000804EB" w:rsidRPr="00E42178">
        <w:t xml:space="preserve"> to encompass data-driven decision-making processes, analytics that can help in identifying and addressing learning gaps, tools that enhance accessibility for differently abled students, and platforms that foster global connectivity and collaboration. These advancements have the potential to revolutionize education by shifting the paradigm from a one-size-fits-all approach to a more nuanced, inclusive, and adaptive learning environment (Roshanaei et al., 2023).</w:t>
      </w:r>
    </w:p>
    <w:p w14:paraId="1422F107" w14:textId="1B8554F7" w:rsidR="000804EB" w:rsidRPr="00E42178" w:rsidRDefault="000804EB" w:rsidP="005D7B1D">
      <w:pPr>
        <w:spacing w:before="20" w:after="20"/>
        <w:jc w:val="both"/>
      </w:pPr>
    </w:p>
    <w:p w14:paraId="65193CC7" w14:textId="32BD4116" w:rsidR="000804EB" w:rsidRPr="00E42178" w:rsidRDefault="000804EB" w:rsidP="005D7B1D">
      <w:pPr>
        <w:spacing w:before="20" w:after="20"/>
        <w:jc w:val="both"/>
      </w:pPr>
      <w:r w:rsidRPr="00E42178">
        <w:t>Moreover, the COVID-19 pandemic has further accelerated the digital transformation in the education sector, propelling schools and institutions to explore innovative AI-driven approaches to main</w:t>
      </w:r>
      <w:r w:rsidR="00C51F68" w:rsidRPr="00E42178">
        <w:t>tain educational continuity and address emerging challenges. Remote learning, hybrid education models, and AI-driven assessment tools have become more prominent, allowing for the exploration of new avenues to foster equity. However, the journey towards achieving AI equity in education is laden with complexities and challenges (Pedro et al., 2019).</w:t>
      </w:r>
    </w:p>
    <w:p w14:paraId="616DBD11" w14:textId="77777777" w:rsidR="005836B1" w:rsidRPr="00E42178" w:rsidRDefault="005836B1" w:rsidP="005D7B1D">
      <w:pPr>
        <w:spacing w:before="20" w:after="20"/>
        <w:jc w:val="both"/>
        <w:rPr>
          <w:b/>
          <w:bCs/>
        </w:rPr>
      </w:pPr>
    </w:p>
    <w:p w14:paraId="42CB8DFE" w14:textId="7900B843" w:rsidR="00A36A73" w:rsidRPr="00E42178" w:rsidRDefault="00630B68" w:rsidP="005D7B1D">
      <w:pPr>
        <w:spacing w:before="20" w:after="20"/>
        <w:jc w:val="both"/>
      </w:pPr>
      <w:r w:rsidRPr="00E42178">
        <w:t>The rapid development of artificial intelligence (AI) technologies has significantly transformed contemporary higher education environments. AI-based tools such as adaptive learning platforms, intelligent tutoring systems, and generative AI applications are increasingly integrated into university learning processes, ena</w:t>
      </w:r>
      <w:r w:rsidR="00116593" w:rsidRPr="00E42178">
        <w:t xml:space="preserve">bling personalized learning experiences and flexible access to educational resources. According to recent research, the adoption </w:t>
      </w:r>
      <w:r w:rsidR="00A24706" w:rsidRPr="00E42178">
        <w:t>of AI among university students has increased dramatically, with a large proportion of students regularly using AI-powered systems to support their learning activities (Mojo</w:t>
      </w:r>
      <w:r w:rsidR="00CF79C8" w:rsidRPr="00E42178">
        <w:t xml:space="preserve">lou et al., 2025). </w:t>
      </w:r>
      <w:r w:rsidR="009F5F08" w:rsidRPr="00E42178">
        <w:t xml:space="preserve">This transformation extends beyond the simple implementation of new software; it redefines the fundamental ways in which students learn, instructors teach, and academic institutions manage their complex operations (Shafei, 2025). </w:t>
      </w:r>
      <w:r w:rsidR="00CF79C8" w:rsidRPr="00E42178">
        <w:t>This updated integration of AI technologies is modifying how students interact with academic content, discuss with instructors, and build learning strategies.</w:t>
      </w:r>
    </w:p>
    <w:p w14:paraId="2BA9D3B5" w14:textId="2D2B99DA" w:rsidR="00D50C9E" w:rsidRPr="00E42178" w:rsidRDefault="00D50C9E" w:rsidP="005D7B1D">
      <w:pPr>
        <w:spacing w:before="20" w:after="20"/>
        <w:jc w:val="both"/>
      </w:pPr>
    </w:p>
    <w:p w14:paraId="7CBA0487" w14:textId="1DCBDE13" w:rsidR="00D50C9E" w:rsidRPr="00E42178" w:rsidRDefault="00D50C9E" w:rsidP="005D7B1D">
      <w:pPr>
        <w:spacing w:before="20" w:after="20"/>
        <w:jc w:val="both"/>
      </w:pPr>
      <w:r w:rsidRPr="00E42178">
        <w:t>Moreover, the integration of AI in educational platforms promises to unlock avenues where personalization and accessibility are brought to the forefront, potentially dismantling barriers that have hindered educational progress for various groups. It is envisioned that through AI’s capabilities, we might witness a shift towards</w:t>
      </w:r>
      <w:r w:rsidR="00975947" w:rsidRPr="00E42178">
        <w:t xml:space="preserve"> educational settings where individualized learning plans become the norm, allowing for a nuanced approach to teaching that acknowledges and celebrates the diverse tapestry of learners in our societies.</w:t>
      </w:r>
    </w:p>
    <w:p w14:paraId="403DE74E" w14:textId="77777777" w:rsidR="00123463" w:rsidRPr="00E42178" w:rsidRDefault="00123463" w:rsidP="005D7B1D">
      <w:pPr>
        <w:spacing w:before="20" w:after="20"/>
        <w:jc w:val="both"/>
      </w:pPr>
    </w:p>
    <w:p w14:paraId="3CBF45BD" w14:textId="05AC2CBA" w:rsidR="00123463" w:rsidRDefault="005206A2" w:rsidP="005D7B1D">
      <w:pPr>
        <w:spacing w:before="20" w:after="20"/>
        <w:jc w:val="both"/>
        <w:rPr>
          <w:b/>
          <w:bCs/>
        </w:rPr>
      </w:pPr>
      <w:r>
        <w:rPr>
          <w:b/>
          <w:bCs/>
        </w:rPr>
        <w:t xml:space="preserve">2.1.3 </w:t>
      </w:r>
      <w:r w:rsidR="00123463" w:rsidRPr="00E42178">
        <w:rPr>
          <w:b/>
          <w:bCs/>
        </w:rPr>
        <w:t xml:space="preserve">Personalise learning with </w:t>
      </w:r>
      <w:r w:rsidR="00F863E3" w:rsidRPr="00E42178">
        <w:rPr>
          <w:b/>
          <w:bCs/>
        </w:rPr>
        <w:t xml:space="preserve">AI in </w:t>
      </w:r>
      <w:r w:rsidR="0058467C" w:rsidRPr="00E42178">
        <w:rPr>
          <w:b/>
          <w:bCs/>
        </w:rPr>
        <w:t xml:space="preserve">higher </w:t>
      </w:r>
      <w:r w:rsidR="00F863E3" w:rsidRPr="00E42178">
        <w:rPr>
          <w:b/>
          <w:bCs/>
        </w:rPr>
        <w:t>education</w:t>
      </w:r>
    </w:p>
    <w:p w14:paraId="4785A684" w14:textId="6D51E66C" w:rsidR="0013438C" w:rsidRDefault="0013438C" w:rsidP="005D7B1D">
      <w:pPr>
        <w:spacing w:before="20" w:after="20"/>
        <w:jc w:val="both"/>
        <w:rPr>
          <w:b/>
          <w:bCs/>
        </w:rPr>
      </w:pPr>
    </w:p>
    <w:p w14:paraId="3045FE01" w14:textId="77777777" w:rsidR="0013438C" w:rsidRPr="00E42178" w:rsidRDefault="0013438C" w:rsidP="005D7B1D">
      <w:pPr>
        <w:spacing w:before="20" w:after="20"/>
        <w:jc w:val="both"/>
      </w:pPr>
      <w:r w:rsidRPr="00E42178">
        <w:t xml:space="preserve">One of the most important educational benefits of AI lies in its ability to facilitate personalized and adaptive learning environments. AI-driven platforms can analyse student performance data and provide individualized feedback, enabling learners to progress according to their own pace and needs. A central theme in contemporary educational theory is the evolution of AI from a basic auxiliary tool into a “collaborative partner” (Shafei, 2025). This shift aims to establish a creative AI practice where </w:t>
      </w:r>
      <w:r w:rsidRPr="00E42178">
        <w:lastRenderedPageBreak/>
        <w:t>computational tools and benchmarking of successful experiments facilitate future applications that integrate seamlessly into the academic environment (Shafei, 2025). By embracing this potential while upholding core educational values, institutions can ensure that AI serves as a mechanism to enhance, rather than undermine, the learning experience (Shafei, 2025). Such systems can support various dimensions of student engagement, including behavioural participation, cognitive processing, and emotional motivation in learning contexts (Mojolou et al., 2025). In higher education settings, these features are particularly valuable because they enable instructors to develop more flexible, student-centered teaching methods.</w:t>
      </w:r>
    </w:p>
    <w:p w14:paraId="7A01C095" w14:textId="77777777" w:rsidR="0013438C" w:rsidRPr="00E42178" w:rsidRDefault="0013438C" w:rsidP="005D7B1D">
      <w:pPr>
        <w:spacing w:before="20" w:after="20"/>
        <w:rPr>
          <w:b/>
          <w:bCs/>
        </w:rPr>
      </w:pPr>
    </w:p>
    <w:p w14:paraId="44B15AA2" w14:textId="5A93F967" w:rsidR="00F863E3" w:rsidRPr="00E42178" w:rsidRDefault="00F863E3" w:rsidP="005D7B1D">
      <w:pPr>
        <w:pStyle w:val="p1"/>
        <w:jc w:val="both"/>
        <w:rPr>
          <w:rFonts w:ascii="Times New Roman" w:hAnsi="Times New Roman"/>
          <w:sz w:val="24"/>
          <w:szCs w:val="24"/>
        </w:rPr>
      </w:pPr>
      <w:r w:rsidRPr="00E42178">
        <w:rPr>
          <w:rFonts w:ascii="Times New Roman" w:hAnsi="Times New Roman"/>
          <w:sz w:val="24"/>
          <w:szCs w:val="24"/>
        </w:rPr>
        <w:t>By fostering a balanced approach to AI integration in higher education, institutions can ensure that students not only benefit from the personalization and efficiency offered by AI-powered technologies but also develop the essential critical thinking, problem-solving, and collaborative skills required for their personal and professional success in the ever-evolving landscape of the 21st century. Moreover, institutions should consider providing students with the autonomy to personalize their learning paths by selectively utilizing AI-powered tools and resources. This approach can encourage students to take an active role in their learning, fostering a sense of ownership and responsibility for</w:t>
      </w:r>
    </w:p>
    <w:p w14:paraId="62EEE199" w14:textId="40C78CF0" w:rsidR="00F863E3" w:rsidRPr="00E42178" w:rsidRDefault="00F863E3" w:rsidP="005D7B1D">
      <w:pPr>
        <w:pStyle w:val="p1"/>
        <w:jc w:val="both"/>
        <w:rPr>
          <w:rFonts w:ascii="Times New Roman" w:hAnsi="Times New Roman"/>
          <w:sz w:val="24"/>
          <w:szCs w:val="24"/>
        </w:rPr>
      </w:pPr>
      <w:r w:rsidRPr="00E42178">
        <w:rPr>
          <w:rFonts w:ascii="Times New Roman" w:hAnsi="Times New Roman"/>
          <w:sz w:val="24"/>
          <w:szCs w:val="24"/>
        </w:rPr>
        <w:t>their academic progress. (Mello et al., 2023)</w:t>
      </w:r>
    </w:p>
    <w:p w14:paraId="42769C8B" w14:textId="5B6053AA" w:rsidR="00420D13" w:rsidRPr="00E42178" w:rsidRDefault="00420D13" w:rsidP="005D7B1D">
      <w:pPr>
        <w:pStyle w:val="p1"/>
        <w:jc w:val="both"/>
        <w:rPr>
          <w:rFonts w:ascii="Times New Roman" w:hAnsi="Times New Roman"/>
          <w:sz w:val="24"/>
          <w:szCs w:val="24"/>
        </w:rPr>
      </w:pPr>
    </w:p>
    <w:p w14:paraId="1976926D" w14:textId="0E6FE422" w:rsidR="00420D13" w:rsidRPr="00E42178" w:rsidRDefault="00420D13" w:rsidP="005D7B1D">
      <w:pPr>
        <w:pStyle w:val="p1"/>
        <w:jc w:val="both"/>
        <w:rPr>
          <w:rFonts w:ascii="Times New Roman" w:hAnsi="Times New Roman"/>
          <w:sz w:val="24"/>
          <w:szCs w:val="24"/>
        </w:rPr>
      </w:pPr>
      <w:r w:rsidRPr="00E42178">
        <w:rPr>
          <w:rFonts w:ascii="Times New Roman" w:hAnsi="Times New Roman"/>
          <w:sz w:val="24"/>
          <w:szCs w:val="24"/>
        </w:rPr>
        <w:t>Although the advantages of AI in education are well understood, it is vital to ensure that students are fully engaged in their learning process. Some strategies to achieve this are as follows:</w:t>
      </w:r>
    </w:p>
    <w:p w14:paraId="758FA60B" w14:textId="22E1EEF5" w:rsidR="00420D13" w:rsidRPr="00E42178" w:rsidRDefault="00420D13" w:rsidP="005D7B1D">
      <w:pPr>
        <w:pStyle w:val="p1"/>
        <w:jc w:val="both"/>
        <w:rPr>
          <w:rFonts w:ascii="Times New Roman" w:hAnsi="Times New Roman"/>
          <w:sz w:val="24"/>
          <w:szCs w:val="24"/>
        </w:rPr>
      </w:pPr>
    </w:p>
    <w:p w14:paraId="51CB6CE3" w14:textId="31DF9041" w:rsidR="002F753E" w:rsidRPr="00E42178" w:rsidRDefault="002F753E" w:rsidP="005D7B1D">
      <w:pPr>
        <w:pStyle w:val="p1"/>
        <w:jc w:val="both"/>
        <w:rPr>
          <w:rFonts w:ascii="Times New Roman" w:hAnsi="Times New Roman"/>
          <w:sz w:val="24"/>
          <w:szCs w:val="24"/>
        </w:rPr>
      </w:pPr>
      <w:r w:rsidRPr="00D00D89">
        <w:rPr>
          <w:rFonts w:ascii="Times New Roman" w:hAnsi="Times New Roman"/>
          <w:sz w:val="24"/>
          <w:szCs w:val="24"/>
        </w:rPr>
        <w:t>Encouraging Metacognition:</w:t>
      </w:r>
      <w:r w:rsidRPr="00E42178">
        <w:rPr>
          <w:rFonts w:ascii="Times New Roman" w:hAnsi="Times New Roman"/>
          <w:sz w:val="24"/>
          <w:szCs w:val="24"/>
        </w:rPr>
        <w:t xml:space="preserve"> Metacognition, or thinking about one’s own thinking, is a critical skill for cognitive development. AI can support this by prompting students to reflect on their learning process, ask questions about their understanding, and evaluate the strategies they use to solve problems (Zhu, 2022)</w:t>
      </w:r>
    </w:p>
    <w:p w14:paraId="1221A340" w14:textId="2F8087CC" w:rsidR="0042749A" w:rsidRPr="00E42178" w:rsidRDefault="0042749A" w:rsidP="005D7B1D">
      <w:pPr>
        <w:pStyle w:val="p1"/>
        <w:jc w:val="both"/>
        <w:rPr>
          <w:rFonts w:ascii="Times New Roman" w:hAnsi="Times New Roman"/>
          <w:sz w:val="24"/>
          <w:szCs w:val="24"/>
        </w:rPr>
      </w:pPr>
    </w:p>
    <w:p w14:paraId="70E663C4" w14:textId="11C88185" w:rsidR="0042749A" w:rsidRPr="00E42178" w:rsidRDefault="0042749A" w:rsidP="005D7B1D">
      <w:pPr>
        <w:pStyle w:val="p1"/>
        <w:jc w:val="both"/>
        <w:rPr>
          <w:rFonts w:ascii="Times New Roman" w:hAnsi="Times New Roman"/>
          <w:sz w:val="24"/>
          <w:szCs w:val="24"/>
        </w:rPr>
      </w:pPr>
      <w:r w:rsidRPr="00D00D89">
        <w:rPr>
          <w:rFonts w:ascii="Times New Roman" w:hAnsi="Times New Roman"/>
          <w:sz w:val="24"/>
          <w:szCs w:val="24"/>
        </w:rPr>
        <w:t>Scaffolded learning:</w:t>
      </w:r>
      <w:r w:rsidRPr="00E42178">
        <w:rPr>
          <w:rFonts w:ascii="Times New Roman" w:hAnsi="Times New Roman"/>
          <w:sz w:val="24"/>
          <w:szCs w:val="24"/>
        </w:rPr>
        <w:t xml:space="preserve"> AI can provide scaffolded support, where assistance is gradually reduced as students become more proficient. Initially, AI might offer more guidance and hints, but as students gain confidence, the AI can challenge them with less support, encour</w:t>
      </w:r>
      <w:r w:rsidR="00954421" w:rsidRPr="00E42178">
        <w:rPr>
          <w:rFonts w:ascii="Times New Roman" w:hAnsi="Times New Roman"/>
          <w:sz w:val="24"/>
          <w:szCs w:val="24"/>
        </w:rPr>
        <w:t>aging independence (Liu et al., 2022).</w:t>
      </w:r>
    </w:p>
    <w:p w14:paraId="541D9306" w14:textId="0D9E2081" w:rsidR="00C3267C" w:rsidRPr="00E42178" w:rsidRDefault="00C3267C" w:rsidP="005D7B1D">
      <w:pPr>
        <w:pStyle w:val="p1"/>
        <w:jc w:val="both"/>
        <w:rPr>
          <w:rFonts w:ascii="Times New Roman" w:hAnsi="Times New Roman"/>
          <w:sz w:val="24"/>
          <w:szCs w:val="24"/>
        </w:rPr>
      </w:pPr>
    </w:p>
    <w:p w14:paraId="0651A7BE" w14:textId="113EC7EE" w:rsidR="00C3267C" w:rsidRPr="00E42178" w:rsidRDefault="00C3267C" w:rsidP="005D7B1D">
      <w:pPr>
        <w:pStyle w:val="p1"/>
        <w:jc w:val="both"/>
        <w:rPr>
          <w:rFonts w:ascii="Times New Roman" w:hAnsi="Times New Roman"/>
          <w:sz w:val="24"/>
          <w:szCs w:val="24"/>
        </w:rPr>
      </w:pPr>
      <w:r w:rsidRPr="00E42178">
        <w:rPr>
          <w:rFonts w:ascii="Times New Roman" w:hAnsi="Times New Roman"/>
          <w:sz w:val="24"/>
          <w:szCs w:val="24"/>
        </w:rPr>
        <w:t>AI can help schools and universities make learning more personal and help students cognitively, socially, and emotionally. There is no doubt that all the methods should be ethical. As long as they follow certain rules, students can use AI tools to make learning more personal.</w:t>
      </w:r>
    </w:p>
    <w:p w14:paraId="5E76625B" w14:textId="7EA83431" w:rsidR="00C3267C" w:rsidRPr="00E42178" w:rsidRDefault="00C3267C" w:rsidP="005D7B1D">
      <w:pPr>
        <w:pStyle w:val="p1"/>
        <w:jc w:val="both"/>
        <w:rPr>
          <w:rFonts w:ascii="Times New Roman" w:hAnsi="Times New Roman"/>
          <w:sz w:val="24"/>
          <w:szCs w:val="24"/>
        </w:rPr>
      </w:pPr>
    </w:p>
    <w:p w14:paraId="15E734AA" w14:textId="4A628D68" w:rsidR="00C3267C" w:rsidRPr="00E42178" w:rsidRDefault="00C3267C" w:rsidP="005D7B1D">
      <w:pPr>
        <w:pStyle w:val="p1"/>
        <w:jc w:val="both"/>
        <w:rPr>
          <w:rFonts w:ascii="Times New Roman" w:hAnsi="Times New Roman"/>
          <w:sz w:val="24"/>
          <w:szCs w:val="24"/>
        </w:rPr>
      </w:pPr>
      <w:r w:rsidRPr="00E42178">
        <w:rPr>
          <w:rFonts w:ascii="Times New Roman" w:hAnsi="Times New Roman"/>
          <w:sz w:val="24"/>
          <w:szCs w:val="24"/>
        </w:rPr>
        <w:t>The main problem associated with the use of A</w:t>
      </w:r>
      <w:r w:rsidR="00226512" w:rsidRPr="00E42178">
        <w:rPr>
          <w:rFonts w:ascii="Times New Roman" w:hAnsi="Times New Roman"/>
          <w:sz w:val="24"/>
          <w:szCs w:val="24"/>
        </w:rPr>
        <w:t>I</w:t>
      </w:r>
      <w:r w:rsidRPr="00E42178">
        <w:rPr>
          <w:rFonts w:ascii="Times New Roman" w:hAnsi="Times New Roman"/>
          <w:sz w:val="24"/>
          <w:szCs w:val="24"/>
        </w:rPr>
        <w:t xml:space="preserve"> tools in the learning environment is the possibility of the tools being used unethically or failing to take full advantage of the benefits of the tools. It can lead to other problems, such as data privacy, the reinforcement of bias, and the loss of meaningful learning experiences. Thus, there is a need to find a balance between the</w:t>
      </w:r>
      <w:r w:rsidR="00226512" w:rsidRPr="00E42178">
        <w:rPr>
          <w:rFonts w:ascii="Times New Roman" w:hAnsi="Times New Roman"/>
          <w:sz w:val="24"/>
          <w:szCs w:val="24"/>
        </w:rPr>
        <w:t xml:space="preserve"> benefits of AI and the preservation of human agency, critical thinking, and academic integrity.</w:t>
      </w:r>
    </w:p>
    <w:p w14:paraId="41D7A001" w14:textId="08221C4F" w:rsidR="00F94B7D" w:rsidRPr="00E42178" w:rsidRDefault="00F94B7D" w:rsidP="005D7B1D">
      <w:pPr>
        <w:pStyle w:val="p1"/>
        <w:jc w:val="both"/>
        <w:rPr>
          <w:rFonts w:ascii="Times New Roman" w:hAnsi="Times New Roman"/>
          <w:sz w:val="24"/>
          <w:szCs w:val="24"/>
        </w:rPr>
      </w:pPr>
    </w:p>
    <w:p w14:paraId="1FA4C34A" w14:textId="0DDC7288" w:rsidR="00F94B7D" w:rsidRPr="00E42178" w:rsidRDefault="00F94B7D" w:rsidP="005D7B1D">
      <w:pPr>
        <w:pStyle w:val="p1"/>
        <w:jc w:val="both"/>
        <w:rPr>
          <w:rFonts w:ascii="Times New Roman" w:hAnsi="Times New Roman"/>
          <w:sz w:val="24"/>
          <w:szCs w:val="24"/>
        </w:rPr>
      </w:pPr>
      <w:r w:rsidRPr="00E42178">
        <w:rPr>
          <w:rFonts w:ascii="Times New Roman" w:hAnsi="Times New Roman"/>
          <w:sz w:val="24"/>
          <w:szCs w:val="24"/>
        </w:rPr>
        <w:t>AI technologies available for learning hold promise for personalized education but their use in higher institutions may negative influence student ability in critical thinking and problem solving. AI-based learning systems use individual students data to design customized</w:t>
      </w:r>
      <w:r w:rsidR="0005136A" w:rsidRPr="00E42178">
        <w:rPr>
          <w:rFonts w:ascii="Times New Roman" w:hAnsi="Times New Roman"/>
          <w:sz w:val="24"/>
          <w:szCs w:val="24"/>
        </w:rPr>
        <w:t xml:space="preserve"> content along with learning delivery options that both accommodate personal </w:t>
      </w:r>
      <w:r w:rsidR="0005136A" w:rsidRPr="00E42178">
        <w:rPr>
          <w:rFonts w:ascii="Times New Roman" w:hAnsi="Times New Roman"/>
          <w:sz w:val="24"/>
          <w:szCs w:val="24"/>
        </w:rPr>
        <w:lastRenderedPageBreak/>
        <w:t>advancement and help with specific academic hurdles. When customized education approaches are implemented, the results often improve student learning success. Data-driven educational methods that use Artificia</w:t>
      </w:r>
      <w:r w:rsidR="00451AAB" w:rsidRPr="00E42178">
        <w:rPr>
          <w:rFonts w:ascii="Times New Roman" w:hAnsi="Times New Roman"/>
          <w:sz w:val="24"/>
          <w:szCs w:val="24"/>
        </w:rPr>
        <w:t>l</w:t>
      </w:r>
      <w:r w:rsidR="0005136A" w:rsidRPr="00E42178">
        <w:rPr>
          <w:rFonts w:ascii="Times New Roman" w:hAnsi="Times New Roman"/>
          <w:sz w:val="24"/>
          <w:szCs w:val="24"/>
        </w:rPr>
        <w:t xml:space="preserve"> Intelligence technologies yield effective outcomes under specific</w:t>
      </w:r>
      <w:r w:rsidR="00451AAB" w:rsidRPr="00E42178">
        <w:rPr>
          <w:rFonts w:ascii="Times New Roman" w:hAnsi="Times New Roman"/>
          <w:sz w:val="24"/>
          <w:szCs w:val="24"/>
        </w:rPr>
        <w:t xml:space="preserve"> learning situations. Students using intelligent tutoring platforms benefit from immediate feedback along with adjustable task difficulty adjustments which allow them to learn at their own time (Maghsudi et al., 2021).</w:t>
      </w:r>
    </w:p>
    <w:p w14:paraId="5E4565AC" w14:textId="53818CE4" w:rsidR="00451AAB" w:rsidRPr="00E42178" w:rsidRDefault="00451AAB" w:rsidP="005D7B1D">
      <w:pPr>
        <w:pStyle w:val="p1"/>
        <w:jc w:val="both"/>
        <w:rPr>
          <w:rFonts w:ascii="Times New Roman" w:hAnsi="Times New Roman"/>
          <w:sz w:val="24"/>
          <w:szCs w:val="24"/>
        </w:rPr>
      </w:pPr>
    </w:p>
    <w:p w14:paraId="3E89F713" w14:textId="61C69ECE" w:rsidR="00C84D36" w:rsidRDefault="00C84D36" w:rsidP="005D7B1D">
      <w:pPr>
        <w:pStyle w:val="p1"/>
        <w:jc w:val="both"/>
        <w:rPr>
          <w:rFonts w:ascii="Times New Roman" w:hAnsi="Times New Roman"/>
          <w:sz w:val="24"/>
          <w:szCs w:val="24"/>
        </w:rPr>
      </w:pPr>
      <w:r w:rsidRPr="00E42178">
        <w:rPr>
          <w:rFonts w:ascii="Times New Roman" w:hAnsi="Times New Roman"/>
          <w:sz w:val="24"/>
          <w:szCs w:val="24"/>
        </w:rPr>
        <w:t xml:space="preserve">Based on Xia and Li (2022) conducted research to assess the current condition of Artificial Intelligence implementation </w:t>
      </w:r>
      <w:r w:rsidRPr="00C84D36">
        <w:rPr>
          <w:rFonts w:ascii="Times New Roman" w:hAnsi="Times New Roman"/>
          <w:sz w:val="24"/>
          <w:szCs w:val="24"/>
        </w:rPr>
        <w:t xml:space="preserve">throughout Higher Education. The researchers </w:t>
      </w:r>
      <w:r w:rsidRPr="00E42178">
        <w:rPr>
          <w:rFonts w:ascii="Times New Roman" w:hAnsi="Times New Roman"/>
          <w:sz w:val="24"/>
          <w:szCs w:val="24"/>
        </w:rPr>
        <w:t>analyzed</w:t>
      </w:r>
      <w:r w:rsidRPr="00C84D36">
        <w:rPr>
          <w:rFonts w:ascii="Times New Roman" w:hAnsi="Times New Roman"/>
          <w:sz w:val="24"/>
          <w:szCs w:val="24"/>
        </w:rPr>
        <w:t xml:space="preserve"> current Artificial Intelligence implementations in higher</w:t>
      </w:r>
      <w:r w:rsidRPr="00E42178">
        <w:rPr>
          <w:rFonts w:ascii="Times New Roman" w:hAnsi="Times New Roman"/>
          <w:sz w:val="24"/>
          <w:szCs w:val="24"/>
        </w:rPr>
        <w:t xml:space="preserve"> </w:t>
      </w:r>
      <w:r w:rsidRPr="00C84D36">
        <w:rPr>
          <w:rFonts w:ascii="Times New Roman" w:hAnsi="Times New Roman"/>
          <w:sz w:val="24"/>
          <w:szCs w:val="24"/>
        </w:rPr>
        <w:t>education that involve personalized learning platforms along with automated grading mechanisms and studen</w:t>
      </w:r>
      <w:r w:rsidRPr="00E42178">
        <w:rPr>
          <w:rFonts w:ascii="Times New Roman" w:hAnsi="Times New Roman"/>
          <w:sz w:val="24"/>
          <w:szCs w:val="24"/>
        </w:rPr>
        <w:t xml:space="preserve">t </w:t>
      </w:r>
      <w:r w:rsidRPr="00C84D36">
        <w:rPr>
          <w:rFonts w:ascii="Times New Roman" w:hAnsi="Times New Roman"/>
          <w:sz w:val="24"/>
          <w:szCs w:val="24"/>
        </w:rPr>
        <w:t xml:space="preserve">support chatbots. The researchers </w:t>
      </w:r>
      <w:r w:rsidRPr="00E42178">
        <w:rPr>
          <w:rFonts w:ascii="Times New Roman" w:hAnsi="Times New Roman"/>
          <w:sz w:val="24"/>
          <w:szCs w:val="24"/>
        </w:rPr>
        <w:t>analyzed</w:t>
      </w:r>
      <w:r w:rsidRPr="00C84D36">
        <w:rPr>
          <w:rFonts w:ascii="Times New Roman" w:hAnsi="Times New Roman"/>
          <w:sz w:val="24"/>
          <w:szCs w:val="24"/>
        </w:rPr>
        <w:t xml:space="preserve"> AI integration's negative aspects, paid attention to concerns about ethics</w:t>
      </w:r>
      <w:r w:rsidRPr="00E42178">
        <w:rPr>
          <w:rFonts w:ascii="Times New Roman" w:hAnsi="Times New Roman"/>
          <w:sz w:val="24"/>
          <w:szCs w:val="24"/>
        </w:rPr>
        <w:t xml:space="preserve"> </w:t>
      </w:r>
      <w:r w:rsidRPr="00C84D36">
        <w:rPr>
          <w:rFonts w:ascii="Times New Roman" w:hAnsi="Times New Roman"/>
          <w:sz w:val="24"/>
          <w:szCs w:val="24"/>
        </w:rPr>
        <w:t>and data protection and potential human teacher displacement so colleges could effectively use AI. Scientific</w:t>
      </w:r>
      <w:r w:rsidRPr="00E42178">
        <w:rPr>
          <w:rFonts w:ascii="Times New Roman" w:hAnsi="Times New Roman"/>
          <w:sz w:val="24"/>
          <w:szCs w:val="24"/>
        </w:rPr>
        <w:t xml:space="preserve"> </w:t>
      </w:r>
      <w:r w:rsidRPr="00C84D36">
        <w:rPr>
          <w:rFonts w:ascii="Times New Roman" w:hAnsi="Times New Roman"/>
          <w:sz w:val="24"/>
          <w:szCs w:val="24"/>
        </w:rPr>
        <w:t>investigators developed efficient methods to incorporate AI systems across higher educational institutions. Teacher</w:t>
      </w:r>
      <w:r w:rsidRPr="00E42178">
        <w:rPr>
          <w:rFonts w:ascii="Times New Roman" w:hAnsi="Times New Roman"/>
          <w:sz w:val="24"/>
          <w:szCs w:val="24"/>
        </w:rPr>
        <w:t xml:space="preserve"> </w:t>
      </w:r>
      <w:r w:rsidRPr="00C84D36">
        <w:rPr>
          <w:rFonts w:ascii="Times New Roman" w:hAnsi="Times New Roman"/>
          <w:sz w:val="24"/>
          <w:szCs w:val="24"/>
        </w:rPr>
        <w:t>training along with curriculum development and supportive learning environment construction represent key</w:t>
      </w:r>
      <w:r w:rsidRPr="00E42178">
        <w:rPr>
          <w:rFonts w:ascii="Times New Roman" w:hAnsi="Times New Roman"/>
          <w:sz w:val="24"/>
          <w:szCs w:val="24"/>
        </w:rPr>
        <w:t xml:space="preserve"> </w:t>
      </w:r>
      <w:r w:rsidRPr="00C84D36">
        <w:rPr>
          <w:rFonts w:ascii="Times New Roman" w:hAnsi="Times New Roman"/>
          <w:sz w:val="24"/>
          <w:szCs w:val="24"/>
        </w:rPr>
        <w:t>elements among their recommendations. The research group highlights the necessity of ethical focus toward</w:t>
      </w:r>
      <w:r w:rsidRPr="00E42178">
        <w:rPr>
          <w:rFonts w:ascii="Times New Roman" w:hAnsi="Times New Roman"/>
          <w:sz w:val="24"/>
          <w:szCs w:val="24"/>
        </w:rPr>
        <w:t xml:space="preserve"> </w:t>
      </w:r>
      <w:r w:rsidRPr="00C84D36">
        <w:rPr>
          <w:rFonts w:ascii="Times New Roman" w:hAnsi="Times New Roman"/>
          <w:sz w:val="24"/>
          <w:szCs w:val="24"/>
        </w:rPr>
        <w:t>developing equitable AI educational resources access.</w:t>
      </w:r>
    </w:p>
    <w:p w14:paraId="1BC73E5F" w14:textId="45B08DD1" w:rsidR="00E25411" w:rsidRDefault="00E25411" w:rsidP="005D7B1D">
      <w:pPr>
        <w:pStyle w:val="p1"/>
        <w:jc w:val="both"/>
        <w:rPr>
          <w:rFonts w:ascii="Times New Roman" w:hAnsi="Times New Roman"/>
          <w:sz w:val="24"/>
          <w:szCs w:val="24"/>
        </w:rPr>
      </w:pPr>
    </w:p>
    <w:p w14:paraId="733BA5CB" w14:textId="6BB7052E" w:rsidR="00D40365" w:rsidRDefault="005206A2" w:rsidP="005D7B1D">
      <w:pPr>
        <w:pStyle w:val="p1"/>
        <w:jc w:val="both"/>
        <w:rPr>
          <w:rFonts w:ascii="Times New Roman" w:hAnsi="Times New Roman"/>
          <w:b/>
          <w:bCs/>
          <w:sz w:val="24"/>
          <w:szCs w:val="24"/>
        </w:rPr>
      </w:pPr>
      <w:r>
        <w:rPr>
          <w:rFonts w:ascii="Times New Roman" w:hAnsi="Times New Roman"/>
          <w:b/>
          <w:bCs/>
          <w:sz w:val="24"/>
          <w:szCs w:val="24"/>
        </w:rPr>
        <w:t xml:space="preserve">2.2 </w:t>
      </w:r>
      <w:r w:rsidR="00D40365" w:rsidRPr="00905132">
        <w:rPr>
          <w:rFonts w:ascii="Times New Roman" w:hAnsi="Times New Roman"/>
          <w:b/>
          <w:bCs/>
          <w:sz w:val="24"/>
          <w:szCs w:val="24"/>
        </w:rPr>
        <w:t xml:space="preserve">Creativity in the period </w:t>
      </w:r>
      <w:r w:rsidR="00905132" w:rsidRPr="00905132">
        <w:rPr>
          <w:rFonts w:ascii="Times New Roman" w:hAnsi="Times New Roman"/>
          <w:b/>
          <w:bCs/>
          <w:sz w:val="24"/>
          <w:szCs w:val="24"/>
        </w:rPr>
        <w:t>of artificial intelligence in dance pedagogy</w:t>
      </w:r>
    </w:p>
    <w:p w14:paraId="19B10D82" w14:textId="385FFEBE" w:rsidR="000A0150" w:rsidRDefault="000A0150" w:rsidP="005D7B1D">
      <w:pPr>
        <w:pStyle w:val="p1"/>
        <w:jc w:val="both"/>
        <w:rPr>
          <w:rFonts w:ascii="Times New Roman" w:hAnsi="Times New Roman"/>
          <w:b/>
          <w:bCs/>
          <w:sz w:val="24"/>
          <w:szCs w:val="24"/>
        </w:rPr>
      </w:pPr>
    </w:p>
    <w:p w14:paraId="55BC9E4B" w14:textId="051BC7B7" w:rsidR="000A0150" w:rsidRDefault="005206A2" w:rsidP="005D7B1D">
      <w:pPr>
        <w:pStyle w:val="p1"/>
        <w:jc w:val="both"/>
        <w:rPr>
          <w:rFonts w:ascii="Times New Roman" w:hAnsi="Times New Roman"/>
          <w:b/>
          <w:bCs/>
          <w:sz w:val="24"/>
          <w:szCs w:val="24"/>
        </w:rPr>
      </w:pPr>
      <w:r>
        <w:rPr>
          <w:rFonts w:ascii="Times New Roman" w:hAnsi="Times New Roman"/>
          <w:b/>
          <w:bCs/>
          <w:sz w:val="24"/>
          <w:szCs w:val="24"/>
        </w:rPr>
        <w:t xml:space="preserve">2.2.1 </w:t>
      </w:r>
      <w:r w:rsidR="00244562">
        <w:rPr>
          <w:rFonts w:ascii="Times New Roman" w:hAnsi="Times New Roman"/>
          <w:b/>
          <w:bCs/>
          <w:sz w:val="24"/>
          <w:szCs w:val="24"/>
        </w:rPr>
        <w:t>Creative dance</w:t>
      </w:r>
      <w:r w:rsidR="00D00D89">
        <w:rPr>
          <w:rFonts w:ascii="Times New Roman" w:hAnsi="Times New Roman"/>
          <w:b/>
          <w:bCs/>
          <w:sz w:val="24"/>
          <w:szCs w:val="24"/>
        </w:rPr>
        <w:t xml:space="preserve"> teaching </w:t>
      </w:r>
      <w:r w:rsidR="000A0150">
        <w:rPr>
          <w:rFonts w:ascii="Times New Roman" w:hAnsi="Times New Roman"/>
          <w:b/>
          <w:bCs/>
          <w:sz w:val="24"/>
          <w:szCs w:val="24"/>
        </w:rPr>
        <w:t xml:space="preserve">in higher education </w:t>
      </w:r>
      <w:r w:rsidR="0027022D">
        <w:rPr>
          <w:rFonts w:ascii="Times New Roman" w:hAnsi="Times New Roman"/>
          <w:b/>
          <w:bCs/>
          <w:sz w:val="24"/>
          <w:szCs w:val="24"/>
        </w:rPr>
        <w:t>institutions</w:t>
      </w:r>
      <w:r w:rsidR="005F077A">
        <w:rPr>
          <w:rFonts w:ascii="Times New Roman" w:hAnsi="Times New Roman"/>
          <w:b/>
          <w:bCs/>
          <w:sz w:val="24"/>
          <w:szCs w:val="24"/>
        </w:rPr>
        <w:t xml:space="preserve"> with AI</w:t>
      </w:r>
    </w:p>
    <w:p w14:paraId="1E28AD29" w14:textId="1987CBAC" w:rsidR="0027022D" w:rsidRDefault="0027022D" w:rsidP="005D7B1D">
      <w:pPr>
        <w:pStyle w:val="p1"/>
        <w:jc w:val="both"/>
        <w:rPr>
          <w:rFonts w:ascii="Times New Roman" w:hAnsi="Times New Roman"/>
          <w:b/>
          <w:bCs/>
          <w:sz w:val="24"/>
          <w:szCs w:val="24"/>
        </w:rPr>
      </w:pPr>
    </w:p>
    <w:p w14:paraId="099D4DCB" w14:textId="02C3654F" w:rsidR="0027022D" w:rsidRDefault="005F1807" w:rsidP="005D7B1D">
      <w:pPr>
        <w:pStyle w:val="p1"/>
        <w:jc w:val="both"/>
        <w:rPr>
          <w:rFonts w:ascii="Times New Roman" w:hAnsi="Times New Roman"/>
          <w:sz w:val="24"/>
          <w:szCs w:val="24"/>
        </w:rPr>
      </w:pPr>
      <w:r>
        <w:rPr>
          <w:rFonts w:ascii="Times New Roman" w:hAnsi="Times New Roman"/>
          <w:sz w:val="24"/>
          <w:szCs w:val="24"/>
        </w:rPr>
        <w:t>Dance education’s rapid revolution among creative HEIs reflects broader trends within pedagogical praxis, technological integration, and artistic identity redefinition. Traditional models of dance pedagogy, commonly rooted in replication, discipline, and aesthetic conformity, are increasingly challenged by calls for more reflexive, inclusive, and student-centered pedagogies (Dragon, 2015</w:t>
      </w:r>
      <w:r w:rsidR="004C48BD">
        <w:rPr>
          <w:rFonts w:ascii="Times New Roman" w:hAnsi="Times New Roman"/>
          <w:sz w:val="24"/>
          <w:szCs w:val="24"/>
        </w:rPr>
        <w:t>; Schupp, 2022). These shifts are both ideological and methodological, as instructors experiment with new methods of scaffolding creativity, motivation, and cognitive investment among students studying choreography. During recent decades, creativity’s contribution has become a flagship concern of dance pedagogy. Quoted endlessly as a basic product of training programs, creativity is still vague and nonsystematically quantified (Clements &amp; Redding, 2020)</w:t>
      </w:r>
    </w:p>
    <w:p w14:paraId="1D122F57" w14:textId="5DAED374" w:rsidR="006A45A8" w:rsidRDefault="006A45A8" w:rsidP="005D7B1D">
      <w:pPr>
        <w:pStyle w:val="p1"/>
        <w:jc w:val="both"/>
        <w:rPr>
          <w:rFonts w:ascii="Times New Roman" w:hAnsi="Times New Roman"/>
          <w:sz w:val="24"/>
          <w:szCs w:val="24"/>
        </w:rPr>
      </w:pPr>
    </w:p>
    <w:p w14:paraId="16F2F87D" w14:textId="3A82426B" w:rsidR="006A45A8" w:rsidRDefault="006A45A8" w:rsidP="005D7B1D">
      <w:pPr>
        <w:pStyle w:val="p1"/>
        <w:jc w:val="both"/>
        <w:rPr>
          <w:rFonts w:ascii="Times New Roman" w:hAnsi="Times New Roman"/>
          <w:sz w:val="24"/>
          <w:szCs w:val="24"/>
        </w:rPr>
      </w:pPr>
      <w:r>
        <w:rPr>
          <w:rFonts w:ascii="Times New Roman" w:hAnsi="Times New Roman"/>
          <w:sz w:val="24"/>
          <w:szCs w:val="24"/>
        </w:rPr>
        <w:t>Concurrent with these pedagogical changes, the dissemination of immersive and intelligent technologies (augmented reality, real-time feedback technologies, and AI-based learning environments) has also begun to alter teaching, learning, and assessing dance (Wang, 2024). Such technologies provide us with unprecedented possibilities for individualized learning trajectories, transdisciplinary workshopping, and cultivation of neuro</w:t>
      </w:r>
      <w:r w:rsidR="00DE435B">
        <w:rPr>
          <w:rFonts w:ascii="Times New Roman" w:hAnsi="Times New Roman"/>
          <w:sz w:val="24"/>
          <w:szCs w:val="24"/>
        </w:rPr>
        <w:t>cognitive comprehension in movement praxis. Of special interest is their capability for personalizing and visualizing creativity processes that align with an even deeper pedagogical necessity: how to create environments from which students are not passive recipients of knowledge but co-creators of meaning. While on the one hand, they must innovate teaching methods and keep pace with competition and future directions, on the other hand, they must address the psychological, cultural, and infrastructural implications of conflict, migration, and socio-political</w:t>
      </w:r>
      <w:r w:rsidR="00B068A0">
        <w:rPr>
          <w:rFonts w:ascii="Times New Roman" w:hAnsi="Times New Roman"/>
          <w:sz w:val="24"/>
          <w:szCs w:val="24"/>
        </w:rPr>
        <w:t xml:space="preserve"> turbulence (Matiash et al., 2024)</w:t>
      </w:r>
    </w:p>
    <w:p w14:paraId="323AD61E" w14:textId="16350F2C" w:rsidR="00700A35" w:rsidRDefault="00700A35" w:rsidP="005D7B1D">
      <w:pPr>
        <w:pStyle w:val="p1"/>
        <w:jc w:val="both"/>
        <w:rPr>
          <w:rFonts w:ascii="Times New Roman" w:hAnsi="Times New Roman"/>
          <w:sz w:val="24"/>
          <w:szCs w:val="24"/>
        </w:rPr>
      </w:pPr>
    </w:p>
    <w:p w14:paraId="505D159A" w14:textId="77777777" w:rsidR="009B55A8" w:rsidRDefault="007C4A51" w:rsidP="005D7B1D">
      <w:pPr>
        <w:pStyle w:val="p1"/>
        <w:jc w:val="both"/>
        <w:rPr>
          <w:rFonts w:ascii="Times New Roman" w:hAnsi="Times New Roman"/>
          <w:sz w:val="24"/>
          <w:szCs w:val="24"/>
        </w:rPr>
      </w:pPr>
      <w:r>
        <w:rPr>
          <w:rFonts w:ascii="Times New Roman" w:hAnsi="Times New Roman"/>
          <w:sz w:val="24"/>
          <w:szCs w:val="24"/>
        </w:rPr>
        <w:t xml:space="preserve">In the </w:t>
      </w:r>
      <w:r w:rsidR="008033E3">
        <w:rPr>
          <w:rFonts w:ascii="Times New Roman" w:hAnsi="Times New Roman"/>
          <w:sz w:val="24"/>
          <w:szCs w:val="24"/>
        </w:rPr>
        <w:t xml:space="preserve">current teaching context, artificial intelligence (AI), immersive technologies, and data-based pedagogical systems revolutionize dance teaching as its very roots. Nowhere </w:t>
      </w:r>
      <w:r w:rsidR="008033E3">
        <w:rPr>
          <w:rFonts w:ascii="Times New Roman" w:hAnsi="Times New Roman"/>
          <w:sz w:val="24"/>
          <w:szCs w:val="24"/>
        </w:rPr>
        <w:lastRenderedPageBreak/>
        <w:t xml:space="preserve">is this revolution more prevalent than </w:t>
      </w:r>
      <w:r w:rsidR="00E3513E">
        <w:rPr>
          <w:rFonts w:ascii="Times New Roman" w:hAnsi="Times New Roman"/>
          <w:sz w:val="24"/>
          <w:szCs w:val="24"/>
        </w:rPr>
        <w:t xml:space="preserve">among creative institutions of higher education, which are most suited to marrying artistic creativity and technological competence. </w:t>
      </w:r>
    </w:p>
    <w:p w14:paraId="200B84FF" w14:textId="78F0FE6A" w:rsidR="00E3513E" w:rsidRDefault="00E3513E" w:rsidP="005D7B1D">
      <w:pPr>
        <w:pStyle w:val="p1"/>
        <w:jc w:val="both"/>
        <w:rPr>
          <w:rFonts w:ascii="Times New Roman" w:hAnsi="Times New Roman"/>
          <w:sz w:val="24"/>
          <w:szCs w:val="24"/>
        </w:rPr>
      </w:pPr>
      <w:r>
        <w:rPr>
          <w:rFonts w:ascii="Times New Roman" w:hAnsi="Times New Roman"/>
          <w:sz w:val="24"/>
          <w:szCs w:val="24"/>
        </w:rPr>
        <w:t>Immersive technologies, such as virtual reality (VR), augmented reality (AR), and mixed reality (MR), powered by AI, significantly enhance dance teaching efficiency, according to Wang (2024a).</w:t>
      </w:r>
    </w:p>
    <w:p w14:paraId="33C48DF0" w14:textId="77777777" w:rsidR="00E3513E" w:rsidRDefault="00E3513E" w:rsidP="005D7B1D">
      <w:pPr>
        <w:pStyle w:val="p1"/>
        <w:jc w:val="both"/>
        <w:rPr>
          <w:rFonts w:ascii="Times New Roman" w:hAnsi="Times New Roman"/>
          <w:sz w:val="24"/>
          <w:szCs w:val="24"/>
        </w:rPr>
      </w:pPr>
    </w:p>
    <w:p w14:paraId="0C93CF66" w14:textId="0F53E9C6" w:rsidR="00700A35" w:rsidRDefault="00E3513E" w:rsidP="005D7B1D">
      <w:pPr>
        <w:pStyle w:val="p1"/>
        <w:jc w:val="both"/>
        <w:rPr>
          <w:rFonts w:ascii="Times New Roman" w:hAnsi="Times New Roman"/>
          <w:sz w:val="24"/>
          <w:szCs w:val="24"/>
        </w:rPr>
      </w:pPr>
      <w:r>
        <w:rPr>
          <w:rFonts w:ascii="Times New Roman" w:hAnsi="Times New Roman"/>
          <w:sz w:val="24"/>
          <w:szCs w:val="24"/>
        </w:rPr>
        <w:t xml:space="preserve">Wang (2024b) outlines a conceptual AI-supported dance education model involving virtual mentoring, cognitive simulations, and multimedia instruction platforms. Such technologies afford students improved </w:t>
      </w:r>
      <w:r w:rsidR="00136819">
        <w:rPr>
          <w:rFonts w:ascii="Times New Roman" w:hAnsi="Times New Roman"/>
          <w:sz w:val="24"/>
          <w:szCs w:val="24"/>
        </w:rPr>
        <w:t>autonomy, adaptability, and interactivity</w:t>
      </w:r>
      <w:r w:rsidR="005F077A">
        <w:rPr>
          <w:rFonts w:ascii="Times New Roman" w:hAnsi="Times New Roman"/>
          <w:sz w:val="24"/>
          <w:szCs w:val="24"/>
        </w:rPr>
        <w:t>,</w:t>
      </w:r>
      <w:r w:rsidR="00136819">
        <w:rPr>
          <w:rFonts w:ascii="Times New Roman" w:hAnsi="Times New Roman"/>
          <w:sz w:val="24"/>
          <w:szCs w:val="24"/>
        </w:rPr>
        <w:t xml:space="preserve"> and also widen pedagogical possibilities for instructors. Innovative HEIs, where innovation</w:t>
      </w:r>
      <w:r w:rsidR="005F077A">
        <w:rPr>
          <w:rFonts w:ascii="Times New Roman" w:hAnsi="Times New Roman"/>
          <w:sz w:val="24"/>
          <w:szCs w:val="24"/>
        </w:rPr>
        <w:t xml:space="preserve"> and </w:t>
      </w:r>
      <w:r w:rsidR="00C22A33">
        <w:rPr>
          <w:rFonts w:ascii="Times New Roman" w:hAnsi="Times New Roman"/>
          <w:sz w:val="24"/>
          <w:szCs w:val="24"/>
        </w:rPr>
        <w:t>transdisciplinary</w:t>
      </w:r>
      <w:r w:rsidR="005F077A">
        <w:rPr>
          <w:rFonts w:ascii="Times New Roman" w:hAnsi="Times New Roman"/>
          <w:sz w:val="24"/>
          <w:szCs w:val="24"/>
        </w:rPr>
        <w:t xml:space="preserve"> are at stake, benefit from this AI-supported pedagogical environment through shifting from rigid curriculum templates to fluid learning environments that mirror artistic practice’s fluid nature. Through digital embodiment, pedagogy for dance also becomes more inclusive and scalable, enabling it to engage students from diverse creative and cultural backgrounds.</w:t>
      </w:r>
    </w:p>
    <w:p w14:paraId="6C4FEB12" w14:textId="50FA0826" w:rsidR="00A723D4" w:rsidRDefault="00A723D4" w:rsidP="005D7B1D">
      <w:pPr>
        <w:pStyle w:val="p1"/>
        <w:jc w:val="both"/>
        <w:rPr>
          <w:rFonts w:ascii="Times New Roman" w:hAnsi="Times New Roman"/>
          <w:sz w:val="24"/>
          <w:szCs w:val="24"/>
        </w:rPr>
      </w:pPr>
    </w:p>
    <w:p w14:paraId="23178853" w14:textId="2BC1C0E0" w:rsidR="00A723D4" w:rsidRPr="005F1807" w:rsidRDefault="00A723D4" w:rsidP="005D7B1D">
      <w:pPr>
        <w:pStyle w:val="p1"/>
        <w:jc w:val="both"/>
        <w:rPr>
          <w:rFonts w:ascii="Times New Roman" w:hAnsi="Times New Roman"/>
          <w:sz w:val="24"/>
          <w:szCs w:val="24"/>
        </w:rPr>
      </w:pPr>
      <w:r>
        <w:rPr>
          <w:rFonts w:ascii="Times New Roman" w:hAnsi="Times New Roman"/>
          <w:sz w:val="24"/>
          <w:szCs w:val="24"/>
        </w:rPr>
        <w:t>In addition, Wang (2024b) discloses how AR-driven platforms can accommodate individual learning styles and paces. Such platforms incorporate real-time feedback loops and avatar-based visualization, and revise teaching content based on student performance. For innovative</w:t>
      </w:r>
      <w:r w:rsidR="001F3301">
        <w:rPr>
          <w:rFonts w:ascii="Times New Roman" w:hAnsi="Times New Roman"/>
          <w:sz w:val="24"/>
          <w:szCs w:val="24"/>
        </w:rPr>
        <w:t xml:space="preserve"> universities, this represents a revolutionary shift in pedagogy. Time-based or chorographical barriers no longer constrain instruction but are highly personalized, iterative, and responsive. Opportunities for today’s dance teaching are vast, as instructors are given capacity to compensate for gaps in experience and range of style among students.</w:t>
      </w:r>
    </w:p>
    <w:p w14:paraId="7B732FB6" w14:textId="77777777" w:rsidR="0027022D" w:rsidRPr="00C84D36" w:rsidRDefault="0027022D" w:rsidP="005D7B1D">
      <w:pPr>
        <w:pStyle w:val="p1"/>
        <w:jc w:val="both"/>
        <w:rPr>
          <w:rFonts w:ascii="Times New Roman" w:hAnsi="Times New Roman"/>
          <w:b/>
          <w:bCs/>
          <w:sz w:val="24"/>
          <w:szCs w:val="24"/>
        </w:rPr>
      </w:pPr>
    </w:p>
    <w:p w14:paraId="175F3540" w14:textId="1BC4E66D" w:rsidR="00905132" w:rsidRDefault="005206A2" w:rsidP="005D7B1D">
      <w:pPr>
        <w:pStyle w:val="p1"/>
        <w:jc w:val="both"/>
        <w:rPr>
          <w:rFonts w:ascii="Times New Roman" w:hAnsi="Times New Roman"/>
          <w:b/>
          <w:bCs/>
          <w:sz w:val="24"/>
          <w:szCs w:val="24"/>
        </w:rPr>
      </w:pPr>
      <w:r>
        <w:rPr>
          <w:rFonts w:ascii="Times New Roman" w:hAnsi="Times New Roman"/>
          <w:b/>
          <w:bCs/>
          <w:sz w:val="24"/>
          <w:szCs w:val="24"/>
        </w:rPr>
        <w:t xml:space="preserve">2.2.2 </w:t>
      </w:r>
      <w:r w:rsidR="00905132">
        <w:rPr>
          <w:rFonts w:ascii="Times New Roman" w:hAnsi="Times New Roman"/>
          <w:b/>
          <w:bCs/>
          <w:sz w:val="24"/>
          <w:szCs w:val="24"/>
        </w:rPr>
        <w:t>Reframing creativity in digital contexts</w:t>
      </w:r>
    </w:p>
    <w:p w14:paraId="59BAA65E" w14:textId="688D5537" w:rsidR="00905132" w:rsidRDefault="00905132" w:rsidP="005D7B1D">
      <w:pPr>
        <w:pStyle w:val="p1"/>
        <w:jc w:val="both"/>
        <w:rPr>
          <w:rFonts w:ascii="Times New Roman" w:hAnsi="Times New Roman"/>
          <w:b/>
          <w:bCs/>
          <w:sz w:val="24"/>
          <w:szCs w:val="24"/>
        </w:rPr>
      </w:pPr>
    </w:p>
    <w:p w14:paraId="5A5702A9" w14:textId="570DE702" w:rsidR="00082657" w:rsidRDefault="00905132" w:rsidP="005D7B1D">
      <w:pPr>
        <w:pStyle w:val="p1"/>
        <w:jc w:val="both"/>
        <w:rPr>
          <w:rFonts w:ascii="Times New Roman" w:hAnsi="Times New Roman"/>
          <w:sz w:val="24"/>
          <w:szCs w:val="24"/>
        </w:rPr>
      </w:pPr>
      <w:r>
        <w:rPr>
          <w:rFonts w:ascii="Times New Roman" w:hAnsi="Times New Roman"/>
          <w:sz w:val="24"/>
          <w:szCs w:val="24"/>
        </w:rPr>
        <w:t>Creativity has also been seen as an important part of dance education,</w:t>
      </w:r>
      <w:r w:rsidR="00AA218B">
        <w:rPr>
          <w:rFonts w:ascii="Times New Roman" w:hAnsi="Times New Roman"/>
          <w:sz w:val="24"/>
          <w:szCs w:val="24"/>
        </w:rPr>
        <w:t xml:space="preserve"> which provides the basis for the development of innovative choreography and creative expression in performance. Creativity in dance has also been considered a traditional concept, which is related to the embodied, experiential, and human dimensions of dancing. In higher education, the pedagogy of dance has emphasized the importance of improvisation, exploration, and reflection as methods for cultivating students’ creative aspects.</w:t>
      </w:r>
      <w:r w:rsidR="00A1604F">
        <w:rPr>
          <w:rFonts w:ascii="Times New Roman" w:hAnsi="Times New Roman"/>
          <w:sz w:val="24"/>
          <w:szCs w:val="24"/>
        </w:rPr>
        <w:t xml:space="preserve"> Dance creativity is an or</w:t>
      </w:r>
      <w:r w:rsidR="00335E18">
        <w:rPr>
          <w:rFonts w:ascii="Times New Roman" w:hAnsi="Times New Roman"/>
          <w:sz w:val="24"/>
          <w:szCs w:val="24"/>
        </w:rPr>
        <w:t>i</w:t>
      </w:r>
      <w:r w:rsidR="00A1604F">
        <w:rPr>
          <w:rFonts w:ascii="Times New Roman" w:hAnsi="Times New Roman"/>
          <w:sz w:val="24"/>
          <w:szCs w:val="24"/>
        </w:rPr>
        <w:t>ginal way of communicating, understanding, and coming into contact with the environment. In addition to the unique characteristics of a particular culture</w:t>
      </w:r>
      <w:r w:rsidR="00335E18">
        <w:rPr>
          <w:rFonts w:ascii="Times New Roman" w:hAnsi="Times New Roman"/>
          <w:sz w:val="24"/>
          <w:szCs w:val="24"/>
        </w:rPr>
        <w:t>, dance needs to be fluid, refined, and easy to learn and master (Bavil, 2017). The modern reading of dance makes</w:t>
      </w:r>
      <w:r w:rsidR="00BE62E8">
        <w:rPr>
          <w:rFonts w:ascii="Times New Roman" w:hAnsi="Times New Roman"/>
          <w:sz w:val="24"/>
          <w:szCs w:val="24"/>
        </w:rPr>
        <w:t xml:space="preserve"> extensive use of various </w:t>
      </w:r>
      <w:r w:rsidR="00835F59">
        <w:rPr>
          <w:rFonts w:ascii="Times New Roman" w:hAnsi="Times New Roman"/>
          <w:sz w:val="24"/>
          <w:szCs w:val="24"/>
        </w:rPr>
        <w:t>digital technologies. They help improve the quality of instruction, physical training, practice, and classes, as well as make the performance more colorful, vibrant, and appealing. Digital technology benefits the audience in terms of the capability to better feel the atmosphere of the performance, understand the idea behind the choreographer, and perceive the stylistics of the elements. Precisely in this fashion, the</w:t>
      </w:r>
      <w:r w:rsidR="00082657">
        <w:rPr>
          <w:rFonts w:ascii="Times New Roman" w:hAnsi="Times New Roman"/>
          <w:sz w:val="24"/>
          <w:szCs w:val="24"/>
        </w:rPr>
        <w:t xml:space="preserve"> connection between the unique aspects of dance performances and digital technology is formed (Wong, 2016).</w:t>
      </w:r>
    </w:p>
    <w:p w14:paraId="2063EEA1" w14:textId="34C6658A" w:rsidR="00AA218B" w:rsidRDefault="00AA218B" w:rsidP="005D7B1D">
      <w:pPr>
        <w:pStyle w:val="p1"/>
        <w:jc w:val="both"/>
        <w:rPr>
          <w:rFonts w:ascii="Times New Roman" w:hAnsi="Times New Roman"/>
          <w:sz w:val="24"/>
          <w:szCs w:val="24"/>
        </w:rPr>
      </w:pPr>
    </w:p>
    <w:p w14:paraId="3A322AD0" w14:textId="2E99D308" w:rsidR="00AA218B" w:rsidRDefault="008D6721" w:rsidP="005D7B1D">
      <w:pPr>
        <w:pStyle w:val="p1"/>
        <w:jc w:val="both"/>
        <w:rPr>
          <w:rFonts w:ascii="Times New Roman" w:hAnsi="Times New Roman"/>
          <w:sz w:val="24"/>
          <w:szCs w:val="24"/>
        </w:rPr>
      </w:pPr>
      <w:r>
        <w:rPr>
          <w:rFonts w:ascii="Times New Roman" w:hAnsi="Times New Roman"/>
          <w:sz w:val="24"/>
          <w:szCs w:val="24"/>
        </w:rPr>
        <w:t xml:space="preserve">Reframe creativity as a collaborative dialogue between the dancer and generative digital tools rather than a solitary act. In the study, the Dance2Dance neural network supplied novel movement vocabularies that combined Tujia Baishou motifs with contemporary styles, prompting students to improvise beyond their usual repertoire and </w:t>
      </w:r>
      <w:r w:rsidR="00D00D89">
        <w:rPr>
          <w:rFonts w:ascii="Times New Roman" w:hAnsi="Times New Roman"/>
          <w:sz w:val="24"/>
          <w:szCs w:val="24"/>
        </w:rPr>
        <w:t>raising. The</w:t>
      </w:r>
      <w:r>
        <w:rPr>
          <w:rFonts w:ascii="Times New Roman" w:hAnsi="Times New Roman"/>
          <w:sz w:val="24"/>
          <w:szCs w:val="24"/>
        </w:rPr>
        <w:t xml:space="preserve"> AI</w:t>
      </w:r>
      <w:r w:rsidR="00675A25">
        <w:rPr>
          <w:rFonts w:ascii="Times New Roman" w:hAnsi="Times New Roman"/>
          <w:sz w:val="24"/>
          <w:szCs w:val="24"/>
        </w:rPr>
        <w:t>-</w:t>
      </w:r>
      <w:r>
        <w:rPr>
          <w:rFonts w:ascii="Times New Roman" w:hAnsi="Times New Roman"/>
          <w:sz w:val="24"/>
          <w:szCs w:val="24"/>
        </w:rPr>
        <w:t xml:space="preserve">generated sequences acted as “creative assistance”, offering instantly visualized </w:t>
      </w:r>
      <w:r>
        <w:rPr>
          <w:rFonts w:ascii="Times New Roman" w:hAnsi="Times New Roman"/>
          <w:sz w:val="24"/>
          <w:szCs w:val="24"/>
        </w:rPr>
        <w:lastRenderedPageBreak/>
        <w:t>choreography that could be slowed, examined, and reshaped, thereby extending the dancer’s ex</w:t>
      </w:r>
      <w:r w:rsidR="00675A25">
        <w:rPr>
          <w:rFonts w:ascii="Times New Roman" w:hAnsi="Times New Roman"/>
          <w:sz w:val="24"/>
          <w:szCs w:val="24"/>
        </w:rPr>
        <w:t>ploratory space without replacing human judgment (Ma et al., 2025)</w:t>
      </w:r>
    </w:p>
    <w:p w14:paraId="3E9F2AC4" w14:textId="7B3875F2" w:rsidR="00A1604F" w:rsidRDefault="00A1604F" w:rsidP="005D7B1D">
      <w:pPr>
        <w:pStyle w:val="p1"/>
        <w:jc w:val="both"/>
        <w:rPr>
          <w:rFonts w:ascii="Times New Roman" w:hAnsi="Times New Roman"/>
          <w:sz w:val="24"/>
          <w:szCs w:val="24"/>
        </w:rPr>
      </w:pPr>
    </w:p>
    <w:p w14:paraId="4011AF76" w14:textId="1F215BB8" w:rsidR="00A1604F" w:rsidRDefault="00A1604F" w:rsidP="005D7B1D">
      <w:pPr>
        <w:pStyle w:val="p1"/>
        <w:jc w:val="both"/>
        <w:rPr>
          <w:rFonts w:ascii="Times New Roman" w:hAnsi="Times New Roman"/>
          <w:sz w:val="24"/>
          <w:szCs w:val="24"/>
        </w:rPr>
      </w:pPr>
      <w:r>
        <w:rPr>
          <w:rFonts w:ascii="Times New Roman" w:hAnsi="Times New Roman"/>
          <w:sz w:val="24"/>
          <w:szCs w:val="24"/>
        </w:rPr>
        <w:t>Digital technologies also amplify aesthetic immersion: the experimental group reported higher absorption, loss of time</w:t>
      </w:r>
      <w:r w:rsidR="000D29B6">
        <w:rPr>
          <w:rFonts w:ascii="Times New Roman" w:hAnsi="Times New Roman"/>
          <w:sz w:val="24"/>
          <w:szCs w:val="24"/>
        </w:rPr>
        <w:t>.</w:t>
      </w:r>
      <w:r w:rsidR="00D00D89">
        <w:rPr>
          <w:rFonts w:ascii="Times New Roman" w:hAnsi="Times New Roman"/>
          <w:sz w:val="24"/>
          <w:szCs w:val="24"/>
        </w:rPr>
        <w:t xml:space="preserve"> (Ma, </w:t>
      </w:r>
      <w:r w:rsidR="0078664B">
        <w:rPr>
          <w:rFonts w:ascii="Times New Roman" w:hAnsi="Times New Roman"/>
          <w:sz w:val="24"/>
          <w:szCs w:val="24"/>
        </w:rPr>
        <w:t>2025)</w:t>
      </w:r>
      <w:r w:rsidR="00D00D89">
        <w:rPr>
          <w:rFonts w:ascii="Times New Roman" w:hAnsi="Times New Roman"/>
          <w:sz w:val="24"/>
          <w:szCs w:val="24"/>
        </w:rPr>
        <w:t xml:space="preserve"> s</w:t>
      </w:r>
      <w:r w:rsidR="000D29B6">
        <w:rPr>
          <w:rFonts w:ascii="Times New Roman" w:hAnsi="Times New Roman"/>
          <w:sz w:val="24"/>
          <w:szCs w:val="24"/>
        </w:rPr>
        <w:t xml:space="preserve">uggesting that AI-mediated practice deepens emotional engagement. By presenting multiple pose-maps, from exact replicas to impossible </w:t>
      </w:r>
      <w:r w:rsidR="00D00D89">
        <w:rPr>
          <w:rFonts w:ascii="Times New Roman" w:hAnsi="Times New Roman"/>
          <w:sz w:val="24"/>
          <w:szCs w:val="24"/>
        </w:rPr>
        <w:t>variations. The</w:t>
      </w:r>
      <w:r w:rsidR="000D29B6">
        <w:rPr>
          <w:rFonts w:ascii="Times New Roman" w:hAnsi="Times New Roman"/>
          <w:sz w:val="24"/>
          <w:szCs w:val="24"/>
        </w:rPr>
        <w:t xml:space="preserve"> system invites learners to negotiate stylistic boundaries and negotiate authenticity, turning creativity into a process of selecting, adapting, and integrating algorithmic suggestions (Ma, 2025).</w:t>
      </w:r>
    </w:p>
    <w:p w14:paraId="7AE48706" w14:textId="2C1CF98D" w:rsidR="000D29B6" w:rsidRDefault="000D29B6" w:rsidP="005D7B1D">
      <w:pPr>
        <w:pStyle w:val="p1"/>
        <w:jc w:val="both"/>
        <w:rPr>
          <w:rFonts w:ascii="Times New Roman" w:hAnsi="Times New Roman"/>
          <w:sz w:val="24"/>
          <w:szCs w:val="24"/>
        </w:rPr>
      </w:pPr>
    </w:p>
    <w:p w14:paraId="6E9E602D" w14:textId="521B95BD" w:rsidR="000D29B6" w:rsidRDefault="000D29B6" w:rsidP="005D7B1D">
      <w:pPr>
        <w:pStyle w:val="p1"/>
        <w:jc w:val="both"/>
        <w:rPr>
          <w:rFonts w:ascii="Times New Roman" w:hAnsi="Times New Roman"/>
          <w:sz w:val="24"/>
          <w:szCs w:val="24"/>
        </w:rPr>
      </w:pPr>
      <w:r>
        <w:rPr>
          <w:rFonts w:ascii="Times New Roman" w:hAnsi="Times New Roman"/>
          <w:sz w:val="24"/>
          <w:szCs w:val="24"/>
        </w:rPr>
        <w:t>Thus, in a digital context, creativity is reframed as a co-creative workflow: AI supplies an expensive, data-driven move library; the dancer curates, interprets, and humanizes it; and feedback loops (real-time visualization, peer assessment) refine both artistic</w:t>
      </w:r>
      <w:r w:rsidR="004C6694">
        <w:rPr>
          <w:rFonts w:ascii="Times New Roman" w:hAnsi="Times New Roman"/>
          <w:sz w:val="24"/>
          <w:szCs w:val="24"/>
        </w:rPr>
        <w:t xml:space="preserve"> intent and technical skill. This partnership preserves cultural heritage while fostering innovative expression.</w:t>
      </w:r>
    </w:p>
    <w:p w14:paraId="074C5F43" w14:textId="17EF3A86" w:rsidR="00552724" w:rsidRDefault="00552724" w:rsidP="005D7B1D">
      <w:pPr>
        <w:pStyle w:val="p1"/>
        <w:jc w:val="both"/>
        <w:rPr>
          <w:rFonts w:ascii="Times New Roman" w:hAnsi="Times New Roman"/>
          <w:sz w:val="24"/>
          <w:szCs w:val="24"/>
        </w:rPr>
      </w:pPr>
    </w:p>
    <w:p w14:paraId="4FA4EE76" w14:textId="01C2DF65" w:rsidR="00552724" w:rsidRDefault="009416F4" w:rsidP="005D7B1D">
      <w:pPr>
        <w:pStyle w:val="p1"/>
        <w:jc w:val="both"/>
        <w:rPr>
          <w:rFonts w:ascii="Times New Roman" w:hAnsi="Times New Roman"/>
          <w:sz w:val="24"/>
          <w:szCs w:val="24"/>
        </w:rPr>
      </w:pPr>
      <w:r>
        <w:rPr>
          <w:rFonts w:ascii="Times New Roman" w:hAnsi="Times New Roman"/>
          <w:sz w:val="24"/>
          <w:szCs w:val="24"/>
        </w:rPr>
        <w:t>Traditional conceptions of creativity often emphasize the lone genius or the human artist as the sole source of creative agency. However, Kaur et al. (2025) demonstrate that when dancers interact with LuminAI, creativity emerges from the interplay between human intentionality and algorithmic responsiveness. The AI system, trained on dancer-generated movement data, produces unexpected</w:t>
      </w:r>
      <w:r w:rsidR="008422DF">
        <w:rPr>
          <w:rFonts w:ascii="Times New Roman" w:hAnsi="Times New Roman"/>
          <w:sz w:val="24"/>
          <w:szCs w:val="24"/>
        </w:rPr>
        <w:t xml:space="preserve"> responses that push dancers beyond their habitual patterns. As one participant noted, Lumin AI encouraged exploration of “impossible” movements that the AI could</w:t>
      </w:r>
      <w:r w:rsidR="00E96607">
        <w:rPr>
          <w:rFonts w:ascii="Times New Roman" w:hAnsi="Times New Roman"/>
          <w:sz w:val="24"/>
          <w:szCs w:val="24"/>
        </w:rPr>
        <w:t xml:space="preserve"> perform due to its lack of physical limitations, leading to playful experimentation and deeper engagement with craft (Kaur et al., 2025, p. 6).</w:t>
      </w:r>
    </w:p>
    <w:p w14:paraId="2C00CD08" w14:textId="35C66D3F" w:rsidR="00653F3B" w:rsidRDefault="00653F3B" w:rsidP="005D7B1D">
      <w:pPr>
        <w:pStyle w:val="p1"/>
        <w:jc w:val="both"/>
        <w:rPr>
          <w:rFonts w:ascii="Times New Roman" w:hAnsi="Times New Roman"/>
          <w:sz w:val="24"/>
          <w:szCs w:val="24"/>
        </w:rPr>
      </w:pPr>
    </w:p>
    <w:p w14:paraId="1859E35B" w14:textId="3323626A" w:rsidR="00653F3B" w:rsidRDefault="00653F3B" w:rsidP="005D7B1D">
      <w:pPr>
        <w:pStyle w:val="p1"/>
        <w:jc w:val="both"/>
        <w:rPr>
          <w:rFonts w:ascii="Times New Roman" w:hAnsi="Times New Roman"/>
          <w:sz w:val="24"/>
          <w:szCs w:val="24"/>
        </w:rPr>
      </w:pPr>
      <w:r>
        <w:rPr>
          <w:rFonts w:ascii="Times New Roman" w:hAnsi="Times New Roman"/>
          <w:sz w:val="24"/>
          <w:szCs w:val="24"/>
        </w:rPr>
        <w:t>The distributed view aligns with Sawyer’s (2012) conception of creativity as socially situated and collaboratively constructed. In the digital context, the “social” expands to include non-human agents whose computational processes become integral to creative emergence. The dancers in Kaur et al.</w:t>
      </w:r>
      <w:r w:rsidR="00323FF1">
        <w:rPr>
          <w:rFonts w:ascii="Times New Roman" w:hAnsi="Times New Roman"/>
          <w:sz w:val="24"/>
          <w:szCs w:val="24"/>
        </w:rPr>
        <w:t>’s</w:t>
      </w:r>
      <w:r>
        <w:rPr>
          <w:rFonts w:ascii="Times New Roman" w:hAnsi="Times New Roman"/>
          <w:sz w:val="24"/>
          <w:szCs w:val="24"/>
        </w:rPr>
        <w:t xml:space="preserve"> </w:t>
      </w:r>
      <w:r w:rsidR="00323FF1">
        <w:rPr>
          <w:rFonts w:ascii="Times New Roman" w:hAnsi="Times New Roman"/>
          <w:sz w:val="24"/>
          <w:szCs w:val="24"/>
        </w:rPr>
        <w:t>(2025</w:t>
      </w:r>
      <w:r>
        <w:rPr>
          <w:rFonts w:ascii="Times New Roman" w:hAnsi="Times New Roman"/>
          <w:sz w:val="24"/>
          <w:szCs w:val="24"/>
        </w:rPr>
        <w:t>) study did not simply use Lumin</w:t>
      </w:r>
      <w:r w:rsidR="005B321C">
        <w:rPr>
          <w:rFonts w:ascii="Times New Roman" w:hAnsi="Times New Roman"/>
          <w:sz w:val="24"/>
          <w:szCs w:val="24"/>
        </w:rPr>
        <w:t>AI;</w:t>
      </w:r>
      <w:r>
        <w:rPr>
          <w:rFonts w:ascii="Times New Roman" w:hAnsi="Times New Roman"/>
          <w:sz w:val="24"/>
          <w:szCs w:val="24"/>
        </w:rPr>
        <w:t xml:space="preserve"> they develop</w:t>
      </w:r>
      <w:r w:rsidR="00323FF1">
        <w:rPr>
          <w:rFonts w:ascii="Times New Roman" w:hAnsi="Times New Roman"/>
          <w:sz w:val="24"/>
          <w:szCs w:val="24"/>
        </w:rPr>
        <w:t>ed</w:t>
      </w:r>
      <w:r>
        <w:rPr>
          <w:rFonts w:ascii="Times New Roman" w:hAnsi="Times New Roman"/>
          <w:sz w:val="24"/>
          <w:szCs w:val="24"/>
        </w:rPr>
        <w:t xml:space="preserve"> relationships with it, viewing the digital avatar as “an active co-creator rather than a passive tool” (p. 10). This shift in</w:t>
      </w:r>
      <w:r w:rsidR="00323FF1">
        <w:rPr>
          <w:rFonts w:ascii="Times New Roman" w:hAnsi="Times New Roman"/>
          <w:sz w:val="24"/>
          <w:szCs w:val="24"/>
        </w:rPr>
        <w:t xml:space="preserve"> </w:t>
      </w:r>
      <w:r>
        <w:rPr>
          <w:rFonts w:ascii="Times New Roman" w:hAnsi="Times New Roman"/>
          <w:sz w:val="24"/>
          <w:szCs w:val="24"/>
        </w:rPr>
        <w:t>perception from instrument to partner represents a fundamental reframing of creative agency in digit</w:t>
      </w:r>
      <w:r w:rsidR="00323FF1">
        <w:rPr>
          <w:rFonts w:ascii="Times New Roman" w:hAnsi="Times New Roman"/>
          <w:sz w:val="24"/>
          <w:szCs w:val="24"/>
        </w:rPr>
        <w:t>al environments.</w:t>
      </w:r>
    </w:p>
    <w:p w14:paraId="7F0822C0" w14:textId="762A2292" w:rsidR="00323FF1" w:rsidRDefault="00323FF1" w:rsidP="005D7B1D">
      <w:pPr>
        <w:pStyle w:val="p1"/>
        <w:jc w:val="both"/>
        <w:rPr>
          <w:rFonts w:ascii="Times New Roman" w:hAnsi="Times New Roman"/>
          <w:sz w:val="24"/>
          <w:szCs w:val="24"/>
        </w:rPr>
      </w:pPr>
    </w:p>
    <w:p w14:paraId="497D40F0" w14:textId="1993CC4C" w:rsidR="00323FF1" w:rsidRDefault="00EF5433" w:rsidP="005D7B1D">
      <w:pPr>
        <w:pStyle w:val="p1"/>
        <w:jc w:val="both"/>
        <w:rPr>
          <w:rFonts w:ascii="Times New Roman" w:hAnsi="Times New Roman"/>
          <w:sz w:val="24"/>
          <w:szCs w:val="24"/>
        </w:rPr>
      </w:pPr>
      <w:r>
        <w:rPr>
          <w:rFonts w:ascii="Times New Roman" w:hAnsi="Times New Roman"/>
          <w:sz w:val="24"/>
          <w:szCs w:val="24"/>
        </w:rPr>
        <w:t>One of the most specific contributions of Kaur et al. (2025) is their attention to embodied creativity in a digital context. Dance improvisation, by its nature, is fundamentally embodied; it is “the concurrent creation and performance of movement” conceived without prior planning (Blom &amp; Chaplin, 1988).</w:t>
      </w:r>
      <w:r w:rsidR="002165BC">
        <w:rPr>
          <w:rFonts w:ascii="Times New Roman" w:hAnsi="Times New Roman"/>
          <w:sz w:val="24"/>
          <w:szCs w:val="24"/>
        </w:rPr>
        <w:t xml:space="preserve"> LuminAI’s design respects this embodied foundation while extending it through digital mediation. The system uses motion capture technology to analyze the dancer’s movements through established frameworks such as Laban Movement Analysis (Laban &amp; Ullmann, 1971) and Viewpoints Theory (Bogarts &amp; Landau, 2004), generating responses that maintain kinesthetic coherence while introducing novelty.</w:t>
      </w:r>
    </w:p>
    <w:p w14:paraId="56113EA0" w14:textId="6E9C50BF" w:rsidR="00E26A7D" w:rsidRDefault="00E26A7D" w:rsidP="005D7B1D">
      <w:pPr>
        <w:pStyle w:val="p1"/>
        <w:jc w:val="both"/>
        <w:rPr>
          <w:rFonts w:ascii="Times New Roman" w:hAnsi="Times New Roman"/>
          <w:sz w:val="24"/>
          <w:szCs w:val="24"/>
        </w:rPr>
      </w:pPr>
    </w:p>
    <w:p w14:paraId="7DD29A4E" w14:textId="60D0ACAD" w:rsidR="00E26A7D" w:rsidRDefault="00E26A7D" w:rsidP="005D7B1D">
      <w:pPr>
        <w:pStyle w:val="p1"/>
        <w:jc w:val="both"/>
        <w:rPr>
          <w:rFonts w:ascii="Times New Roman" w:hAnsi="Times New Roman"/>
          <w:sz w:val="24"/>
          <w:szCs w:val="24"/>
        </w:rPr>
      </w:pPr>
      <w:r>
        <w:rPr>
          <w:rFonts w:ascii="Times New Roman" w:hAnsi="Times New Roman"/>
          <w:sz w:val="24"/>
          <w:szCs w:val="24"/>
        </w:rPr>
        <w:t>The embodied nature of this digital creativity has profound implications. Participants reported that LuminAI fostered “self-awareness and body awareness</w:t>
      </w:r>
      <w:r w:rsidR="00D57A59">
        <w:rPr>
          <w:rFonts w:ascii="Times New Roman" w:hAnsi="Times New Roman"/>
          <w:sz w:val="24"/>
          <w:szCs w:val="24"/>
        </w:rPr>
        <w:t>, encouraging them to reflect on their movement vocabulary and simplify complex improvisational patterns” (Kaur et al., 2025, p. 9). Rather than alienating dancers from their physicality</w:t>
      </w:r>
      <w:r w:rsidR="00D45FA5">
        <w:rPr>
          <w:rFonts w:ascii="Times New Roman" w:hAnsi="Times New Roman"/>
          <w:sz w:val="24"/>
          <w:szCs w:val="24"/>
        </w:rPr>
        <w:t>,</w:t>
      </w:r>
      <w:r w:rsidR="00D57A59">
        <w:rPr>
          <w:rFonts w:ascii="Times New Roman" w:hAnsi="Times New Roman"/>
          <w:sz w:val="24"/>
          <w:szCs w:val="24"/>
        </w:rPr>
        <w:t xml:space="preserve"> a common concern about technology in arts education</w:t>
      </w:r>
      <w:r w:rsidR="00D45FA5">
        <w:rPr>
          <w:rFonts w:ascii="Times New Roman" w:hAnsi="Times New Roman"/>
          <w:sz w:val="24"/>
          <w:szCs w:val="24"/>
        </w:rPr>
        <w:t>,</w:t>
      </w:r>
      <w:r w:rsidR="00D57A59">
        <w:rPr>
          <w:rFonts w:ascii="Times New Roman" w:hAnsi="Times New Roman"/>
          <w:sz w:val="24"/>
          <w:szCs w:val="24"/>
        </w:rPr>
        <w:t xml:space="preserve"> </w:t>
      </w:r>
      <w:r w:rsidR="00D45FA5">
        <w:rPr>
          <w:rFonts w:ascii="Times New Roman" w:hAnsi="Times New Roman"/>
          <w:sz w:val="24"/>
          <w:szCs w:val="24"/>
        </w:rPr>
        <w:t>t</w:t>
      </w:r>
      <w:r w:rsidR="00D57A59">
        <w:rPr>
          <w:rFonts w:ascii="Times New Roman" w:hAnsi="Times New Roman"/>
          <w:sz w:val="24"/>
          <w:szCs w:val="24"/>
        </w:rPr>
        <w:t xml:space="preserve">he AI system deepened bodily awareness and promoted a return to fundamental movement principles. As one dancer reflected, </w:t>
      </w:r>
      <w:r w:rsidR="00D57A59">
        <w:rPr>
          <w:rFonts w:ascii="Times New Roman" w:hAnsi="Times New Roman"/>
          <w:sz w:val="24"/>
          <w:szCs w:val="24"/>
        </w:rPr>
        <w:lastRenderedPageBreak/>
        <w:t>LuminAI helped them realize that “sometimes</w:t>
      </w:r>
      <w:r w:rsidR="00D45FA5">
        <w:rPr>
          <w:rFonts w:ascii="Times New Roman" w:hAnsi="Times New Roman"/>
          <w:sz w:val="24"/>
          <w:szCs w:val="24"/>
        </w:rPr>
        <w:t xml:space="preserve"> we overcomplicate things as dancers when it comes to improvisation” (Kaur et al., 2025, p. 7).</w:t>
      </w:r>
    </w:p>
    <w:p w14:paraId="407D5C8A" w14:textId="2453DEFE" w:rsidR="00BD5DE2" w:rsidRDefault="00BD5DE2" w:rsidP="005D7B1D">
      <w:pPr>
        <w:pStyle w:val="p1"/>
        <w:jc w:val="both"/>
        <w:rPr>
          <w:rFonts w:ascii="Times New Roman" w:hAnsi="Times New Roman"/>
          <w:sz w:val="24"/>
          <w:szCs w:val="24"/>
        </w:rPr>
      </w:pPr>
    </w:p>
    <w:p w14:paraId="409E8D57" w14:textId="3C0DCC56" w:rsidR="00BD5DE2" w:rsidRDefault="005206A2" w:rsidP="005D7B1D">
      <w:pPr>
        <w:pStyle w:val="p1"/>
        <w:jc w:val="both"/>
        <w:rPr>
          <w:rFonts w:ascii="Times New Roman" w:hAnsi="Times New Roman"/>
          <w:b/>
          <w:bCs/>
          <w:sz w:val="24"/>
          <w:szCs w:val="24"/>
        </w:rPr>
      </w:pPr>
      <w:r>
        <w:rPr>
          <w:rFonts w:ascii="Times New Roman" w:hAnsi="Times New Roman"/>
          <w:b/>
          <w:bCs/>
          <w:sz w:val="24"/>
          <w:szCs w:val="24"/>
        </w:rPr>
        <w:t xml:space="preserve">2.2.3 </w:t>
      </w:r>
      <w:r w:rsidR="00BD5DE2" w:rsidRPr="00BD5DE2">
        <w:rPr>
          <w:rFonts w:ascii="Times New Roman" w:hAnsi="Times New Roman"/>
          <w:b/>
          <w:bCs/>
          <w:sz w:val="24"/>
          <w:szCs w:val="24"/>
        </w:rPr>
        <w:t>Creative sub-flow in human-AI collaboration and transparency, adaptability, and reliance</w:t>
      </w:r>
      <w:r w:rsidR="00BD5DE2">
        <w:rPr>
          <w:rFonts w:ascii="Times New Roman" w:hAnsi="Times New Roman"/>
          <w:b/>
          <w:bCs/>
          <w:sz w:val="24"/>
          <w:szCs w:val="24"/>
        </w:rPr>
        <w:t>.</w:t>
      </w:r>
    </w:p>
    <w:p w14:paraId="735EDD24" w14:textId="1956999A" w:rsidR="00BD5DE2" w:rsidRDefault="00BD5DE2" w:rsidP="005D7B1D">
      <w:pPr>
        <w:pStyle w:val="p1"/>
        <w:jc w:val="both"/>
        <w:rPr>
          <w:rFonts w:ascii="Times New Roman" w:hAnsi="Times New Roman"/>
          <w:b/>
          <w:bCs/>
          <w:sz w:val="24"/>
          <w:szCs w:val="24"/>
        </w:rPr>
      </w:pPr>
    </w:p>
    <w:p w14:paraId="2A4F7599" w14:textId="2CE99B82" w:rsidR="00BD5DE2" w:rsidRDefault="00BD5DE2" w:rsidP="005D7B1D">
      <w:pPr>
        <w:pStyle w:val="p1"/>
        <w:jc w:val="both"/>
        <w:rPr>
          <w:rFonts w:ascii="Times New Roman" w:hAnsi="Times New Roman"/>
          <w:sz w:val="24"/>
          <w:szCs w:val="24"/>
        </w:rPr>
      </w:pPr>
      <w:r>
        <w:rPr>
          <w:rFonts w:ascii="Times New Roman" w:hAnsi="Times New Roman"/>
          <w:sz w:val="24"/>
          <w:szCs w:val="24"/>
        </w:rPr>
        <w:t>Kaur et al. (2025) provide a nu</w:t>
      </w:r>
      <w:r w:rsidR="0045201F">
        <w:rPr>
          <w:rFonts w:ascii="Times New Roman" w:hAnsi="Times New Roman"/>
          <w:sz w:val="24"/>
          <w:szCs w:val="24"/>
        </w:rPr>
        <w:t>anced analysis of how digital tools engage specific creative subprocesses, drawing on the framework developed by Boldt and Kaufman (2023). Their analysis reveals that dancers employing LuminAI cycled through multiple creative subprocesses simultaneously, including generation, elaboration, association, selection, evaluation, and creative metacognition.</w:t>
      </w:r>
    </w:p>
    <w:p w14:paraId="18FF8CD7" w14:textId="1ECAD9F1" w:rsidR="009E37D2" w:rsidRDefault="009E37D2" w:rsidP="005D7B1D">
      <w:pPr>
        <w:pStyle w:val="p1"/>
        <w:jc w:val="both"/>
        <w:rPr>
          <w:rFonts w:ascii="Times New Roman" w:hAnsi="Times New Roman"/>
          <w:sz w:val="24"/>
          <w:szCs w:val="24"/>
        </w:rPr>
      </w:pPr>
    </w:p>
    <w:p w14:paraId="213C1913" w14:textId="629AA088" w:rsidR="00986377" w:rsidRDefault="009E37D2" w:rsidP="005D7B1D">
      <w:pPr>
        <w:pStyle w:val="p1"/>
        <w:jc w:val="both"/>
        <w:rPr>
          <w:rFonts w:ascii="Times New Roman" w:hAnsi="Times New Roman"/>
          <w:sz w:val="24"/>
          <w:szCs w:val="24"/>
        </w:rPr>
      </w:pPr>
      <w:r>
        <w:rPr>
          <w:rFonts w:ascii="Times New Roman" w:hAnsi="Times New Roman"/>
          <w:sz w:val="24"/>
          <w:szCs w:val="24"/>
        </w:rPr>
        <w:t xml:space="preserve">Generation involved producing multiple movement options in response to LuminAI’s prompts. Elaboration occurred as dancers refined initial movements by adding intricate details or altering speed and rhythm to explore how the AI would adapt. Association manifested when dancers incorporated culturally rooted movements, such as traditional jazz or hip-hop, and observed LuminAI’s interpretations. Selection required dancers to choose which movements would best enhance the collaboration. Evaluation involved critiquing whether LuminAI’s responses aligned with desired aesthetic or emotional tones. Creative metacognition enabled dancers to reflect on how their movements influenced the AI’s behavior and </w:t>
      </w:r>
      <w:r w:rsidR="00FF76A1">
        <w:rPr>
          <w:rFonts w:ascii="Times New Roman" w:hAnsi="Times New Roman"/>
          <w:sz w:val="24"/>
          <w:szCs w:val="24"/>
        </w:rPr>
        <w:t>strategically adjust their approach (Kaur et al., 2025, pp. 8-9)</w:t>
      </w:r>
      <w:r w:rsidR="00AF41FC">
        <w:rPr>
          <w:rFonts w:ascii="Times New Roman" w:hAnsi="Times New Roman"/>
          <w:sz w:val="24"/>
          <w:szCs w:val="24"/>
        </w:rPr>
        <w:t xml:space="preserve">. </w:t>
      </w:r>
      <w:r w:rsidR="00986377">
        <w:rPr>
          <w:rFonts w:ascii="Times New Roman" w:hAnsi="Times New Roman"/>
          <w:sz w:val="24"/>
          <w:szCs w:val="24"/>
        </w:rPr>
        <w:t>This analysis shows</w:t>
      </w:r>
      <w:r w:rsidR="00B70F9C">
        <w:rPr>
          <w:rFonts w:ascii="Times New Roman" w:hAnsi="Times New Roman"/>
          <w:sz w:val="24"/>
          <w:szCs w:val="24"/>
        </w:rPr>
        <w:t xml:space="preserve"> that digital creativity is not a simpler or less important form of artistic practice; instead, it involves the full range of creative thinking. The digital environment does not diminish creative demands; instead, it adds new levels of complexity because artists must balance their own creative impulses with the algorithmic responses of the system.</w:t>
      </w:r>
    </w:p>
    <w:p w14:paraId="678FA8C3" w14:textId="0D4A3AFA" w:rsidR="00B70F9C" w:rsidRDefault="00B70F9C" w:rsidP="005D7B1D">
      <w:pPr>
        <w:pStyle w:val="p1"/>
        <w:jc w:val="both"/>
        <w:rPr>
          <w:rFonts w:ascii="Times New Roman" w:hAnsi="Times New Roman"/>
          <w:sz w:val="24"/>
          <w:szCs w:val="24"/>
        </w:rPr>
      </w:pPr>
    </w:p>
    <w:p w14:paraId="1525159D" w14:textId="022AAC6E" w:rsidR="004D6166" w:rsidRDefault="00B70F9C" w:rsidP="005D7B1D">
      <w:pPr>
        <w:pStyle w:val="p1"/>
        <w:jc w:val="both"/>
        <w:rPr>
          <w:rFonts w:ascii="Times New Roman" w:hAnsi="Times New Roman"/>
          <w:sz w:val="24"/>
          <w:szCs w:val="24"/>
        </w:rPr>
      </w:pPr>
      <w:r>
        <w:rPr>
          <w:rFonts w:ascii="Times New Roman" w:hAnsi="Times New Roman"/>
          <w:sz w:val="24"/>
          <w:szCs w:val="24"/>
        </w:rPr>
        <w:t xml:space="preserve">The dancers’ journey from initial skepticism to </w:t>
      </w:r>
      <w:r w:rsidR="00430613">
        <w:rPr>
          <w:rFonts w:ascii="Times New Roman" w:hAnsi="Times New Roman"/>
          <w:sz w:val="24"/>
          <w:szCs w:val="24"/>
        </w:rPr>
        <w:t>acceptance and collaboration underscores the importance of designing for relationship-building rather than mere functionality. Participants reported evolving from viewing LuminAI as a technological novelty to seeing it as “a creative partner rather than a mere tool” (Kaur et al., 2025, p. 7).</w:t>
      </w:r>
      <w:r w:rsidR="004D6166">
        <w:rPr>
          <w:rFonts w:ascii="Times New Roman" w:hAnsi="Times New Roman"/>
          <w:sz w:val="24"/>
          <w:szCs w:val="24"/>
        </w:rPr>
        <w:t xml:space="preserve"> </w:t>
      </w:r>
      <w:r w:rsidR="003F77F3">
        <w:rPr>
          <w:rFonts w:ascii="Times New Roman" w:hAnsi="Times New Roman"/>
          <w:sz w:val="24"/>
          <w:szCs w:val="24"/>
        </w:rPr>
        <w:t>This transformation not only needed technical refinement, e.g</w:t>
      </w:r>
      <w:r w:rsidR="00E11DED">
        <w:rPr>
          <w:rFonts w:ascii="Times New Roman" w:hAnsi="Times New Roman"/>
          <w:sz w:val="24"/>
          <w:szCs w:val="24"/>
        </w:rPr>
        <w:t>., in tempo synchronization and visual grounding, but also involved interaction over a period of time. The 13-session diary study showed the emergence of trust and creative partnership through repeated interaction, which indicates that digital creativity tools must be designed to support prolonged interaction, not just a single interaction.</w:t>
      </w:r>
    </w:p>
    <w:p w14:paraId="3A25A24C" w14:textId="50D00924" w:rsidR="00E11DED" w:rsidRDefault="00E11DED" w:rsidP="005D7B1D">
      <w:pPr>
        <w:pStyle w:val="p1"/>
        <w:jc w:val="both"/>
        <w:rPr>
          <w:rFonts w:ascii="Times New Roman" w:hAnsi="Times New Roman"/>
          <w:sz w:val="24"/>
          <w:szCs w:val="24"/>
        </w:rPr>
      </w:pPr>
    </w:p>
    <w:p w14:paraId="57FB7827" w14:textId="0215CD69" w:rsidR="00E11DED" w:rsidRDefault="000910FA" w:rsidP="005D7B1D">
      <w:pPr>
        <w:pStyle w:val="p1"/>
        <w:jc w:val="both"/>
        <w:rPr>
          <w:rFonts w:ascii="Times New Roman" w:hAnsi="Times New Roman"/>
          <w:sz w:val="24"/>
          <w:szCs w:val="24"/>
        </w:rPr>
      </w:pPr>
      <w:r>
        <w:rPr>
          <w:rFonts w:ascii="Times New Roman" w:hAnsi="Times New Roman"/>
          <w:sz w:val="24"/>
          <w:szCs w:val="24"/>
        </w:rPr>
        <w:t>Kaur et al. (2025) also identify significant limitations that inform our understanding of digital creativity. Technical challenges, including motion-tracking inaccuracies and glitches, disrupted the creative flow. More fundamentally, participants note</w:t>
      </w:r>
      <w:r w:rsidR="00D220F1">
        <w:rPr>
          <w:rFonts w:ascii="Times New Roman" w:hAnsi="Times New Roman"/>
          <w:sz w:val="24"/>
          <w:szCs w:val="24"/>
        </w:rPr>
        <w:t>d</w:t>
      </w:r>
      <w:r>
        <w:rPr>
          <w:rFonts w:ascii="Times New Roman" w:hAnsi="Times New Roman"/>
          <w:sz w:val="24"/>
          <w:szCs w:val="24"/>
        </w:rPr>
        <w:t xml:space="preserve"> that LuminAI lacked q</w:t>
      </w:r>
      <w:r w:rsidR="00D220F1">
        <w:rPr>
          <w:rFonts w:ascii="Times New Roman" w:hAnsi="Times New Roman"/>
          <w:sz w:val="24"/>
          <w:szCs w:val="24"/>
        </w:rPr>
        <w:t>ualities essential to human partnership, including “eye contact</w:t>
      </w:r>
      <w:r w:rsidR="007F6E17">
        <w:rPr>
          <w:rFonts w:ascii="Times New Roman" w:hAnsi="Times New Roman"/>
          <w:sz w:val="24"/>
          <w:szCs w:val="24"/>
        </w:rPr>
        <w:t>, breath sounds, or ability to move throughout space”. The instructor observed that “the element of risk that exists between two partners is not present either risk of being embarrassed, or the risk of genuinely having a connected experience, or the risk of running into each other, or the risk/opportunity of making physical contact” (Kaur et al., 2025, p. 7).</w:t>
      </w:r>
    </w:p>
    <w:p w14:paraId="1975F6B6" w14:textId="5D86551F" w:rsidR="008736EE" w:rsidRDefault="008736EE" w:rsidP="005D7B1D">
      <w:pPr>
        <w:pStyle w:val="p1"/>
        <w:jc w:val="both"/>
        <w:rPr>
          <w:rFonts w:ascii="Times New Roman" w:hAnsi="Times New Roman"/>
          <w:sz w:val="24"/>
          <w:szCs w:val="24"/>
        </w:rPr>
      </w:pPr>
    </w:p>
    <w:p w14:paraId="057C6F2A" w14:textId="2DF6C187" w:rsidR="008736EE" w:rsidRDefault="008736EE" w:rsidP="005D7B1D">
      <w:pPr>
        <w:pStyle w:val="p1"/>
        <w:jc w:val="both"/>
        <w:rPr>
          <w:rFonts w:ascii="Times New Roman" w:hAnsi="Times New Roman"/>
          <w:sz w:val="24"/>
          <w:szCs w:val="24"/>
        </w:rPr>
      </w:pPr>
      <w:r>
        <w:rPr>
          <w:rFonts w:ascii="Times New Roman" w:hAnsi="Times New Roman"/>
          <w:sz w:val="24"/>
          <w:szCs w:val="24"/>
        </w:rPr>
        <w:t>If we think again about creativity in terms of the digital, it is</w:t>
      </w:r>
      <w:r w:rsidR="00975274">
        <w:rPr>
          <w:rFonts w:ascii="Times New Roman" w:hAnsi="Times New Roman"/>
          <w:sz w:val="24"/>
          <w:szCs w:val="24"/>
        </w:rPr>
        <w:t xml:space="preserve"> important to move beyond thinking of technology</w:t>
      </w:r>
      <w:r w:rsidR="00957792">
        <w:rPr>
          <w:rFonts w:ascii="Times New Roman" w:hAnsi="Times New Roman"/>
          <w:sz w:val="24"/>
          <w:szCs w:val="24"/>
        </w:rPr>
        <w:t xml:space="preserve"> in terms of being a tool, a means to an end, or a way to do something. Kaur el al. (2025) shows, in terms of AI</w:t>
      </w:r>
      <w:r w:rsidR="00517259">
        <w:rPr>
          <w:rFonts w:ascii="Times New Roman" w:hAnsi="Times New Roman"/>
          <w:sz w:val="24"/>
          <w:szCs w:val="24"/>
        </w:rPr>
        <w:t>, how this</w:t>
      </w:r>
      <w:r w:rsidR="005D2FB6">
        <w:rPr>
          <w:rFonts w:ascii="Times New Roman" w:hAnsi="Times New Roman"/>
          <w:sz w:val="24"/>
          <w:szCs w:val="24"/>
        </w:rPr>
        <w:t xml:space="preserve"> kind of technology, when designed to have co-creative agency, has the potential to transform creative processes in </w:t>
      </w:r>
      <w:r w:rsidR="005D2FB6">
        <w:rPr>
          <w:rFonts w:ascii="Times New Roman" w:hAnsi="Times New Roman"/>
          <w:sz w:val="24"/>
          <w:szCs w:val="24"/>
        </w:rPr>
        <w:lastRenderedPageBreak/>
        <w:t>powerful ways, encouraging new forms of self-consciousness, co-creation, and creative expression. The experiences of the dancers with LuminAI show that, in terms of digital creativity, this is not a diminishment of creativity, but rather an enhancement, incorporating computational processes with the distributed, emergent, and deeply embodied practice of creative production.</w:t>
      </w:r>
    </w:p>
    <w:p w14:paraId="6E6B2CB6" w14:textId="209F25B3" w:rsidR="005D2FB6" w:rsidRDefault="005D2FB6" w:rsidP="005D7B1D">
      <w:pPr>
        <w:pStyle w:val="p1"/>
        <w:jc w:val="both"/>
        <w:rPr>
          <w:rFonts w:ascii="Times New Roman" w:hAnsi="Times New Roman"/>
          <w:sz w:val="24"/>
          <w:szCs w:val="24"/>
        </w:rPr>
      </w:pPr>
    </w:p>
    <w:p w14:paraId="4E53A825" w14:textId="7F05531D" w:rsidR="005206A2" w:rsidRDefault="005D2FB6" w:rsidP="005D7B1D">
      <w:pPr>
        <w:pStyle w:val="p1"/>
        <w:jc w:val="both"/>
        <w:rPr>
          <w:rFonts w:ascii="Times New Roman" w:hAnsi="Times New Roman"/>
          <w:sz w:val="24"/>
          <w:szCs w:val="24"/>
        </w:rPr>
      </w:pPr>
      <w:r>
        <w:rPr>
          <w:rFonts w:ascii="Times New Roman" w:hAnsi="Times New Roman"/>
          <w:sz w:val="24"/>
          <w:szCs w:val="24"/>
        </w:rPr>
        <w:t>As digital technologies continue to evolve, so too will the need to design new forms of technology that respect the embodied, relational, and culturally situated nature of creativity, while making use of the affordances offered by computational processes. LuminAI offers us a means to think about this integration, suggest</w:t>
      </w:r>
      <w:r w:rsidR="00FA6319">
        <w:rPr>
          <w:rFonts w:ascii="Times New Roman" w:hAnsi="Times New Roman"/>
          <w:sz w:val="24"/>
          <w:szCs w:val="24"/>
        </w:rPr>
        <w:t>ing that the future of creativity is not in terms of the binary opposition between the human and the machine.</w:t>
      </w:r>
    </w:p>
    <w:p w14:paraId="0A527F97" w14:textId="2035EEDF" w:rsidR="00B45F3D" w:rsidRDefault="00B45F3D" w:rsidP="005D7B1D">
      <w:pPr>
        <w:pStyle w:val="p1"/>
        <w:jc w:val="both"/>
        <w:rPr>
          <w:rFonts w:ascii="Times New Roman" w:hAnsi="Times New Roman"/>
          <w:sz w:val="24"/>
          <w:szCs w:val="24"/>
        </w:rPr>
      </w:pPr>
    </w:p>
    <w:p w14:paraId="3BAF2702" w14:textId="0CE8F4D0" w:rsidR="00EB5FA4" w:rsidRDefault="00B45F3D" w:rsidP="005D7B1D">
      <w:pPr>
        <w:pStyle w:val="p1"/>
        <w:jc w:val="both"/>
        <w:rPr>
          <w:rFonts w:ascii="Times New Roman" w:hAnsi="Times New Roman"/>
          <w:b/>
          <w:bCs/>
          <w:sz w:val="24"/>
          <w:szCs w:val="24"/>
        </w:rPr>
      </w:pPr>
      <w:r>
        <w:rPr>
          <w:rFonts w:ascii="Times New Roman" w:hAnsi="Times New Roman"/>
          <w:b/>
          <w:bCs/>
          <w:sz w:val="24"/>
          <w:szCs w:val="24"/>
        </w:rPr>
        <w:t>2.</w:t>
      </w:r>
      <w:r w:rsidR="00EB5FA4">
        <w:rPr>
          <w:rFonts w:ascii="Times New Roman" w:hAnsi="Times New Roman"/>
          <w:b/>
          <w:bCs/>
          <w:sz w:val="24"/>
          <w:szCs w:val="24"/>
        </w:rPr>
        <w:t>3</w:t>
      </w:r>
      <w:r>
        <w:rPr>
          <w:rFonts w:ascii="Times New Roman" w:hAnsi="Times New Roman"/>
          <w:b/>
          <w:bCs/>
          <w:sz w:val="24"/>
          <w:szCs w:val="24"/>
        </w:rPr>
        <w:t xml:space="preserve"> </w:t>
      </w:r>
      <w:r w:rsidR="00EB5FA4" w:rsidRPr="00EB5FA4">
        <w:rPr>
          <w:rFonts w:ascii="Times New Roman" w:hAnsi="Times New Roman"/>
          <w:b/>
          <w:bCs/>
          <w:sz w:val="24"/>
          <w:szCs w:val="24"/>
        </w:rPr>
        <w:t>Artificial intelligence in dance education</w:t>
      </w:r>
    </w:p>
    <w:p w14:paraId="263F8668" w14:textId="6E140CFC" w:rsidR="00EB5FA4" w:rsidRDefault="00EB5FA4" w:rsidP="005D7B1D">
      <w:pPr>
        <w:pStyle w:val="p1"/>
        <w:jc w:val="both"/>
        <w:rPr>
          <w:rFonts w:ascii="Times New Roman" w:hAnsi="Times New Roman"/>
          <w:b/>
          <w:bCs/>
          <w:sz w:val="24"/>
          <w:szCs w:val="24"/>
        </w:rPr>
      </w:pPr>
    </w:p>
    <w:p w14:paraId="12430B26" w14:textId="229C6638" w:rsidR="00EB5FA4" w:rsidRDefault="00B45F3D" w:rsidP="005D7B1D">
      <w:pPr>
        <w:pStyle w:val="p1"/>
        <w:jc w:val="both"/>
        <w:rPr>
          <w:rFonts w:ascii="Times New Roman" w:hAnsi="Times New Roman"/>
          <w:b/>
          <w:bCs/>
          <w:sz w:val="24"/>
          <w:szCs w:val="24"/>
        </w:rPr>
      </w:pPr>
      <w:r>
        <w:rPr>
          <w:rFonts w:ascii="Times New Roman" w:hAnsi="Times New Roman"/>
          <w:b/>
          <w:bCs/>
          <w:sz w:val="24"/>
          <w:szCs w:val="24"/>
        </w:rPr>
        <w:t xml:space="preserve">2.3.1 </w:t>
      </w:r>
      <w:r w:rsidR="00EB5FA4">
        <w:rPr>
          <w:rFonts w:ascii="Times New Roman" w:hAnsi="Times New Roman"/>
          <w:b/>
          <w:bCs/>
          <w:sz w:val="24"/>
          <w:szCs w:val="24"/>
        </w:rPr>
        <w:t xml:space="preserve">AI and dance teaching </w:t>
      </w:r>
    </w:p>
    <w:p w14:paraId="563D579E" w14:textId="0A572503" w:rsidR="00EB5FA4" w:rsidRDefault="00EB5FA4" w:rsidP="005D7B1D">
      <w:pPr>
        <w:pStyle w:val="p1"/>
        <w:jc w:val="both"/>
        <w:rPr>
          <w:rFonts w:ascii="Times New Roman" w:hAnsi="Times New Roman"/>
          <w:b/>
          <w:bCs/>
          <w:sz w:val="24"/>
          <w:szCs w:val="24"/>
        </w:rPr>
      </w:pPr>
    </w:p>
    <w:p w14:paraId="3697915C" w14:textId="55F0BF4D" w:rsidR="00EB5FA4" w:rsidRDefault="00EB5FA4" w:rsidP="005D7B1D">
      <w:pPr>
        <w:jc w:val="both"/>
        <w:rPr>
          <w:color w:val="000000"/>
        </w:rPr>
      </w:pPr>
      <w:r w:rsidRPr="00EB5FA4">
        <w:rPr>
          <w:color w:val="000000"/>
        </w:rPr>
        <w:t>The integration of artificial intelligence and dance teaching can promote the development of dance</w:t>
      </w:r>
      <w:r>
        <w:rPr>
          <w:color w:val="000000"/>
        </w:rPr>
        <w:t xml:space="preserve"> </w:t>
      </w:r>
      <w:r w:rsidRPr="00EB5FA4">
        <w:rPr>
          <w:color w:val="000000"/>
        </w:rPr>
        <w:t>education towards a technological direction. First, artificial intelligence tools can simplify the evaluation</w:t>
      </w:r>
      <w:r>
        <w:rPr>
          <w:color w:val="000000"/>
        </w:rPr>
        <w:t xml:space="preserve"> </w:t>
      </w:r>
      <w:r w:rsidRPr="00EB5FA4">
        <w:rPr>
          <w:color w:val="000000"/>
        </w:rPr>
        <w:t>method of dance, thereby improving classroom efficiency. Second, the concept of machine learning</w:t>
      </w:r>
      <w:r>
        <w:rPr>
          <w:color w:val="000000"/>
        </w:rPr>
        <w:t xml:space="preserve"> </w:t>
      </w:r>
      <w:r w:rsidRPr="00EB5FA4">
        <w:rPr>
          <w:color w:val="000000"/>
        </w:rPr>
        <w:t>introduced by artificial intelligence can make the process of dance practice easier. Third, artificial</w:t>
      </w:r>
      <w:r>
        <w:rPr>
          <w:color w:val="000000"/>
        </w:rPr>
        <w:t xml:space="preserve"> </w:t>
      </w:r>
      <w:r w:rsidRPr="00EB5FA4">
        <w:rPr>
          <w:color w:val="000000"/>
        </w:rPr>
        <w:t>intelligence teachers transform procedural labor into creative labor, play a role in human emotional</w:t>
      </w:r>
      <w:r>
        <w:rPr>
          <w:color w:val="000000"/>
        </w:rPr>
        <w:t xml:space="preserve"> </w:t>
      </w:r>
      <w:r w:rsidRPr="00EB5FA4">
        <w:rPr>
          <w:color w:val="000000"/>
        </w:rPr>
        <w:t>companionship, and teachers can achieve zero-distance interaction between people and achieve the</w:t>
      </w:r>
      <w:r>
        <w:rPr>
          <w:color w:val="000000"/>
        </w:rPr>
        <w:t xml:space="preserve"> </w:t>
      </w:r>
      <w:r w:rsidRPr="00EB5FA4">
        <w:rPr>
          <w:color w:val="000000"/>
        </w:rPr>
        <w:t>diagnosis of individualized development needs of students. In addition, the improvement of teachers'</w:t>
      </w:r>
      <w:r>
        <w:rPr>
          <w:color w:val="000000"/>
        </w:rPr>
        <w:t xml:space="preserve"> </w:t>
      </w:r>
      <w:r w:rsidRPr="00EB5FA4">
        <w:rPr>
          <w:color w:val="000000"/>
        </w:rPr>
        <w:t>level by artificial intelligence can also be reflected in stimulating their sense of crisis, urging them to</w:t>
      </w:r>
      <w:r>
        <w:rPr>
          <w:color w:val="000000"/>
        </w:rPr>
        <w:t xml:space="preserve"> </w:t>
      </w:r>
      <w:r w:rsidRPr="00EB5FA4">
        <w:rPr>
          <w:color w:val="000000"/>
        </w:rPr>
        <w:t>keep up with the times to understand cutting-edge technologies and transform procedural labor into</w:t>
      </w:r>
      <w:r>
        <w:rPr>
          <w:color w:val="000000"/>
        </w:rPr>
        <w:t xml:space="preserve"> </w:t>
      </w:r>
      <w:r w:rsidRPr="00EB5FA4">
        <w:rPr>
          <w:color w:val="000000"/>
        </w:rPr>
        <w:t>creative labor</w:t>
      </w:r>
      <w:r w:rsidR="00AA4DA9">
        <w:rPr>
          <w:color w:val="000000"/>
        </w:rPr>
        <w:t xml:space="preserve"> (Chen, 2024).</w:t>
      </w:r>
    </w:p>
    <w:p w14:paraId="0FE7D175" w14:textId="77777777" w:rsidR="00CE3161" w:rsidRDefault="00CE3161" w:rsidP="005D7B1D">
      <w:pPr>
        <w:jc w:val="both"/>
        <w:rPr>
          <w:color w:val="000000"/>
        </w:rPr>
      </w:pPr>
    </w:p>
    <w:p w14:paraId="004A5521" w14:textId="2D3344C5" w:rsidR="00AA4DA9" w:rsidRDefault="00AA4DA9" w:rsidP="005D7B1D">
      <w:pPr>
        <w:jc w:val="both"/>
        <w:rPr>
          <w:color w:val="000000"/>
        </w:rPr>
      </w:pPr>
      <w:r w:rsidRPr="00AA4DA9">
        <w:rPr>
          <w:color w:val="000000"/>
        </w:rPr>
        <w:t>The</w:t>
      </w:r>
      <w:r w:rsidR="009A2B84">
        <w:rPr>
          <w:color w:val="000000"/>
        </w:rPr>
        <w:t xml:space="preserve"> </w:t>
      </w:r>
      <w:r w:rsidRPr="00AA4DA9">
        <w:rPr>
          <w:color w:val="000000"/>
        </w:rPr>
        <w:t>arrival of the network era also means that people have to face an explosion of massive</w:t>
      </w:r>
      <w:r w:rsidR="009A2B84">
        <w:rPr>
          <w:color w:val="000000"/>
        </w:rPr>
        <w:t xml:space="preserve"> </w:t>
      </w:r>
      <w:r w:rsidRPr="00AA4DA9">
        <w:rPr>
          <w:color w:val="000000"/>
        </w:rPr>
        <w:t>information every</w:t>
      </w:r>
      <w:r w:rsidR="009A2B84">
        <w:rPr>
          <w:color w:val="000000"/>
        </w:rPr>
        <w:t xml:space="preserve"> </w:t>
      </w:r>
      <w:r w:rsidRPr="00AA4DA9">
        <w:rPr>
          <w:color w:val="000000"/>
        </w:rPr>
        <w:t>day. Under the trend of diversified development of art and culture, the dance class also needs to adapt to</w:t>
      </w:r>
      <w:r w:rsidR="009A2B84">
        <w:rPr>
          <w:color w:val="000000"/>
        </w:rPr>
        <w:t xml:space="preserve"> </w:t>
      </w:r>
      <w:r w:rsidRPr="00AA4DA9">
        <w:rPr>
          <w:color w:val="000000"/>
        </w:rPr>
        <w:t>the times and supplement some up-to-date content. In the limited classroom time, the knowledge and</w:t>
      </w:r>
      <w:r w:rsidR="009A2B84">
        <w:rPr>
          <w:color w:val="000000"/>
        </w:rPr>
        <w:t xml:space="preserve"> </w:t>
      </w:r>
      <w:r w:rsidRPr="00AA4DA9">
        <w:rPr>
          <w:color w:val="000000"/>
        </w:rPr>
        <w:t>skills that teachers can demonstrate are limited, and the introduction of artificial intelligence into dance</w:t>
      </w:r>
      <w:r w:rsidR="004659EA">
        <w:rPr>
          <w:color w:val="000000"/>
        </w:rPr>
        <w:t xml:space="preserve"> </w:t>
      </w:r>
      <w:r w:rsidRPr="00AA4DA9">
        <w:rPr>
          <w:color w:val="000000"/>
        </w:rPr>
        <w:t>teaching can to some extent solve this problem. Artificial intelligence can supplement classroom</w:t>
      </w:r>
      <w:r w:rsidR="009A2B84">
        <w:rPr>
          <w:color w:val="000000"/>
        </w:rPr>
        <w:t xml:space="preserve"> </w:t>
      </w:r>
      <w:r w:rsidRPr="00AA4DA9">
        <w:rPr>
          <w:color w:val="000000"/>
        </w:rPr>
        <w:t>instruction by using network data as an analysis source. New types of media supported by artificial</w:t>
      </w:r>
      <w:r w:rsidR="009A2B84">
        <w:rPr>
          <w:color w:val="000000"/>
        </w:rPr>
        <w:t xml:space="preserve"> </w:t>
      </w:r>
      <w:r w:rsidRPr="00AA4DA9">
        <w:rPr>
          <w:color w:val="000000"/>
        </w:rPr>
        <w:t>intelligence can provide teaching materials in various forms, including sound, text, and video, which are</w:t>
      </w:r>
      <w:r w:rsidR="009A2B84">
        <w:rPr>
          <w:color w:val="000000"/>
        </w:rPr>
        <w:t xml:space="preserve"> </w:t>
      </w:r>
      <w:r w:rsidRPr="00AA4DA9">
        <w:rPr>
          <w:color w:val="000000"/>
        </w:rPr>
        <w:t>presented in a three-dimensional manner using digital means and vividly displayed before students,</w:t>
      </w:r>
      <w:r w:rsidR="009A2B84">
        <w:rPr>
          <w:color w:val="000000"/>
        </w:rPr>
        <w:t xml:space="preserve"> </w:t>
      </w:r>
      <w:r w:rsidRPr="00AA4DA9">
        <w:rPr>
          <w:color w:val="000000"/>
        </w:rPr>
        <w:t>making knowledge more interesting and easier for students to understand and learn</w:t>
      </w:r>
      <w:r w:rsidR="009A2B84">
        <w:rPr>
          <w:color w:val="000000"/>
        </w:rPr>
        <w:t xml:space="preserve"> </w:t>
      </w:r>
      <w:r w:rsidR="00261C1B">
        <w:rPr>
          <w:color w:val="000000"/>
        </w:rPr>
        <w:t>(Chen, 2024).</w:t>
      </w:r>
    </w:p>
    <w:p w14:paraId="6946B592" w14:textId="58B09979" w:rsidR="00261C1B" w:rsidRDefault="00261C1B" w:rsidP="005D7B1D">
      <w:pPr>
        <w:jc w:val="both"/>
        <w:rPr>
          <w:color w:val="000000"/>
        </w:rPr>
      </w:pPr>
    </w:p>
    <w:p w14:paraId="795B5C26" w14:textId="3D317EB9" w:rsidR="00261C1B" w:rsidRPr="00261C1B" w:rsidRDefault="00261C1B" w:rsidP="005D7B1D">
      <w:pPr>
        <w:pStyle w:val="p1"/>
        <w:jc w:val="both"/>
        <w:rPr>
          <w:rFonts w:ascii="Times New Roman" w:hAnsi="Times New Roman"/>
          <w:sz w:val="24"/>
          <w:szCs w:val="24"/>
        </w:rPr>
      </w:pPr>
      <w:r w:rsidRPr="00261C1B">
        <w:rPr>
          <w:rFonts w:ascii="Times New Roman" w:hAnsi="Times New Roman"/>
          <w:sz w:val="24"/>
          <w:szCs w:val="24"/>
        </w:rPr>
        <w:t>Chen (2024) explain that, the modernization of education in China necessitates the increased integration of cutting-edge</w:t>
      </w:r>
      <w:r>
        <w:rPr>
          <w:rFonts w:ascii="Times New Roman" w:hAnsi="Times New Roman"/>
        </w:rPr>
        <w:t xml:space="preserve"> </w:t>
      </w:r>
      <w:r w:rsidRPr="00261C1B">
        <w:rPr>
          <w:rFonts w:ascii="Times New Roman" w:hAnsi="Times New Roman"/>
          <w:sz w:val="24"/>
          <w:szCs w:val="24"/>
        </w:rPr>
        <w:t>technologies, notably artificial intelligence (AI), into daily teaching practices. Dance educators, too, are</w:t>
      </w:r>
      <w:r>
        <w:rPr>
          <w:rFonts w:ascii="Times New Roman" w:hAnsi="Times New Roman"/>
        </w:rPr>
        <w:t xml:space="preserve"> </w:t>
      </w:r>
      <w:r w:rsidRPr="00261C1B">
        <w:rPr>
          <w:rFonts w:ascii="Times New Roman" w:hAnsi="Times New Roman"/>
          <w:sz w:val="24"/>
          <w:szCs w:val="24"/>
        </w:rPr>
        <w:t>exploring innovative ways to transform traditional classrooms into more contemporary learning</w:t>
      </w:r>
      <w:r>
        <w:rPr>
          <w:rFonts w:ascii="Times New Roman" w:hAnsi="Times New Roman"/>
        </w:rPr>
        <w:t xml:space="preserve"> </w:t>
      </w:r>
      <w:r w:rsidRPr="00261C1B">
        <w:rPr>
          <w:rFonts w:ascii="Times New Roman" w:hAnsi="Times New Roman"/>
          <w:sz w:val="24"/>
          <w:szCs w:val="24"/>
        </w:rPr>
        <w:t>environments leveraging these new technologies. Presently, the "Internet+Dance" paradigm has emerged</w:t>
      </w:r>
      <w:r>
        <w:rPr>
          <w:rFonts w:ascii="Times New Roman" w:hAnsi="Times New Roman"/>
        </w:rPr>
        <w:t xml:space="preserve"> </w:t>
      </w:r>
      <w:r w:rsidRPr="00261C1B">
        <w:rPr>
          <w:rFonts w:ascii="Times New Roman" w:hAnsi="Times New Roman"/>
          <w:sz w:val="24"/>
          <w:szCs w:val="24"/>
        </w:rPr>
        <w:t>as a pivotal approach in dance instruction, with digital technologies exerting profound influence on the</w:t>
      </w:r>
      <w:r>
        <w:rPr>
          <w:rFonts w:ascii="Times New Roman" w:hAnsi="Times New Roman"/>
        </w:rPr>
        <w:t xml:space="preserve"> </w:t>
      </w:r>
      <w:r w:rsidRPr="00261C1B">
        <w:rPr>
          <w:rFonts w:ascii="Times New Roman" w:hAnsi="Times New Roman"/>
          <w:sz w:val="24"/>
          <w:szCs w:val="24"/>
        </w:rPr>
        <w:t>evolution of dance education. Looking ahead, AI is poised to significantly empower dance pedagogy,</w:t>
      </w:r>
      <w:r>
        <w:rPr>
          <w:rFonts w:ascii="Times New Roman" w:hAnsi="Times New Roman"/>
        </w:rPr>
        <w:t xml:space="preserve"> </w:t>
      </w:r>
      <w:r w:rsidRPr="00261C1B">
        <w:rPr>
          <w:rFonts w:ascii="Times New Roman" w:hAnsi="Times New Roman"/>
          <w:sz w:val="24"/>
          <w:szCs w:val="24"/>
        </w:rPr>
        <w:t>with Smart Tutors playing a pivotal role. Unlike conventional AI applications, Smart Tutors intelligently</w:t>
      </w:r>
      <w:r>
        <w:rPr>
          <w:rFonts w:ascii="Times New Roman" w:hAnsi="Times New Roman"/>
        </w:rPr>
        <w:t xml:space="preserve"> </w:t>
      </w:r>
      <w:r w:rsidRPr="00261C1B">
        <w:rPr>
          <w:rFonts w:ascii="Times New Roman" w:hAnsi="Times New Roman"/>
          <w:sz w:val="24"/>
          <w:szCs w:val="24"/>
        </w:rPr>
        <w:t>analyze students, enhancing their comprehension of dance learning and collaborating with teachers to</w:t>
      </w:r>
      <w:r>
        <w:rPr>
          <w:rFonts w:ascii="Times New Roman" w:hAnsi="Times New Roman"/>
        </w:rPr>
        <w:t xml:space="preserve"> </w:t>
      </w:r>
      <w:r w:rsidRPr="00261C1B">
        <w:rPr>
          <w:rFonts w:ascii="Times New Roman" w:hAnsi="Times New Roman"/>
          <w:sz w:val="24"/>
          <w:szCs w:val="24"/>
        </w:rPr>
        <w:t xml:space="preserve">optimize teaching </w:t>
      </w:r>
      <w:r w:rsidRPr="00261C1B">
        <w:rPr>
          <w:rFonts w:ascii="Times New Roman" w:hAnsi="Times New Roman"/>
          <w:sz w:val="24"/>
          <w:szCs w:val="24"/>
        </w:rPr>
        <w:lastRenderedPageBreak/>
        <w:t>methods.</w:t>
      </w:r>
      <w:r w:rsidRPr="00261C1B">
        <w:rPr>
          <w:rFonts w:ascii="Times New Roman" w:hAnsi="Times New Roman"/>
        </w:rPr>
        <w:t xml:space="preserve"> </w:t>
      </w:r>
      <w:r w:rsidRPr="00261C1B">
        <w:rPr>
          <w:rFonts w:ascii="Times New Roman" w:hAnsi="Times New Roman"/>
          <w:sz w:val="24"/>
          <w:szCs w:val="24"/>
        </w:rPr>
        <w:t>Leveraging AI and somatosensory technology, they enable students to mimic</w:t>
      </w:r>
      <w:r w:rsidR="002942F9">
        <w:rPr>
          <w:rFonts w:ascii="Times New Roman" w:hAnsi="Times New Roman"/>
          <w:sz w:val="24"/>
          <w:szCs w:val="24"/>
        </w:rPr>
        <w:t xml:space="preserve"> </w:t>
      </w:r>
      <w:r w:rsidRPr="00261C1B">
        <w:rPr>
          <w:rFonts w:ascii="Times New Roman" w:hAnsi="Times New Roman"/>
          <w:sz w:val="24"/>
          <w:szCs w:val="24"/>
        </w:rPr>
        <w:t>precise movements and musical beats, recognizing their gestures and offering</w:t>
      </w:r>
      <w:r>
        <w:rPr>
          <w:rFonts w:ascii="Times New Roman" w:hAnsi="Times New Roman"/>
        </w:rPr>
        <w:t xml:space="preserve"> </w:t>
      </w:r>
      <w:r w:rsidRPr="00261C1B">
        <w:rPr>
          <w:rFonts w:ascii="Times New Roman" w:hAnsi="Times New Roman"/>
          <w:sz w:val="24"/>
          <w:szCs w:val="24"/>
        </w:rPr>
        <w:t>immediate feedback to</w:t>
      </w:r>
      <w:r>
        <w:rPr>
          <w:rFonts w:ascii="Times New Roman" w:hAnsi="Times New Roman"/>
        </w:rPr>
        <w:t xml:space="preserve"> </w:t>
      </w:r>
      <w:r w:rsidRPr="00261C1B">
        <w:rPr>
          <w:rFonts w:ascii="Times New Roman" w:hAnsi="Times New Roman"/>
          <w:sz w:val="24"/>
          <w:szCs w:val="24"/>
        </w:rPr>
        <w:t>correct errors, thereby enhancing practice efficiency. In large dance classes where teachers' individual</w:t>
      </w:r>
      <w:r>
        <w:rPr>
          <w:rFonts w:ascii="Times New Roman" w:hAnsi="Times New Roman"/>
        </w:rPr>
        <w:t xml:space="preserve"> </w:t>
      </w:r>
      <w:r w:rsidRPr="00261C1B">
        <w:rPr>
          <w:rFonts w:ascii="Times New Roman" w:hAnsi="Times New Roman"/>
          <w:sz w:val="24"/>
          <w:szCs w:val="24"/>
        </w:rPr>
        <w:t>attention is stretched, Smart Tutors act as invaluable assistants. They systematically address students'</w:t>
      </w:r>
      <w:r>
        <w:rPr>
          <w:rFonts w:ascii="Times New Roman" w:hAnsi="Times New Roman"/>
        </w:rPr>
        <w:t xml:space="preserve"> </w:t>
      </w:r>
      <w:r w:rsidRPr="00261C1B">
        <w:rPr>
          <w:rFonts w:ascii="Times New Roman" w:hAnsi="Times New Roman"/>
          <w:sz w:val="24"/>
          <w:szCs w:val="24"/>
        </w:rPr>
        <w:t>specific challenges and difficulties, facilitating personalized learning. Beyond class hours, Smart Tutors</w:t>
      </w:r>
    </w:p>
    <w:p w14:paraId="47AC25CA" w14:textId="63C74685" w:rsidR="00261C1B" w:rsidRDefault="00261C1B" w:rsidP="005D7B1D">
      <w:pPr>
        <w:jc w:val="both"/>
        <w:rPr>
          <w:color w:val="000000"/>
        </w:rPr>
      </w:pPr>
      <w:r w:rsidRPr="00261C1B">
        <w:rPr>
          <w:color w:val="000000"/>
        </w:rPr>
        <w:t>tailor practice routines and accompanying music for each student based on classroom content and</w:t>
      </w:r>
      <w:r>
        <w:rPr>
          <w:color w:val="000000"/>
        </w:rPr>
        <w:t xml:space="preserve"> </w:t>
      </w:r>
      <w:r w:rsidRPr="00261C1B">
        <w:rPr>
          <w:color w:val="000000"/>
        </w:rPr>
        <w:t>progress, fostering structured learning plans. They also keep students engaged by announcing practice</w:t>
      </w:r>
      <w:r>
        <w:rPr>
          <w:color w:val="000000"/>
        </w:rPr>
        <w:t xml:space="preserve"> </w:t>
      </w:r>
      <w:r w:rsidRPr="00261C1B">
        <w:rPr>
          <w:color w:val="000000"/>
        </w:rPr>
        <w:t>steps and providing interactive encouragement, ensuring focus and minimizing distractions. After</w:t>
      </w:r>
      <w:r>
        <w:rPr>
          <w:color w:val="000000"/>
        </w:rPr>
        <w:t xml:space="preserve"> </w:t>
      </w:r>
      <w:r w:rsidRPr="00261C1B">
        <w:rPr>
          <w:color w:val="000000"/>
        </w:rPr>
        <w:t>practice sessions, Smart Tutors document performance, enabling dance teachers to promptly review and</w:t>
      </w:r>
      <w:r>
        <w:rPr>
          <w:color w:val="000000"/>
        </w:rPr>
        <w:t xml:space="preserve"> </w:t>
      </w:r>
      <w:r w:rsidRPr="00261C1B">
        <w:rPr>
          <w:color w:val="000000"/>
        </w:rPr>
        <w:t>assess students' progress online, fostering collaborative advancement. In essence, these advanced systems</w:t>
      </w:r>
      <w:r>
        <w:rPr>
          <w:color w:val="000000"/>
        </w:rPr>
        <w:t xml:space="preserve"> </w:t>
      </w:r>
      <w:r w:rsidRPr="00261C1B">
        <w:rPr>
          <w:color w:val="000000"/>
        </w:rPr>
        <w:t>revolutionize dance education, offering a seamless blend of technology and human guidance to maximize</w:t>
      </w:r>
      <w:r>
        <w:rPr>
          <w:color w:val="000000"/>
        </w:rPr>
        <w:t xml:space="preserve"> </w:t>
      </w:r>
      <w:r w:rsidRPr="00261C1B">
        <w:rPr>
          <w:color w:val="000000"/>
        </w:rPr>
        <w:t>student learning outcomes.</w:t>
      </w:r>
    </w:p>
    <w:p w14:paraId="6EE94FEE" w14:textId="07AC41B8" w:rsidR="00261C1B" w:rsidRDefault="00261C1B" w:rsidP="005D7B1D">
      <w:pPr>
        <w:jc w:val="both"/>
        <w:rPr>
          <w:color w:val="000000"/>
        </w:rPr>
      </w:pPr>
    </w:p>
    <w:p w14:paraId="485E7CA9" w14:textId="6822C533" w:rsidR="00261C1B" w:rsidRPr="00261C1B" w:rsidRDefault="00261C1B" w:rsidP="005D7B1D">
      <w:pPr>
        <w:jc w:val="both"/>
        <w:rPr>
          <w:color w:val="000000"/>
        </w:rPr>
      </w:pPr>
      <w:r w:rsidRPr="00261C1B">
        <w:rPr>
          <w:color w:val="000000"/>
        </w:rPr>
        <w:t>In school dance practice teaching, teachers should not rely solely on intuitive experience to evaluate students' dance</w:t>
      </w:r>
      <w:r>
        <w:rPr>
          <w:color w:val="000000"/>
        </w:rPr>
        <w:t xml:space="preserve"> </w:t>
      </w:r>
      <w:r w:rsidRPr="00261C1B">
        <w:rPr>
          <w:color w:val="000000"/>
        </w:rPr>
        <w:t>training, as this approach may overlook learning blind spots. Therefore, dance teachers should effectively use big data</w:t>
      </w:r>
      <w:r>
        <w:rPr>
          <w:color w:val="000000"/>
        </w:rPr>
        <w:t xml:space="preserve"> </w:t>
      </w:r>
      <w:r w:rsidRPr="00261C1B">
        <w:rPr>
          <w:color w:val="000000"/>
        </w:rPr>
        <w:t>technology to create a robust environment for analyzing teaching data, systematically collecting and organizing dance</w:t>
      </w:r>
    </w:p>
    <w:p w14:paraId="6027DF31" w14:textId="2ED75C58" w:rsidR="00261C1B" w:rsidRDefault="00261C1B" w:rsidP="005D7B1D">
      <w:pPr>
        <w:jc w:val="both"/>
        <w:rPr>
          <w:color w:val="000000"/>
        </w:rPr>
      </w:pPr>
      <w:r w:rsidRPr="00261C1B">
        <w:rPr>
          <w:color w:val="000000"/>
        </w:rPr>
        <w:t>training data from both inside and outside the classroom. By conducting in-depth analysis of this vast amount of data,</w:t>
      </w:r>
      <w:r>
        <w:rPr>
          <w:color w:val="000000"/>
        </w:rPr>
        <w:t xml:space="preserve"> </w:t>
      </w:r>
      <w:r w:rsidRPr="00261C1B">
        <w:rPr>
          <w:color w:val="000000"/>
        </w:rPr>
        <w:t>teachers can optimize teaching plans and strategies based on the results, thereby continually improving the overall quality</w:t>
      </w:r>
      <w:r>
        <w:rPr>
          <w:color w:val="000000"/>
        </w:rPr>
        <w:t xml:space="preserve"> </w:t>
      </w:r>
      <w:r w:rsidRPr="00261C1B">
        <w:rPr>
          <w:color w:val="000000"/>
        </w:rPr>
        <w:t>of dance education</w:t>
      </w:r>
      <w:r>
        <w:rPr>
          <w:color w:val="000000"/>
        </w:rPr>
        <w:t xml:space="preserve"> (</w:t>
      </w:r>
      <w:r w:rsidR="002942F9">
        <w:rPr>
          <w:color w:val="000000"/>
        </w:rPr>
        <w:t>Jiao, 2020)</w:t>
      </w:r>
    </w:p>
    <w:p w14:paraId="16FE6D58" w14:textId="39B5867C" w:rsidR="002942F9" w:rsidRPr="002942F9" w:rsidRDefault="002942F9" w:rsidP="005D7B1D">
      <w:pPr>
        <w:jc w:val="both"/>
        <w:rPr>
          <w:color w:val="000000"/>
        </w:rPr>
      </w:pPr>
    </w:p>
    <w:p w14:paraId="307229F1" w14:textId="2422542F" w:rsidR="002942F9" w:rsidRDefault="002942F9" w:rsidP="005D7B1D">
      <w:pPr>
        <w:jc w:val="both"/>
        <w:rPr>
          <w:color w:val="000000"/>
        </w:rPr>
      </w:pPr>
      <w:r w:rsidRPr="002942F9">
        <w:rPr>
          <w:color w:val="000000"/>
        </w:rPr>
        <w:t>Virtual reality technology, as a representative of the new digital media technology, has the</w:t>
      </w:r>
      <w:r>
        <w:rPr>
          <w:color w:val="000000"/>
        </w:rPr>
        <w:t xml:space="preserve"> </w:t>
      </w:r>
      <w:r w:rsidRPr="002942F9">
        <w:rPr>
          <w:color w:val="000000"/>
        </w:rPr>
        <w:t>characteristics of interest, uniqueness, simulation, and flexibility, which have injected new vitality into</w:t>
      </w:r>
      <w:r>
        <w:rPr>
          <w:color w:val="000000"/>
        </w:rPr>
        <w:t xml:space="preserve"> </w:t>
      </w:r>
      <w:r w:rsidRPr="002942F9">
        <w:rPr>
          <w:color w:val="000000"/>
        </w:rPr>
        <w:t>dance teaching classes. Virtual reality technology promotes the development of situational experiential</w:t>
      </w:r>
      <w:r>
        <w:rPr>
          <w:color w:val="000000"/>
        </w:rPr>
        <w:t xml:space="preserve"> </w:t>
      </w:r>
      <w:r w:rsidRPr="002942F9">
        <w:rPr>
          <w:color w:val="000000"/>
        </w:rPr>
        <w:t>teaching. Situational experiential teaching requires teachers to create teaching scenarios, restore teaching</w:t>
      </w:r>
      <w:r>
        <w:rPr>
          <w:color w:val="000000"/>
        </w:rPr>
        <w:t xml:space="preserve"> </w:t>
      </w:r>
      <w:r w:rsidRPr="002942F9">
        <w:rPr>
          <w:color w:val="000000"/>
        </w:rPr>
        <w:t>content, and give</w:t>
      </w:r>
      <w:r>
        <w:rPr>
          <w:color w:val="000000"/>
        </w:rPr>
        <w:t xml:space="preserve"> </w:t>
      </w:r>
      <w:r w:rsidRPr="002942F9">
        <w:rPr>
          <w:color w:val="000000"/>
        </w:rPr>
        <w:t>students sensory</w:t>
      </w:r>
      <w:r>
        <w:rPr>
          <w:color w:val="000000"/>
        </w:rPr>
        <w:t xml:space="preserve"> </w:t>
      </w:r>
      <w:r w:rsidRPr="002942F9">
        <w:rPr>
          <w:color w:val="000000"/>
        </w:rPr>
        <w:t>stimulation or psychological preparation. Before the traditional dance</w:t>
      </w:r>
      <w:r>
        <w:rPr>
          <w:color w:val="000000"/>
        </w:rPr>
        <w:t xml:space="preserve"> </w:t>
      </w:r>
      <w:r w:rsidRPr="002942F9">
        <w:rPr>
          <w:color w:val="000000"/>
        </w:rPr>
        <w:t>class begins, teachers will have corresponding introductions. These scenes are merely images in the</w:t>
      </w:r>
      <w:r>
        <w:rPr>
          <w:color w:val="000000"/>
        </w:rPr>
        <w:t xml:space="preserve"> </w:t>
      </w:r>
      <w:r w:rsidRPr="002942F9">
        <w:rPr>
          <w:color w:val="000000"/>
        </w:rPr>
        <w:t>students' consciousness, with no physical representation. For younger students, who have less life</w:t>
      </w:r>
      <w:r>
        <w:rPr>
          <w:color w:val="000000"/>
        </w:rPr>
        <w:t xml:space="preserve"> </w:t>
      </w:r>
      <w:r w:rsidRPr="002942F9">
        <w:rPr>
          <w:color w:val="000000"/>
        </w:rPr>
        <w:t>experience, it is difficult for them to imagine these things, and the two-dimensional nature of videos is</w:t>
      </w:r>
      <w:r>
        <w:rPr>
          <w:color w:val="000000"/>
        </w:rPr>
        <w:t xml:space="preserve"> </w:t>
      </w:r>
      <w:r w:rsidRPr="002942F9">
        <w:rPr>
          <w:color w:val="000000"/>
        </w:rPr>
        <w:t>not enough to create a realistic scene. However, virtual display technology can allow students to feel as</w:t>
      </w:r>
      <w:r>
        <w:rPr>
          <w:color w:val="000000"/>
        </w:rPr>
        <w:t xml:space="preserve"> </w:t>
      </w:r>
      <w:r w:rsidRPr="002942F9">
        <w:rPr>
          <w:color w:val="000000"/>
        </w:rPr>
        <w:t>if they are standing on the vast Tibetan Plateau, creating a scene where eagles soar overhead and cows</w:t>
      </w:r>
      <w:r>
        <w:rPr>
          <w:color w:val="000000"/>
        </w:rPr>
        <w:t xml:space="preserve"> </w:t>
      </w:r>
      <w:r w:rsidRPr="002942F9">
        <w:rPr>
          <w:color w:val="000000"/>
        </w:rPr>
        <w:t>and sheep graze nearby, giving students a more realistic experience and helping them better grasp the</w:t>
      </w:r>
      <w:r>
        <w:rPr>
          <w:color w:val="000000"/>
        </w:rPr>
        <w:t xml:space="preserve"> </w:t>
      </w:r>
      <w:r w:rsidRPr="002942F9">
        <w:rPr>
          <w:color w:val="000000"/>
        </w:rPr>
        <w:t>dance style. In addition, virtual simulation technology is used to establish dance training spaces, where</w:t>
      </w:r>
      <w:r>
        <w:rPr>
          <w:color w:val="000000"/>
        </w:rPr>
        <w:t xml:space="preserve"> </w:t>
      </w:r>
      <w:r w:rsidRPr="002942F9">
        <w:rPr>
          <w:color w:val="000000"/>
        </w:rPr>
        <w:t>the entire class's training situation, class activity ranking, best learner PK rankings, and most beautiful</w:t>
      </w:r>
      <w:r>
        <w:rPr>
          <w:color w:val="000000"/>
        </w:rPr>
        <w:t xml:space="preserve"> </w:t>
      </w:r>
      <w:r w:rsidRPr="002942F9">
        <w:rPr>
          <w:color w:val="000000"/>
        </w:rPr>
        <w:t>dance movements can all be displayed to students through the smart dance training AI interactive screen</w:t>
      </w:r>
      <w:r>
        <w:rPr>
          <w:color w:val="000000"/>
        </w:rPr>
        <w:t xml:space="preserve"> </w:t>
      </w:r>
      <w:r w:rsidRPr="002942F9">
        <w:rPr>
          <w:color w:val="000000"/>
        </w:rPr>
        <w:t>in the classroom. This provides a basis for dance teaching. Through the intelligent training system, a</w:t>
      </w:r>
      <w:r>
        <w:rPr>
          <w:color w:val="000000"/>
        </w:rPr>
        <w:t xml:space="preserve"> </w:t>
      </w:r>
      <w:r w:rsidRPr="002942F9">
        <w:rPr>
          <w:color w:val="000000"/>
        </w:rPr>
        <w:t>good assistance can be provided for simulated practice, and the intelligent acquisition of dance teaching</w:t>
      </w:r>
      <w:r>
        <w:rPr>
          <w:color w:val="000000"/>
        </w:rPr>
        <w:t xml:space="preserve"> </w:t>
      </w:r>
      <w:r w:rsidRPr="002942F9">
        <w:rPr>
          <w:color w:val="000000"/>
        </w:rPr>
        <w:t>evaluation reports can be realized in real time. Teachers can use smart management technology to control</w:t>
      </w:r>
      <w:r>
        <w:rPr>
          <w:color w:val="000000"/>
        </w:rPr>
        <w:t xml:space="preserve"> </w:t>
      </w:r>
      <w:r w:rsidRPr="002942F9">
        <w:rPr>
          <w:color w:val="000000"/>
        </w:rPr>
        <w:t>the sound, lighting, multimedia, and automatic recording and broadcasting equipment in the classroom,</w:t>
      </w:r>
      <w:r>
        <w:rPr>
          <w:color w:val="000000"/>
        </w:rPr>
        <w:t xml:space="preserve"> </w:t>
      </w:r>
      <w:r w:rsidRPr="002942F9">
        <w:rPr>
          <w:color w:val="000000"/>
        </w:rPr>
        <w:t>providing students with an immersive dance training space that can stimulate their learning interest and</w:t>
      </w:r>
      <w:r>
        <w:rPr>
          <w:color w:val="000000"/>
        </w:rPr>
        <w:t xml:space="preserve"> </w:t>
      </w:r>
      <w:r w:rsidRPr="002942F9">
        <w:rPr>
          <w:color w:val="000000"/>
        </w:rPr>
        <w:t>cultivate their creative thinking. Finally, teachers can use dance academic reports, dance learning</w:t>
      </w:r>
      <w:r>
        <w:rPr>
          <w:color w:val="000000"/>
        </w:rPr>
        <w:t xml:space="preserve"> </w:t>
      </w:r>
      <w:r w:rsidRPr="002942F9">
        <w:rPr>
          <w:color w:val="000000"/>
        </w:rPr>
        <w:t>seminars, and small dance performances to stimulate students' interest, and record their dance videos. In</w:t>
      </w:r>
      <w:r>
        <w:rPr>
          <w:color w:val="000000"/>
        </w:rPr>
        <w:t xml:space="preserve"> </w:t>
      </w:r>
      <w:r w:rsidRPr="002942F9">
        <w:rPr>
          <w:color w:val="000000"/>
        </w:rPr>
        <w:t>this way, a training space with teaching, recording, rehearsal, and performance functions can be created</w:t>
      </w:r>
      <w:r>
        <w:rPr>
          <w:color w:val="000000"/>
        </w:rPr>
        <w:t xml:space="preserve"> </w:t>
      </w:r>
      <w:r w:rsidRPr="002942F9">
        <w:rPr>
          <w:color w:val="000000"/>
        </w:rPr>
        <w:t xml:space="preserve">for </w:t>
      </w:r>
      <w:r w:rsidRPr="002942F9">
        <w:rPr>
          <w:color w:val="000000"/>
        </w:rPr>
        <w:lastRenderedPageBreak/>
        <w:t>students, fully leveraging the advantages of artificial intelligence technology to meet the training</w:t>
      </w:r>
      <w:r>
        <w:rPr>
          <w:color w:val="000000"/>
        </w:rPr>
        <w:t xml:space="preserve"> </w:t>
      </w:r>
      <w:r w:rsidRPr="002942F9">
        <w:rPr>
          <w:color w:val="000000"/>
        </w:rPr>
        <w:t>needs. Achieving further improvement in dance teaching effects</w:t>
      </w:r>
      <w:r>
        <w:rPr>
          <w:color w:val="000000"/>
        </w:rPr>
        <w:t xml:space="preserve"> (Chen, 2024).</w:t>
      </w:r>
    </w:p>
    <w:p w14:paraId="540466BD" w14:textId="47E64E6E" w:rsidR="002942F9" w:rsidRDefault="002942F9" w:rsidP="005D7B1D">
      <w:pPr>
        <w:jc w:val="both"/>
        <w:rPr>
          <w:color w:val="000000"/>
        </w:rPr>
      </w:pPr>
    </w:p>
    <w:p w14:paraId="10C2C7EF" w14:textId="77777777" w:rsidR="002942F9" w:rsidRPr="002942F9" w:rsidRDefault="002942F9" w:rsidP="005D7B1D">
      <w:pPr>
        <w:jc w:val="both"/>
        <w:rPr>
          <w:color w:val="000000"/>
        </w:rPr>
      </w:pPr>
      <w:r w:rsidRPr="002942F9">
        <w:rPr>
          <w:color w:val="000000"/>
        </w:rPr>
        <w:t>However, the inclusion of artificial intelligence in the education of young people in the art of dance has helped overcome the challenges that come with the traditional method of education, thus enhancing the quality of education. Dance education needs to incorporate AI technology in an intelligent way that will provide opportunities for the students to learn on their own, get them interested in dancing, and also make them creative. This method will not only improve the quality of dance education but also improve the growth of dance education students. The "AI + Dance Education" model for the education of young people in the art of dance is still in its early stages of testing.</w:t>
      </w:r>
    </w:p>
    <w:p w14:paraId="695BAFC5" w14:textId="1B7CE3C2" w:rsidR="002942F9" w:rsidRPr="002942F9" w:rsidRDefault="002942F9" w:rsidP="005D7B1D">
      <w:pPr>
        <w:jc w:val="both"/>
        <w:rPr>
          <w:color w:val="000000"/>
        </w:rPr>
      </w:pPr>
      <w:r w:rsidRPr="002942F9">
        <w:rPr>
          <w:color w:val="000000"/>
        </w:rPr>
        <w:t>However, as education and technology continue to combine, this new method of education is likely to be the future of education. Dance education will be taken a step further through the inclusion of AI, which will provide opportunities for the students to learn and also get them interested in dancing through this method, which is not possible through the traditional method.</w:t>
      </w:r>
    </w:p>
    <w:p w14:paraId="14D82FA9" w14:textId="0B2650A9" w:rsidR="00261C1B" w:rsidRDefault="00261C1B" w:rsidP="005D7B1D">
      <w:pPr>
        <w:jc w:val="both"/>
        <w:rPr>
          <w:color w:val="000000"/>
        </w:rPr>
      </w:pPr>
    </w:p>
    <w:p w14:paraId="57F107CF" w14:textId="7973E4CE" w:rsidR="007C1B0A" w:rsidRDefault="00B45F3D" w:rsidP="005D7B1D">
      <w:pPr>
        <w:jc w:val="both"/>
        <w:rPr>
          <w:b/>
          <w:bCs/>
          <w:color w:val="000000"/>
        </w:rPr>
      </w:pPr>
      <w:r>
        <w:rPr>
          <w:b/>
          <w:bCs/>
          <w:color w:val="000000"/>
        </w:rPr>
        <w:t xml:space="preserve">2.3.2 </w:t>
      </w:r>
      <w:r w:rsidR="007C1B0A" w:rsidRPr="007C1B0A">
        <w:rPr>
          <w:b/>
          <w:bCs/>
          <w:color w:val="000000"/>
        </w:rPr>
        <w:t>Dance education and automated feedback</w:t>
      </w:r>
    </w:p>
    <w:p w14:paraId="2501D6BA" w14:textId="5297607B" w:rsidR="00613FE7" w:rsidRDefault="00613FE7" w:rsidP="005D7B1D">
      <w:pPr>
        <w:jc w:val="both"/>
        <w:rPr>
          <w:b/>
          <w:bCs/>
          <w:color w:val="000000"/>
        </w:rPr>
      </w:pPr>
    </w:p>
    <w:p w14:paraId="145D3065" w14:textId="7E344324" w:rsidR="00613FE7" w:rsidRDefault="00613FE7" w:rsidP="005D7B1D">
      <w:pPr>
        <w:jc w:val="both"/>
        <w:rPr>
          <w:color w:val="000000"/>
        </w:rPr>
      </w:pPr>
      <w:r w:rsidRPr="00A06B29">
        <w:rPr>
          <w:color w:val="000000"/>
        </w:rPr>
        <w:t>Recent studies have underscored the significa</w:t>
      </w:r>
      <w:r w:rsidR="00A06B29">
        <w:rPr>
          <w:color w:val="000000"/>
        </w:rPr>
        <w:t>nce of artificial intelligence in transforming dance education, especially through the integration of feedback systems. It has long been thought that learning to dance is a cyclical and physical activity that involves practicing, watching, getting feedback, and thinking about what you did. By doing this, you can slowly improve your dancing talents and how expressive you are through dance. In a digital and higher education setting, the lack of physical touch between the teacher and the student poses a problem to the durability of feedback systems. To get around this problem, learning systems have been made to help people study on their own and make performance reviews better.</w:t>
      </w:r>
    </w:p>
    <w:p w14:paraId="3600B4DD" w14:textId="542754A1" w:rsidR="000D21D1" w:rsidRDefault="000D21D1" w:rsidP="005D7B1D">
      <w:pPr>
        <w:jc w:val="both"/>
        <w:rPr>
          <w:color w:val="000000"/>
        </w:rPr>
      </w:pPr>
    </w:p>
    <w:p w14:paraId="2135CCB6" w14:textId="2149DE84" w:rsidR="000D21D1" w:rsidRPr="00357788" w:rsidRDefault="000D21D1" w:rsidP="00357788">
      <w:pPr>
        <w:pStyle w:val="p1"/>
        <w:jc w:val="both"/>
        <w:rPr>
          <w:rFonts w:ascii="Times New Roman" w:hAnsi="Times New Roman"/>
          <w:sz w:val="24"/>
          <w:szCs w:val="24"/>
        </w:rPr>
      </w:pPr>
      <w:r w:rsidRPr="000D21D1">
        <w:rPr>
          <w:rFonts w:ascii="Times New Roman" w:hAnsi="Times New Roman"/>
          <w:sz w:val="24"/>
          <w:szCs w:val="24"/>
        </w:rPr>
        <w:t>Kang et al. (2023) state that,</w:t>
      </w:r>
      <w:r w:rsidRPr="000D21D1">
        <w:t xml:space="preserve"> </w:t>
      </w:r>
      <w:r w:rsidRPr="000D21D1">
        <w:rPr>
          <w:rFonts w:ascii="Times New Roman" w:hAnsi="Times New Roman"/>
          <w:sz w:val="24"/>
          <w:szCs w:val="24"/>
        </w:rPr>
        <w:t>we propose a new attempt toward online learning,</w:t>
      </w:r>
      <w:r>
        <w:rPr>
          <w:rFonts w:ascii="Times New Roman" w:hAnsi="Times New Roman"/>
          <w:sz w:val="24"/>
          <w:szCs w:val="24"/>
        </w:rPr>
        <w:t xml:space="preserve"> </w:t>
      </w:r>
      <w:r w:rsidRPr="000D21D1">
        <w:rPr>
          <w:rFonts w:ascii="Times New Roman" w:hAnsi="Times New Roman"/>
          <w:sz w:val="24"/>
          <w:szCs w:val="24"/>
        </w:rPr>
        <w:t>especially for</w:t>
      </w:r>
      <w:r>
        <w:rPr>
          <w:rFonts w:ascii="Times New Roman" w:hAnsi="Times New Roman"/>
          <w:sz w:val="24"/>
          <w:szCs w:val="24"/>
        </w:rPr>
        <w:t xml:space="preserve"> </w:t>
      </w:r>
      <w:r w:rsidRPr="000D21D1">
        <w:rPr>
          <w:rFonts w:ascii="Times New Roman" w:hAnsi="Times New Roman"/>
          <w:sz w:val="24"/>
          <w:szCs w:val="24"/>
        </w:rPr>
        <w:t>dancing, which can provide timely and substantial feedback for dance novices to</w:t>
      </w:r>
      <w:r>
        <w:rPr>
          <w:rFonts w:ascii="Times New Roman" w:hAnsi="Times New Roman"/>
          <w:sz w:val="24"/>
          <w:szCs w:val="24"/>
        </w:rPr>
        <w:t xml:space="preserve"> </w:t>
      </w:r>
      <w:r w:rsidRPr="00357788">
        <w:rPr>
          <w:rFonts w:ascii="Times New Roman" w:hAnsi="Times New Roman"/>
          <w:sz w:val="24"/>
          <w:szCs w:val="24"/>
        </w:rPr>
        <w:t>improve learning experiences. We design and develop Dancing Inside, an online dance learning system that supports dance learning through a ‘practice, feedback,</w:t>
      </w:r>
      <w:r w:rsidR="005D7B1D" w:rsidRPr="00357788">
        <w:rPr>
          <w:rFonts w:ascii="Times New Roman" w:hAnsi="Times New Roman"/>
          <w:sz w:val="24"/>
          <w:szCs w:val="24"/>
        </w:rPr>
        <w:t xml:space="preserve"> </w:t>
      </w:r>
      <w:r w:rsidRPr="00357788">
        <w:rPr>
          <w:rFonts w:ascii="Times New Roman" w:hAnsi="Times New Roman"/>
          <w:sz w:val="24"/>
          <w:szCs w:val="24"/>
        </w:rPr>
        <w:t>reflection, and modification’ process, as illustrated in figure We provide feedback</w:t>
      </w:r>
      <w:r w:rsidR="00357788">
        <w:rPr>
          <w:rFonts w:ascii="Times New Roman" w:hAnsi="Times New Roman"/>
          <w:sz w:val="24"/>
          <w:szCs w:val="24"/>
        </w:rPr>
        <w:t xml:space="preserve"> </w:t>
      </w:r>
      <w:r w:rsidRPr="00357788">
        <w:rPr>
          <w:rFonts w:ascii="Times New Roman" w:hAnsi="Times New Roman"/>
          <w:sz w:val="24"/>
          <w:szCs w:val="24"/>
        </w:rPr>
        <w:t>through the cooperation of an AI tutor and a human teacher. Furthermore, we</w:t>
      </w:r>
      <w:r w:rsidR="00357788">
        <w:rPr>
          <w:rFonts w:ascii="Times New Roman" w:hAnsi="Times New Roman"/>
          <w:sz w:val="24"/>
          <w:szCs w:val="24"/>
        </w:rPr>
        <w:t xml:space="preserve"> </w:t>
      </w:r>
      <w:r w:rsidRPr="00357788">
        <w:rPr>
          <w:rFonts w:ascii="Times New Roman" w:hAnsi="Times New Roman"/>
          <w:sz w:val="24"/>
          <w:szCs w:val="24"/>
        </w:rPr>
        <w:t>encourage reviewing the feedback and reflecting on a learner’s movements in remote</w:t>
      </w:r>
      <w:r w:rsidR="00357788">
        <w:rPr>
          <w:rFonts w:ascii="Times New Roman" w:hAnsi="Times New Roman"/>
          <w:sz w:val="24"/>
          <w:szCs w:val="24"/>
        </w:rPr>
        <w:t xml:space="preserve"> </w:t>
      </w:r>
      <w:r w:rsidRPr="00357788">
        <w:rPr>
          <w:rFonts w:ascii="Times New Roman" w:hAnsi="Times New Roman"/>
          <w:sz w:val="24"/>
          <w:szCs w:val="24"/>
        </w:rPr>
        <w:t>learning environments to extend the roles of students from passive recipients of</w:t>
      </w:r>
      <w:r w:rsidR="00357788">
        <w:rPr>
          <w:rFonts w:ascii="Times New Roman" w:hAnsi="Times New Roman"/>
          <w:sz w:val="24"/>
          <w:szCs w:val="24"/>
        </w:rPr>
        <w:t xml:space="preserve"> </w:t>
      </w:r>
      <w:r w:rsidRPr="00357788">
        <w:rPr>
          <w:rFonts w:ascii="Times New Roman" w:hAnsi="Times New Roman"/>
          <w:sz w:val="24"/>
          <w:szCs w:val="24"/>
        </w:rPr>
        <w:t>information to active learners.</w:t>
      </w:r>
    </w:p>
    <w:p w14:paraId="31A98E25" w14:textId="50BEE6D3" w:rsidR="000D21D1" w:rsidRPr="00357788" w:rsidRDefault="000D21D1" w:rsidP="00357788">
      <w:pPr>
        <w:jc w:val="both"/>
        <w:rPr>
          <w:color w:val="000000"/>
        </w:rPr>
      </w:pPr>
    </w:p>
    <w:p w14:paraId="39017BF6" w14:textId="77777777" w:rsidR="00706E34" w:rsidRDefault="000D21D1" w:rsidP="00243991">
      <w:pPr>
        <w:jc w:val="both"/>
      </w:pPr>
      <w:r w:rsidRPr="00357788">
        <w:rPr>
          <w:color w:val="000000"/>
        </w:rPr>
        <w:t>Based on components proposed in Slovák et al. (2017) to foster a scaffolded reflection learning process, DancingInside is designed to iteratively provide two types of</w:t>
      </w:r>
      <w:r w:rsidR="00357788">
        <w:rPr>
          <w:color w:val="000000"/>
        </w:rPr>
        <w:t xml:space="preserve"> </w:t>
      </w:r>
      <w:r w:rsidRPr="00357788">
        <w:rPr>
          <w:color w:val="000000"/>
        </w:rPr>
        <w:t>feedback: (</w:t>
      </w:r>
      <w:proofErr w:type="spellStart"/>
      <w:r w:rsidRPr="00357788">
        <w:rPr>
          <w:color w:val="000000"/>
        </w:rPr>
        <w:t>i</w:t>
      </w:r>
      <w:proofErr w:type="spellEnd"/>
      <w:r w:rsidRPr="00357788">
        <w:rPr>
          <w:color w:val="000000"/>
        </w:rPr>
        <w:t>) explicit feedback to correct a detailed movement, and (ii) social feedback to encourage a supportive learning environment. To this end, we introduce an AI</w:t>
      </w:r>
      <w:r w:rsidR="00357788">
        <w:rPr>
          <w:color w:val="000000"/>
        </w:rPr>
        <w:t xml:space="preserve"> </w:t>
      </w:r>
      <w:r w:rsidRPr="00357788">
        <w:rPr>
          <w:color w:val="000000"/>
        </w:rPr>
        <w:t>tutor in DancingInside that estimates the similarity between the learner’s movements</w:t>
      </w:r>
      <w:r w:rsidR="00357788">
        <w:rPr>
          <w:color w:val="000000"/>
        </w:rPr>
        <w:t xml:space="preserve"> </w:t>
      </w:r>
      <w:r w:rsidRPr="00357788">
        <w:rPr>
          <w:color w:val="000000"/>
        </w:rPr>
        <w:t>captured on a webcam and the teacher’s movements from a tutorial video. The move</w:t>
      </w:r>
      <w:r w:rsidR="00357788">
        <w:rPr>
          <w:color w:val="000000"/>
        </w:rPr>
        <w:t xml:space="preserve">. </w:t>
      </w:r>
      <w:r w:rsidRPr="00357788">
        <w:t>The movement of a learner or a teacher can be captured from a video using a pose estimation method (Cao et al., 2019)</w:t>
      </w:r>
      <w:r w:rsidR="00357788">
        <w:t>.</w:t>
      </w:r>
      <w:r w:rsidRPr="00357788">
        <w:t xml:space="preserve"> The AI tutor scores a learner’s movement by comparing it to a teacher’s, referred to as explicit feedback. In DancingInside, a teacher also provides feedback on what each learner has been doing over three to four days. The teacher feedback includes the overall assessment of a learner as explicit feedback and encouraging notes as social feedback (Kang et al., 2023).</w:t>
      </w:r>
    </w:p>
    <w:p w14:paraId="02DF9975" w14:textId="0158715C" w:rsidR="00782E72" w:rsidRPr="00706E34" w:rsidRDefault="00C648A9" w:rsidP="00243991">
      <w:pPr>
        <w:jc w:val="both"/>
      </w:pPr>
      <w:r w:rsidRPr="00C648A9">
        <w:rPr>
          <w:b/>
          <w:bCs/>
        </w:rPr>
        <w:lastRenderedPageBreak/>
        <w:t>Figure</w:t>
      </w:r>
      <w:r w:rsidR="00994454">
        <w:rPr>
          <w:b/>
          <w:bCs/>
        </w:rPr>
        <w:t xml:space="preserve"> 1 </w:t>
      </w:r>
    </w:p>
    <w:p w14:paraId="4A48511A" w14:textId="77777777" w:rsidR="00E5721B" w:rsidRPr="00E5721B" w:rsidRDefault="00E5721B" w:rsidP="00243991">
      <w:pPr>
        <w:jc w:val="both"/>
        <w:rPr>
          <w:b/>
          <w:bCs/>
        </w:rPr>
      </w:pPr>
    </w:p>
    <w:p w14:paraId="2586114F" w14:textId="25F13B18" w:rsidR="000D21D1" w:rsidRPr="00566761" w:rsidRDefault="00C648A9" w:rsidP="005D7B1D">
      <w:pPr>
        <w:pStyle w:val="p1"/>
        <w:rPr>
          <w:rFonts w:ascii="Times New Roman" w:hAnsi="Times New Roman"/>
          <w:b/>
          <w:bCs/>
          <w:sz w:val="24"/>
          <w:szCs w:val="24"/>
        </w:rPr>
      </w:pPr>
      <w:r w:rsidRPr="00566761">
        <w:rPr>
          <w:rFonts w:ascii="Times New Roman" w:hAnsi="Times New Roman"/>
          <w:i/>
          <w:iCs/>
          <w:sz w:val="24"/>
          <w:szCs w:val="24"/>
        </w:rPr>
        <w:t>proposed process for online dance learning with human and AI tutors: Practice, Feedback, Reflection</w:t>
      </w:r>
      <w:r w:rsidR="005418D3" w:rsidRPr="00566761">
        <w:rPr>
          <w:rFonts w:ascii="Times New Roman" w:hAnsi="Times New Roman"/>
          <w:i/>
          <w:iCs/>
          <w:sz w:val="24"/>
          <w:szCs w:val="24"/>
        </w:rPr>
        <w:t>,</w:t>
      </w:r>
      <w:r w:rsidRPr="00566761">
        <w:rPr>
          <w:rFonts w:ascii="Times New Roman" w:hAnsi="Times New Roman"/>
          <w:i/>
          <w:iCs/>
          <w:sz w:val="24"/>
          <w:szCs w:val="24"/>
        </w:rPr>
        <w:t xml:space="preserve"> and Modification.</w:t>
      </w:r>
    </w:p>
    <w:p w14:paraId="237F76AD" w14:textId="24F45E98" w:rsidR="000D21D1" w:rsidRPr="000D21D1" w:rsidRDefault="000D21D1" w:rsidP="005D7B1D">
      <w:pPr>
        <w:rPr>
          <w:color w:val="000000"/>
        </w:rPr>
      </w:pPr>
    </w:p>
    <w:p w14:paraId="46AA0E22" w14:textId="2BD2D13E" w:rsidR="000D21D1" w:rsidRPr="000D21D1" w:rsidRDefault="00996B5B" w:rsidP="005D7B1D">
      <w:pPr>
        <w:rPr>
          <w:color w:val="000000"/>
        </w:rPr>
      </w:pPr>
      <w:r>
        <w:rPr>
          <w:noProof/>
          <w:color w:val="000000"/>
        </w:rPr>
        <w:drawing>
          <wp:inline distT="0" distB="0" distL="0" distR="0" wp14:anchorId="51B1F257" wp14:editId="18CC20D7">
            <wp:extent cx="5396400" cy="3135600"/>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3483 2.heic"/>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6400" cy="3135600"/>
                    </a:xfrm>
                    <a:prstGeom prst="rect">
                      <a:avLst/>
                    </a:prstGeom>
                  </pic:spPr>
                </pic:pic>
              </a:graphicData>
            </a:graphic>
          </wp:inline>
        </w:drawing>
      </w:r>
    </w:p>
    <w:p w14:paraId="03E6963C" w14:textId="593D4D54" w:rsidR="000D21D1" w:rsidRDefault="000D21D1" w:rsidP="005D7B1D">
      <w:pPr>
        <w:rPr>
          <w:color w:val="000000"/>
        </w:rPr>
      </w:pPr>
    </w:p>
    <w:p w14:paraId="1FCC7545" w14:textId="08DF8570" w:rsidR="00C648A9" w:rsidRPr="00C22A33" w:rsidRDefault="00C648A9" w:rsidP="005D7B1D">
      <w:pPr>
        <w:rPr>
          <w:color w:val="000000"/>
        </w:rPr>
      </w:pPr>
      <w:r w:rsidRPr="00C648A9">
        <w:rPr>
          <w:i/>
          <w:iCs/>
          <w:color w:val="000000"/>
        </w:rPr>
        <w:t>Note</w:t>
      </w:r>
      <w:r w:rsidR="00024DAA">
        <w:rPr>
          <w:i/>
          <w:iCs/>
          <w:color w:val="000000"/>
        </w:rPr>
        <w:t>:</w:t>
      </w:r>
      <w:r>
        <w:rPr>
          <w:i/>
          <w:iCs/>
          <w:color w:val="000000"/>
        </w:rPr>
        <w:t xml:space="preserve"> </w:t>
      </w:r>
      <w:r w:rsidRPr="00C22A33">
        <w:rPr>
          <w:color w:val="000000"/>
        </w:rPr>
        <w:t>based on Kang</w:t>
      </w:r>
      <w:r w:rsidR="00024DAA" w:rsidRPr="00C22A33">
        <w:rPr>
          <w:color w:val="000000"/>
        </w:rPr>
        <w:t xml:space="preserve"> et al. (2023)</w:t>
      </w:r>
    </w:p>
    <w:p w14:paraId="020EDFC0" w14:textId="0FAA75DC" w:rsidR="00024DAA" w:rsidRDefault="00024DAA" w:rsidP="005D7B1D">
      <w:pPr>
        <w:rPr>
          <w:i/>
          <w:iCs/>
          <w:color w:val="000000"/>
        </w:rPr>
      </w:pPr>
    </w:p>
    <w:p w14:paraId="7D59D506" w14:textId="512FEE68" w:rsidR="00024DAA" w:rsidRDefault="00024DAA" w:rsidP="005D7B1D">
      <w:pPr>
        <w:jc w:val="both"/>
        <w:rPr>
          <w:color w:val="000000"/>
        </w:rPr>
      </w:pPr>
      <w:r w:rsidRPr="00024DAA">
        <w:rPr>
          <w:color w:val="000000"/>
        </w:rPr>
        <w:t>To evaluate how the proposed online dance learning system helps the learning</w:t>
      </w:r>
      <w:r>
        <w:rPr>
          <w:color w:val="000000"/>
        </w:rPr>
        <w:t xml:space="preserve"> </w:t>
      </w:r>
      <w:r w:rsidRPr="00024DAA">
        <w:rPr>
          <w:color w:val="000000"/>
        </w:rPr>
        <w:t xml:space="preserve">experience, </w:t>
      </w:r>
      <w:r w:rsidR="004659EA">
        <w:rPr>
          <w:color w:val="000000"/>
        </w:rPr>
        <w:t xml:space="preserve">they </w:t>
      </w:r>
      <w:r w:rsidRPr="00024DAA">
        <w:rPr>
          <w:color w:val="000000"/>
        </w:rPr>
        <w:t>conduct a two-week field study with 11 students and four</w:t>
      </w:r>
      <w:r>
        <w:rPr>
          <w:color w:val="000000"/>
        </w:rPr>
        <w:t xml:space="preserve"> </w:t>
      </w:r>
      <w:r w:rsidRPr="00024DAA">
        <w:rPr>
          <w:color w:val="000000"/>
        </w:rPr>
        <w:t>teachers. By qualitatively analyzing their experiences in the proposed system</w:t>
      </w:r>
      <w:r w:rsidR="004659EA">
        <w:rPr>
          <w:color w:val="000000"/>
        </w:rPr>
        <w:t xml:space="preserve"> (Kang et al., 2023).</w:t>
      </w:r>
    </w:p>
    <w:p w14:paraId="35CEE87F" w14:textId="77777777" w:rsidR="00024DAA" w:rsidRPr="00024DAA" w:rsidRDefault="00024DAA" w:rsidP="005D7B1D">
      <w:pPr>
        <w:jc w:val="both"/>
        <w:rPr>
          <w:color w:val="000000"/>
        </w:rPr>
      </w:pPr>
    </w:p>
    <w:p w14:paraId="29FFDA69" w14:textId="079ADB01" w:rsidR="00024DAA" w:rsidRDefault="00024DAA" w:rsidP="005D7B1D">
      <w:pPr>
        <w:jc w:val="both"/>
        <w:rPr>
          <w:color w:val="000000"/>
        </w:rPr>
      </w:pPr>
      <w:r w:rsidRPr="000D21D1">
        <w:rPr>
          <w:color w:val="000000"/>
        </w:rPr>
        <w:t xml:space="preserve">Kang et al. (2023) </w:t>
      </w:r>
      <w:r>
        <w:rPr>
          <w:color w:val="000000"/>
        </w:rPr>
        <w:t>emphasize that, o</w:t>
      </w:r>
      <w:r w:rsidRPr="00024DAA">
        <w:rPr>
          <w:color w:val="000000"/>
        </w:rPr>
        <w:t>verall, we find that the movements of the students and the teacher become</w:t>
      </w:r>
      <w:r>
        <w:rPr>
          <w:color w:val="000000"/>
        </w:rPr>
        <w:t xml:space="preserve"> </w:t>
      </w:r>
      <w:r w:rsidRPr="00024DAA">
        <w:rPr>
          <w:color w:val="000000"/>
        </w:rPr>
        <w:t>similar over practice, which demonstrates that the proposed system effectively</w:t>
      </w:r>
      <w:r>
        <w:rPr>
          <w:color w:val="000000"/>
        </w:rPr>
        <w:t xml:space="preserve"> </w:t>
      </w:r>
      <w:r w:rsidRPr="00024DAA">
        <w:rPr>
          <w:color w:val="000000"/>
        </w:rPr>
        <w:t>improves the dance techniques of the learner in the online environment.</w:t>
      </w:r>
      <w:r w:rsidR="004659EA">
        <w:rPr>
          <w:color w:val="000000"/>
        </w:rPr>
        <w:t xml:space="preserve"> They </w:t>
      </w:r>
      <w:r w:rsidRPr="00024DAA">
        <w:rPr>
          <w:color w:val="000000"/>
        </w:rPr>
        <w:t>also</w:t>
      </w:r>
      <w:r>
        <w:rPr>
          <w:color w:val="000000"/>
        </w:rPr>
        <w:t xml:space="preserve"> </w:t>
      </w:r>
      <w:r w:rsidRPr="00024DAA">
        <w:rPr>
          <w:color w:val="000000"/>
        </w:rPr>
        <w:t>find that the AI tutor and the teacher in DancingInside play complementary roles</w:t>
      </w:r>
      <w:r>
        <w:rPr>
          <w:color w:val="000000"/>
        </w:rPr>
        <w:t xml:space="preserve"> </w:t>
      </w:r>
      <w:r w:rsidRPr="00024DAA">
        <w:rPr>
          <w:color w:val="000000"/>
        </w:rPr>
        <w:t>in providing feedback; e.g., timely and explicit feedback by the AI tutor vs. overall</w:t>
      </w:r>
      <w:r>
        <w:rPr>
          <w:color w:val="000000"/>
        </w:rPr>
        <w:t xml:space="preserve"> </w:t>
      </w:r>
      <w:r w:rsidRPr="00024DAA">
        <w:rPr>
          <w:color w:val="000000"/>
        </w:rPr>
        <w:t>impression and social feedback by the teacher. Such collaboration between the AI</w:t>
      </w:r>
      <w:r>
        <w:rPr>
          <w:color w:val="000000"/>
        </w:rPr>
        <w:t xml:space="preserve"> </w:t>
      </w:r>
      <w:r w:rsidRPr="00024DAA">
        <w:rPr>
          <w:color w:val="000000"/>
        </w:rPr>
        <w:t xml:space="preserve">tutor and the teacher is essential and effective in online dance learning. </w:t>
      </w:r>
      <w:r w:rsidR="004659EA">
        <w:rPr>
          <w:color w:val="000000"/>
        </w:rPr>
        <w:t xml:space="preserve">They </w:t>
      </w:r>
      <w:r w:rsidRPr="00024DAA">
        <w:rPr>
          <w:color w:val="000000"/>
        </w:rPr>
        <w:t>suggest design implications for the future</w:t>
      </w:r>
      <w:r>
        <w:rPr>
          <w:color w:val="000000"/>
        </w:rPr>
        <w:t xml:space="preserve"> </w:t>
      </w:r>
      <w:r w:rsidRPr="00024DAA">
        <w:rPr>
          <w:color w:val="000000"/>
        </w:rPr>
        <w:t>directions of AI-supported dance learning</w:t>
      </w:r>
      <w:r>
        <w:rPr>
          <w:color w:val="000000"/>
        </w:rPr>
        <w:t xml:space="preserve"> </w:t>
      </w:r>
      <w:r w:rsidRPr="00024DAA">
        <w:rPr>
          <w:color w:val="000000"/>
        </w:rPr>
        <w:t>systems.</w:t>
      </w:r>
    </w:p>
    <w:p w14:paraId="38C505F3" w14:textId="7981FB6A" w:rsidR="004F14A5" w:rsidRDefault="004F14A5" w:rsidP="005D7B1D">
      <w:pPr>
        <w:jc w:val="both"/>
        <w:rPr>
          <w:color w:val="000000"/>
        </w:rPr>
      </w:pPr>
    </w:p>
    <w:p w14:paraId="0A96FDEF" w14:textId="0564230D" w:rsidR="004F14A5" w:rsidRPr="00024DAA" w:rsidRDefault="00B45F3D" w:rsidP="005D7B1D">
      <w:pPr>
        <w:jc w:val="both"/>
        <w:rPr>
          <w:b/>
          <w:bCs/>
          <w:color w:val="000000"/>
        </w:rPr>
      </w:pPr>
      <w:r>
        <w:rPr>
          <w:b/>
          <w:bCs/>
          <w:color w:val="000000"/>
        </w:rPr>
        <w:t xml:space="preserve">2.3.3 </w:t>
      </w:r>
      <w:r w:rsidR="00F73918" w:rsidRPr="00F73918">
        <w:rPr>
          <w:b/>
          <w:bCs/>
          <w:color w:val="000000"/>
        </w:rPr>
        <w:t>Online dance learning</w:t>
      </w:r>
    </w:p>
    <w:p w14:paraId="197839BD" w14:textId="566FD802" w:rsidR="00024DAA" w:rsidRPr="00F73918" w:rsidRDefault="00024DAA" w:rsidP="005D7B1D">
      <w:pPr>
        <w:jc w:val="both"/>
        <w:rPr>
          <w:color w:val="000000"/>
        </w:rPr>
      </w:pPr>
    </w:p>
    <w:p w14:paraId="7BB13926" w14:textId="445E956A" w:rsidR="00F73918" w:rsidRDefault="00F73918" w:rsidP="005D7B1D">
      <w:pPr>
        <w:jc w:val="both"/>
        <w:rPr>
          <w:color w:val="000000"/>
        </w:rPr>
      </w:pPr>
      <w:r w:rsidRPr="00F73918">
        <w:rPr>
          <w:color w:val="000000"/>
        </w:rPr>
        <w:t>Considering the literature and the design considerations of the preliminary study,</w:t>
      </w:r>
      <w:r>
        <w:rPr>
          <w:color w:val="000000"/>
        </w:rPr>
        <w:t xml:space="preserve"> </w:t>
      </w:r>
      <w:r w:rsidR="00260E57">
        <w:rPr>
          <w:color w:val="000000"/>
        </w:rPr>
        <w:t>t</w:t>
      </w:r>
      <w:r w:rsidR="004659EA">
        <w:rPr>
          <w:color w:val="000000"/>
        </w:rPr>
        <w:t>hey</w:t>
      </w:r>
      <w:r w:rsidR="00260E57">
        <w:rPr>
          <w:color w:val="000000"/>
        </w:rPr>
        <w:t xml:space="preserve"> designed</w:t>
      </w:r>
      <w:r w:rsidRPr="00F73918">
        <w:rPr>
          <w:color w:val="000000"/>
        </w:rPr>
        <w:t xml:space="preserve"> </w:t>
      </w:r>
      <w:r>
        <w:rPr>
          <w:color w:val="000000"/>
        </w:rPr>
        <w:t xml:space="preserve">an </w:t>
      </w:r>
      <w:r w:rsidRPr="00F73918">
        <w:rPr>
          <w:color w:val="000000"/>
        </w:rPr>
        <w:t>AI-teacher cooperated online dance learning system based on the theoretical background of reflective practice, proposed by Schöch</w:t>
      </w:r>
      <w:r>
        <w:rPr>
          <w:color w:val="000000"/>
        </w:rPr>
        <w:t xml:space="preserve"> (1987)</w:t>
      </w:r>
      <w:r w:rsidRPr="00F73918">
        <w:rPr>
          <w:color w:val="000000"/>
        </w:rPr>
        <w:t xml:space="preserve"> and summarized by Slovák et al.</w:t>
      </w:r>
      <w:r>
        <w:rPr>
          <w:color w:val="000000"/>
        </w:rPr>
        <w:t xml:space="preserve"> (2017).</w:t>
      </w:r>
      <w:r w:rsidRPr="00F73918">
        <w:rPr>
          <w:color w:val="000000"/>
        </w:rPr>
        <w:t xml:space="preserve"> From the reflective practice perspective, the student</w:t>
      </w:r>
      <w:r>
        <w:rPr>
          <w:color w:val="000000"/>
        </w:rPr>
        <w:t xml:space="preserve"> </w:t>
      </w:r>
      <w:r w:rsidRPr="00F73918">
        <w:rPr>
          <w:color w:val="000000"/>
        </w:rPr>
        <w:t>grasps</w:t>
      </w:r>
      <w:r>
        <w:rPr>
          <w:color w:val="000000"/>
        </w:rPr>
        <w:t xml:space="preserve"> </w:t>
      </w:r>
      <w:r w:rsidRPr="00F73918">
        <w:rPr>
          <w:color w:val="000000"/>
        </w:rPr>
        <w:t>knowledge through scaffolded reflection processes, rather than through a</w:t>
      </w:r>
      <w:r>
        <w:rPr>
          <w:color w:val="000000"/>
        </w:rPr>
        <w:t xml:space="preserve"> </w:t>
      </w:r>
      <w:r w:rsidRPr="00F73918">
        <w:rPr>
          <w:color w:val="000000"/>
        </w:rPr>
        <w:t>direct learning experience from the teacher’s teaching. Cooper</w:t>
      </w:r>
      <w:r>
        <w:rPr>
          <w:color w:val="000000"/>
        </w:rPr>
        <w:t xml:space="preserve"> (2013)</w:t>
      </w:r>
      <w:r w:rsidRPr="00F73918">
        <w:rPr>
          <w:color w:val="000000"/>
        </w:rPr>
        <w:t xml:space="preserve"> incorporated</w:t>
      </w:r>
      <w:r>
        <w:rPr>
          <w:color w:val="000000"/>
        </w:rPr>
        <w:t xml:space="preserve"> </w:t>
      </w:r>
      <w:r w:rsidRPr="00F73918">
        <w:rPr>
          <w:color w:val="000000"/>
        </w:rPr>
        <w:t>the reflective practice for a novice who is the passive recipient of information due</w:t>
      </w:r>
      <w:r>
        <w:rPr>
          <w:color w:val="000000"/>
        </w:rPr>
        <w:t xml:space="preserve"> </w:t>
      </w:r>
      <w:r w:rsidRPr="00F73918">
        <w:rPr>
          <w:color w:val="000000"/>
        </w:rPr>
        <w:t>to limited bodily knowledge and self-feedback ability, and found that the reflective</w:t>
      </w:r>
      <w:r>
        <w:rPr>
          <w:color w:val="000000"/>
        </w:rPr>
        <w:t xml:space="preserve"> </w:t>
      </w:r>
      <w:r w:rsidRPr="00F73918">
        <w:rPr>
          <w:color w:val="000000"/>
        </w:rPr>
        <w:t xml:space="preserve">practice promotes engaged learning </w:t>
      </w:r>
      <w:r w:rsidRPr="00F73918">
        <w:rPr>
          <w:color w:val="000000"/>
        </w:rPr>
        <w:lastRenderedPageBreak/>
        <w:t>even for a beginner. Such a shift from passive</w:t>
      </w:r>
      <w:r>
        <w:rPr>
          <w:color w:val="000000"/>
        </w:rPr>
        <w:t xml:space="preserve"> </w:t>
      </w:r>
      <w:r w:rsidRPr="00F73918">
        <w:rPr>
          <w:color w:val="000000"/>
        </w:rPr>
        <w:t>learner to active learner can contribute to an interactive online learning environment</w:t>
      </w:r>
      <w:r>
        <w:rPr>
          <w:color w:val="000000"/>
        </w:rPr>
        <w:t xml:space="preserve"> </w:t>
      </w:r>
      <w:r w:rsidRPr="00F73918">
        <w:rPr>
          <w:color w:val="000000"/>
        </w:rPr>
        <w:t>by extending the roles of the student</w:t>
      </w:r>
      <w:r>
        <w:rPr>
          <w:color w:val="000000"/>
        </w:rPr>
        <w:t xml:space="preserve"> (Kan</w:t>
      </w:r>
      <w:r w:rsidR="006B56EE">
        <w:rPr>
          <w:color w:val="000000"/>
        </w:rPr>
        <w:t>g et al., 2023).</w:t>
      </w:r>
    </w:p>
    <w:p w14:paraId="5E93FB61" w14:textId="6E1FA99A" w:rsidR="006B56EE" w:rsidRDefault="006B56EE" w:rsidP="005D7B1D">
      <w:pPr>
        <w:jc w:val="both"/>
        <w:rPr>
          <w:color w:val="000000"/>
        </w:rPr>
      </w:pPr>
    </w:p>
    <w:p w14:paraId="1CE2D72A" w14:textId="0F39638F" w:rsidR="006B56EE" w:rsidRDefault="006B56EE" w:rsidP="005D7B1D">
      <w:pPr>
        <w:pStyle w:val="p1"/>
        <w:jc w:val="both"/>
        <w:rPr>
          <w:rFonts w:ascii="Times New Roman" w:hAnsi="Times New Roman"/>
          <w:sz w:val="24"/>
          <w:szCs w:val="24"/>
        </w:rPr>
      </w:pPr>
      <w:r w:rsidRPr="006B56EE">
        <w:rPr>
          <w:rFonts w:ascii="Times New Roman" w:hAnsi="Times New Roman"/>
          <w:sz w:val="24"/>
          <w:szCs w:val="24"/>
        </w:rPr>
        <w:t>The reflection processes are generated by the interactions between various components in a learning program. Slovák et al.</w:t>
      </w:r>
      <w:r w:rsidRPr="008563A3">
        <w:rPr>
          <w:rFonts w:ascii="Times New Roman" w:hAnsi="Times New Roman"/>
          <w:sz w:val="24"/>
          <w:szCs w:val="24"/>
        </w:rPr>
        <w:t xml:space="preserve"> (2017) </w:t>
      </w:r>
      <w:r w:rsidRPr="006B56EE">
        <w:rPr>
          <w:rFonts w:ascii="Times New Roman" w:hAnsi="Times New Roman"/>
          <w:sz w:val="24"/>
          <w:szCs w:val="24"/>
        </w:rPr>
        <w:t>proposed three components:</w:t>
      </w:r>
      <w:r>
        <w:rPr>
          <w:rFonts w:ascii="Times New Roman" w:hAnsi="Times New Roman"/>
        </w:rPr>
        <w:t xml:space="preserve"> </w:t>
      </w:r>
      <w:r w:rsidRPr="006B56EE">
        <w:rPr>
          <w:rFonts w:ascii="Times New Roman" w:hAnsi="Times New Roman"/>
          <w:sz w:val="24"/>
          <w:szCs w:val="24"/>
        </w:rPr>
        <w:t>explicit, social, and personal. First, the explicit component directly provides a learning experience by offering specific tasks or tools to support reflection. Second, the</w:t>
      </w:r>
      <w:r>
        <w:rPr>
          <w:rFonts w:ascii="Times New Roman" w:hAnsi="Times New Roman"/>
        </w:rPr>
        <w:t xml:space="preserve"> </w:t>
      </w:r>
      <w:r w:rsidRPr="006B56EE">
        <w:rPr>
          <w:rFonts w:ascii="Times New Roman" w:hAnsi="Times New Roman"/>
          <w:sz w:val="24"/>
          <w:szCs w:val="24"/>
        </w:rPr>
        <w:t>social component offers a supportive learning environment and social resources,</w:t>
      </w:r>
      <w:r w:rsidRPr="006B56EE">
        <w:t xml:space="preserve"> </w:t>
      </w:r>
      <w:r w:rsidRPr="006B56EE">
        <w:rPr>
          <w:rFonts w:ascii="Times New Roman" w:hAnsi="Times New Roman"/>
          <w:sz w:val="24"/>
          <w:szCs w:val="24"/>
        </w:rPr>
        <w:t>such as teacher or peer support</w:t>
      </w:r>
      <w:r>
        <w:rPr>
          <w:rFonts w:ascii="Times New Roman" w:hAnsi="Times New Roman"/>
          <w:sz w:val="24"/>
          <w:szCs w:val="24"/>
        </w:rPr>
        <w:t xml:space="preserve"> </w:t>
      </w:r>
      <w:r w:rsidRPr="006B56EE">
        <w:rPr>
          <w:rFonts w:ascii="Times New Roman" w:hAnsi="Times New Roman"/>
          <w:sz w:val="24"/>
          <w:szCs w:val="24"/>
        </w:rPr>
        <w:t>feedback. Lastly, the personal component draws a</w:t>
      </w:r>
      <w:r>
        <w:rPr>
          <w:rFonts w:ascii="Times New Roman" w:hAnsi="Times New Roman"/>
          <w:sz w:val="24"/>
          <w:szCs w:val="24"/>
        </w:rPr>
        <w:t xml:space="preserve"> </w:t>
      </w:r>
      <w:r w:rsidRPr="006B56EE">
        <w:rPr>
          <w:rFonts w:ascii="Times New Roman" w:hAnsi="Times New Roman"/>
          <w:sz w:val="24"/>
          <w:szCs w:val="24"/>
        </w:rPr>
        <w:t>student’s motivation and ability to reflect on the current learning state.</w:t>
      </w:r>
    </w:p>
    <w:p w14:paraId="27AD2B75" w14:textId="77777777" w:rsidR="006B56EE" w:rsidRPr="006B56EE" w:rsidRDefault="006B56EE" w:rsidP="005D7B1D">
      <w:pPr>
        <w:pStyle w:val="p1"/>
        <w:jc w:val="both"/>
        <w:rPr>
          <w:rFonts w:ascii="Times New Roman" w:hAnsi="Times New Roman"/>
          <w:sz w:val="24"/>
          <w:szCs w:val="24"/>
        </w:rPr>
      </w:pPr>
    </w:p>
    <w:p w14:paraId="57358F4A" w14:textId="4FBCE118" w:rsidR="004570AA" w:rsidRDefault="00D50C6F" w:rsidP="005D7B1D">
      <w:pPr>
        <w:jc w:val="both"/>
        <w:rPr>
          <w:color w:val="000000"/>
        </w:rPr>
      </w:pPr>
      <w:r>
        <w:rPr>
          <w:color w:val="000000"/>
        </w:rPr>
        <w:t xml:space="preserve">Kang et al. (2023). </w:t>
      </w:r>
      <w:r w:rsidR="006B56EE" w:rsidRPr="006B56EE">
        <w:rPr>
          <w:color w:val="000000"/>
        </w:rPr>
        <w:t>Inspired by Slovák et al.</w:t>
      </w:r>
      <w:r w:rsidR="006B56EE">
        <w:rPr>
          <w:color w:val="000000"/>
        </w:rPr>
        <w:t xml:space="preserve"> (2017),</w:t>
      </w:r>
      <w:r w:rsidR="006B56EE" w:rsidRPr="006B56EE">
        <w:rPr>
          <w:color w:val="000000"/>
        </w:rPr>
        <w:t xml:space="preserve"> </w:t>
      </w:r>
      <w:r w:rsidR="00260E57">
        <w:rPr>
          <w:color w:val="000000"/>
        </w:rPr>
        <w:t>they</w:t>
      </w:r>
      <w:r w:rsidR="006B56EE" w:rsidRPr="006B56EE">
        <w:rPr>
          <w:color w:val="000000"/>
        </w:rPr>
        <w:t xml:space="preserve"> propose DancingInside, an online dance</w:t>
      </w:r>
      <w:r>
        <w:rPr>
          <w:color w:val="000000"/>
        </w:rPr>
        <w:t xml:space="preserve"> </w:t>
      </w:r>
      <w:r w:rsidR="006B56EE" w:rsidRPr="006B56EE">
        <w:rPr>
          <w:color w:val="000000"/>
        </w:rPr>
        <w:t>learning system that can effectively drive the reflection process (i.e., reviewing</w:t>
      </w:r>
      <w:r w:rsidR="006B56EE">
        <w:rPr>
          <w:color w:val="000000"/>
        </w:rPr>
        <w:t xml:space="preserve"> </w:t>
      </w:r>
      <w:r w:rsidR="006B56EE" w:rsidRPr="006B56EE">
        <w:rPr>
          <w:color w:val="000000"/>
        </w:rPr>
        <w:t>feedback and modifying incorrect movement) in distant and asynchronous</w:t>
      </w:r>
      <w:r w:rsidR="006B56EE">
        <w:rPr>
          <w:color w:val="000000"/>
        </w:rPr>
        <w:t xml:space="preserve"> </w:t>
      </w:r>
      <w:r w:rsidR="006B56EE" w:rsidRPr="006B56EE">
        <w:rPr>
          <w:color w:val="000000"/>
        </w:rPr>
        <w:t>settings. Figure</w:t>
      </w:r>
      <w:r w:rsidR="00260E57">
        <w:rPr>
          <w:color w:val="000000"/>
        </w:rPr>
        <w:t xml:space="preserve"> 2 </w:t>
      </w:r>
      <w:r w:rsidR="00260E57" w:rsidRPr="006B56EE">
        <w:rPr>
          <w:color w:val="000000"/>
        </w:rPr>
        <w:t>presents</w:t>
      </w:r>
      <w:r w:rsidR="006B56EE" w:rsidRPr="006B56EE">
        <w:rPr>
          <w:color w:val="000000"/>
        </w:rPr>
        <w:t xml:space="preserve"> a dance learning procedure with DancingInside. The</w:t>
      </w:r>
      <w:r w:rsidR="006B56EE">
        <w:rPr>
          <w:color w:val="000000"/>
        </w:rPr>
        <w:t xml:space="preserve"> </w:t>
      </w:r>
      <w:r w:rsidR="006B56EE" w:rsidRPr="006B56EE">
        <w:rPr>
          <w:color w:val="000000"/>
        </w:rPr>
        <w:t>proposed system sets a specific goal that completes 90 seconds of contemporary</w:t>
      </w:r>
      <w:r w:rsidR="006B56EE">
        <w:rPr>
          <w:color w:val="000000"/>
        </w:rPr>
        <w:t xml:space="preserve"> </w:t>
      </w:r>
      <w:r w:rsidR="006B56EE" w:rsidRPr="006B56EE">
        <w:rPr>
          <w:color w:val="000000"/>
        </w:rPr>
        <w:t>dance</w:t>
      </w:r>
      <w:r>
        <w:rPr>
          <w:color w:val="000000"/>
        </w:rPr>
        <w:t xml:space="preserve"> </w:t>
      </w:r>
      <w:r w:rsidR="006B56EE" w:rsidRPr="006B56EE">
        <w:rPr>
          <w:color w:val="000000"/>
        </w:rPr>
        <w:t>choreography. To make it easy for beginners, we divided the dance into</w:t>
      </w:r>
      <w:r w:rsidR="006B56EE">
        <w:rPr>
          <w:color w:val="000000"/>
        </w:rPr>
        <w:t xml:space="preserve"> </w:t>
      </w:r>
      <w:r w:rsidR="006B56EE" w:rsidRPr="006B56EE">
        <w:rPr>
          <w:color w:val="000000"/>
        </w:rPr>
        <w:t>three parts and organized the program to learn the dance cumulatively. The dance</w:t>
      </w:r>
      <w:r w:rsidR="006B56EE">
        <w:rPr>
          <w:color w:val="000000"/>
        </w:rPr>
        <w:t xml:space="preserve"> </w:t>
      </w:r>
      <w:r w:rsidR="006B56EE" w:rsidRPr="006B56EE">
        <w:rPr>
          <w:color w:val="000000"/>
        </w:rPr>
        <w:t>learning program consists of three</w:t>
      </w:r>
      <w:r>
        <w:rPr>
          <w:color w:val="000000"/>
        </w:rPr>
        <w:t xml:space="preserve"> </w:t>
      </w:r>
      <w:r w:rsidR="006B56EE" w:rsidRPr="006B56EE">
        <w:rPr>
          <w:color w:val="000000"/>
        </w:rPr>
        <w:t>chapters as follows: (1) the first chapter for</w:t>
      </w:r>
      <w:r w:rsidR="006B56EE">
        <w:rPr>
          <w:color w:val="000000"/>
        </w:rPr>
        <w:t xml:space="preserve"> </w:t>
      </w:r>
      <w:r w:rsidR="006B56EE" w:rsidRPr="006B56EE">
        <w:rPr>
          <w:color w:val="000000"/>
        </w:rPr>
        <w:t>0–30 seconds, (2) the second chapter for 0–60 seconds, and (3) the third chapter</w:t>
      </w:r>
      <w:r w:rsidR="006B56EE">
        <w:rPr>
          <w:color w:val="000000"/>
        </w:rPr>
        <w:t xml:space="preserve"> </w:t>
      </w:r>
      <w:r w:rsidR="006B56EE" w:rsidRPr="006B56EE">
        <w:rPr>
          <w:color w:val="000000"/>
        </w:rPr>
        <w:t>for 0–90 seconds of the given dance sequences.</w:t>
      </w:r>
    </w:p>
    <w:p w14:paraId="02D23D3C" w14:textId="77777777" w:rsidR="004570AA" w:rsidRDefault="004570AA" w:rsidP="005D7B1D">
      <w:pPr>
        <w:jc w:val="both"/>
        <w:rPr>
          <w:color w:val="000000"/>
        </w:rPr>
      </w:pPr>
    </w:p>
    <w:p w14:paraId="4F2B4FAF" w14:textId="77777777" w:rsidR="00243991" w:rsidRDefault="004570AA" w:rsidP="00243991">
      <w:pPr>
        <w:jc w:val="both"/>
        <w:rPr>
          <w:color w:val="000000"/>
        </w:rPr>
      </w:pPr>
      <w:r>
        <w:rPr>
          <w:color w:val="000000"/>
        </w:rPr>
        <w:t xml:space="preserve">Each learning chapter consists of four modules: (1) warming-up videos and a dance </w:t>
      </w:r>
      <w:r w:rsidRPr="006B56EE">
        <w:rPr>
          <w:color w:val="000000"/>
        </w:rPr>
        <w:t>tutorial</w:t>
      </w:r>
      <w:r w:rsidR="006B56EE" w:rsidRPr="006B56EE">
        <w:rPr>
          <w:color w:val="000000"/>
        </w:rPr>
        <w:t xml:space="preserve"> video, (2) recording of practice, (3) an AI tutor report, and (4) a</w:t>
      </w:r>
      <w:r>
        <w:rPr>
          <w:color w:val="000000"/>
        </w:rPr>
        <w:t xml:space="preserve"> </w:t>
      </w:r>
      <w:r w:rsidR="006B56EE" w:rsidRPr="006B56EE">
        <w:rPr>
          <w:color w:val="000000"/>
        </w:rPr>
        <w:t>teacher report. First, the warm-up videos and dance tutorial videos are recorded</w:t>
      </w:r>
      <w:r>
        <w:rPr>
          <w:color w:val="000000"/>
        </w:rPr>
        <w:t xml:space="preserve"> </w:t>
      </w:r>
      <w:r w:rsidR="006B56EE" w:rsidRPr="006B56EE">
        <w:rPr>
          <w:color w:val="000000"/>
        </w:rPr>
        <w:t>by the dance experts, who are the four participants of the preliminary interview. Second, the student learns dance sequences through a tutorial video, including the teacher’s demonstration and explanation of the dance</w:t>
      </w:r>
      <w:r>
        <w:rPr>
          <w:color w:val="000000"/>
        </w:rPr>
        <w:t xml:space="preserve"> </w:t>
      </w:r>
      <w:r w:rsidR="006B56EE" w:rsidRPr="006B56EE">
        <w:rPr>
          <w:color w:val="000000"/>
        </w:rPr>
        <w:t>sequences. Third, the learner records a dance practice video as an assignment and</w:t>
      </w:r>
      <w:r>
        <w:rPr>
          <w:color w:val="000000"/>
        </w:rPr>
        <w:t xml:space="preserve"> </w:t>
      </w:r>
      <w:r w:rsidR="006B56EE" w:rsidRPr="006B56EE">
        <w:rPr>
          <w:color w:val="000000"/>
        </w:rPr>
        <w:t>immediately receives feedback from the AI tutor. The AI tutor includes a pose</w:t>
      </w:r>
      <w:r>
        <w:rPr>
          <w:color w:val="000000"/>
        </w:rPr>
        <w:t xml:space="preserve"> </w:t>
      </w:r>
      <w:r w:rsidR="006B56EE" w:rsidRPr="006B56EE">
        <w:rPr>
          <w:color w:val="000000"/>
        </w:rPr>
        <w:t>estimation method (Cao et al</w:t>
      </w:r>
      <w:r>
        <w:rPr>
          <w:color w:val="000000"/>
        </w:rPr>
        <w:t xml:space="preserve">., 2019) </w:t>
      </w:r>
      <w:r w:rsidR="006B56EE" w:rsidRPr="006B56EE">
        <w:rPr>
          <w:color w:val="000000"/>
        </w:rPr>
        <w:t>to capture the similarities between the movements of the student and the teacher. The AI tutor feedback provides the overall</w:t>
      </w:r>
      <w:r>
        <w:rPr>
          <w:color w:val="000000"/>
        </w:rPr>
        <w:t xml:space="preserve"> </w:t>
      </w:r>
      <w:r w:rsidR="006B56EE" w:rsidRPr="006B56EE">
        <w:rPr>
          <w:color w:val="000000"/>
        </w:rPr>
        <w:t>assessment score and its detailed feedback, as explicit feedback, to provide information about the learner’s correct/incorrect movement. The overall score informs</w:t>
      </w:r>
      <w:r>
        <w:rPr>
          <w:color w:val="000000"/>
        </w:rPr>
        <w:t xml:space="preserve"> </w:t>
      </w:r>
      <w:r w:rsidR="006B56EE" w:rsidRPr="006B56EE">
        <w:rPr>
          <w:color w:val="000000"/>
        </w:rPr>
        <w:t>the student’s motion accuracy in numeric form. The detailed feedback evaluates</w:t>
      </w:r>
      <w:r>
        <w:rPr>
          <w:color w:val="000000"/>
        </w:rPr>
        <w:t xml:space="preserve"> </w:t>
      </w:r>
      <w:r w:rsidR="006B56EE" w:rsidRPr="006B56EE">
        <w:rPr>
          <w:color w:val="000000"/>
        </w:rPr>
        <w:t>the partial dance sequences in a multi-modal manner, along with a duet video</w:t>
      </w:r>
      <w:r>
        <w:rPr>
          <w:color w:val="000000"/>
        </w:rPr>
        <w:t xml:space="preserve"> </w:t>
      </w:r>
      <w:r w:rsidR="006B56EE" w:rsidRPr="006B56EE">
        <w:rPr>
          <w:color w:val="000000"/>
        </w:rPr>
        <w:t>and body parts evaluation. For the given sequence, the duet video visualizes the</w:t>
      </w:r>
      <w:r>
        <w:rPr>
          <w:color w:val="000000"/>
        </w:rPr>
        <w:t xml:space="preserve"> </w:t>
      </w:r>
      <w:r w:rsidR="006B56EE" w:rsidRPr="006B56EE">
        <w:rPr>
          <w:color w:val="000000"/>
        </w:rPr>
        <w:t>movement of the teacher and the learner together, and the body parts evaluation specifies which part is correct or incorrect. Finally, DancingInside provides</w:t>
      </w:r>
      <w:r>
        <w:rPr>
          <w:color w:val="000000"/>
        </w:rPr>
        <w:t xml:space="preserve"> </w:t>
      </w:r>
      <w:r w:rsidR="006B56EE" w:rsidRPr="006B56EE">
        <w:rPr>
          <w:color w:val="000000"/>
        </w:rPr>
        <w:t xml:space="preserve">teacher’s feedback on what each learner has been doing over three to four </w:t>
      </w:r>
      <w:r w:rsidRPr="006B56EE">
        <w:rPr>
          <w:color w:val="000000"/>
        </w:rPr>
        <w:t>days. The</w:t>
      </w:r>
      <w:r w:rsidR="006B56EE" w:rsidRPr="006B56EE">
        <w:rPr>
          <w:color w:val="000000"/>
        </w:rPr>
        <w:t xml:space="preserve"> teacher feedback offers an overall assessment of the learner’s dance moves</w:t>
      </w:r>
      <w:r>
        <w:rPr>
          <w:color w:val="000000"/>
        </w:rPr>
        <w:t xml:space="preserve"> </w:t>
      </w:r>
      <w:r w:rsidR="006B56EE" w:rsidRPr="006B56EE">
        <w:rPr>
          <w:color w:val="000000"/>
        </w:rPr>
        <w:t>as explicit feedback, and encourages notes in a positive tone as social feedback</w:t>
      </w:r>
      <w:r w:rsidR="00D50C6F">
        <w:rPr>
          <w:color w:val="000000"/>
        </w:rPr>
        <w:t xml:space="preserve"> (Kang et al., 2023).</w:t>
      </w:r>
    </w:p>
    <w:p w14:paraId="3FCA1A19" w14:textId="77777777" w:rsidR="00243991" w:rsidRDefault="00243991" w:rsidP="00243991">
      <w:pPr>
        <w:jc w:val="both"/>
        <w:rPr>
          <w:b/>
          <w:bCs/>
          <w:color w:val="000000"/>
        </w:rPr>
      </w:pPr>
    </w:p>
    <w:p w14:paraId="1914E0FC" w14:textId="77777777" w:rsidR="00243991" w:rsidRDefault="00243991" w:rsidP="00243991">
      <w:pPr>
        <w:jc w:val="both"/>
        <w:rPr>
          <w:b/>
          <w:bCs/>
          <w:color w:val="000000"/>
        </w:rPr>
      </w:pPr>
    </w:p>
    <w:p w14:paraId="36CD9BF6" w14:textId="77777777" w:rsidR="00243991" w:rsidRDefault="00243991" w:rsidP="00243991">
      <w:pPr>
        <w:jc w:val="both"/>
        <w:rPr>
          <w:b/>
          <w:bCs/>
          <w:color w:val="000000"/>
        </w:rPr>
      </w:pPr>
    </w:p>
    <w:p w14:paraId="5506929B" w14:textId="77777777" w:rsidR="00243991" w:rsidRDefault="00243991" w:rsidP="00243991">
      <w:pPr>
        <w:jc w:val="both"/>
        <w:rPr>
          <w:b/>
          <w:bCs/>
          <w:color w:val="000000"/>
        </w:rPr>
      </w:pPr>
    </w:p>
    <w:p w14:paraId="5E4EAFFF" w14:textId="77777777" w:rsidR="00243991" w:rsidRDefault="00243991" w:rsidP="00243991">
      <w:pPr>
        <w:jc w:val="both"/>
        <w:rPr>
          <w:b/>
          <w:bCs/>
          <w:color w:val="000000"/>
        </w:rPr>
      </w:pPr>
    </w:p>
    <w:p w14:paraId="49C91A28" w14:textId="77777777" w:rsidR="00243991" w:rsidRDefault="00243991" w:rsidP="00243991">
      <w:pPr>
        <w:jc w:val="both"/>
        <w:rPr>
          <w:b/>
          <w:bCs/>
          <w:color w:val="000000"/>
        </w:rPr>
      </w:pPr>
    </w:p>
    <w:p w14:paraId="0CA492F6" w14:textId="77777777" w:rsidR="00243991" w:rsidRDefault="00243991" w:rsidP="00243991">
      <w:pPr>
        <w:jc w:val="both"/>
        <w:rPr>
          <w:b/>
          <w:bCs/>
          <w:color w:val="000000"/>
        </w:rPr>
      </w:pPr>
    </w:p>
    <w:p w14:paraId="7C49BC42" w14:textId="77777777" w:rsidR="00706E34" w:rsidRDefault="00706E34" w:rsidP="00243991">
      <w:pPr>
        <w:jc w:val="both"/>
        <w:rPr>
          <w:b/>
          <w:bCs/>
          <w:color w:val="000000"/>
        </w:rPr>
      </w:pPr>
    </w:p>
    <w:p w14:paraId="06555084" w14:textId="08FD6649" w:rsidR="00566761" w:rsidRDefault="008563A3" w:rsidP="00243991">
      <w:pPr>
        <w:jc w:val="both"/>
        <w:rPr>
          <w:color w:val="000000"/>
        </w:rPr>
      </w:pPr>
      <w:r w:rsidRPr="008563A3">
        <w:rPr>
          <w:b/>
          <w:bCs/>
          <w:color w:val="000000"/>
        </w:rPr>
        <w:lastRenderedPageBreak/>
        <w:t>Figure</w:t>
      </w:r>
      <w:r w:rsidR="00994454" w:rsidRPr="00994454">
        <w:rPr>
          <w:b/>
          <w:bCs/>
          <w:color w:val="000000"/>
        </w:rPr>
        <w:t xml:space="preserve"> 2</w:t>
      </w:r>
      <w:r>
        <w:rPr>
          <w:color w:val="000000"/>
        </w:rPr>
        <w:t xml:space="preserve"> </w:t>
      </w:r>
    </w:p>
    <w:p w14:paraId="6F069842" w14:textId="77777777" w:rsidR="00782E72" w:rsidRDefault="00782E72" w:rsidP="00243991">
      <w:pPr>
        <w:jc w:val="both"/>
        <w:rPr>
          <w:color w:val="000000"/>
        </w:rPr>
      </w:pPr>
    </w:p>
    <w:p w14:paraId="530C3015" w14:textId="5F7E2B70" w:rsidR="001E500D" w:rsidRPr="00566761" w:rsidRDefault="008563A3" w:rsidP="005D7B1D">
      <w:pPr>
        <w:rPr>
          <w:i/>
          <w:iCs/>
          <w:color w:val="000000"/>
        </w:rPr>
      </w:pPr>
      <w:r w:rsidRPr="00566761">
        <w:rPr>
          <w:i/>
          <w:iCs/>
          <w:color w:val="000000"/>
        </w:rPr>
        <w:t>Dance learning modules in Dancing Inside</w:t>
      </w:r>
    </w:p>
    <w:p w14:paraId="53710446" w14:textId="31BDD77C" w:rsidR="001E500D" w:rsidRPr="00566761" w:rsidRDefault="001E500D" w:rsidP="005D7B1D">
      <w:pPr>
        <w:rPr>
          <w:i/>
          <w:iCs/>
          <w:color w:val="000000"/>
        </w:rPr>
      </w:pPr>
    </w:p>
    <w:p w14:paraId="5B0072A8" w14:textId="6534A75A" w:rsidR="001E500D" w:rsidRDefault="001E500D" w:rsidP="005D7B1D">
      <w:pPr>
        <w:rPr>
          <w:color w:val="000000"/>
        </w:rPr>
      </w:pPr>
      <w:r>
        <w:rPr>
          <w:noProof/>
          <w:color w:val="000000"/>
        </w:rPr>
        <w:drawing>
          <wp:inline distT="0" distB="0" distL="0" distR="0" wp14:anchorId="30050E0C" wp14:editId="11D711BF">
            <wp:extent cx="5395595" cy="27559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3485.heic"/>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95595" cy="2755900"/>
                    </a:xfrm>
                    <a:prstGeom prst="rect">
                      <a:avLst/>
                    </a:prstGeom>
                  </pic:spPr>
                </pic:pic>
              </a:graphicData>
            </a:graphic>
          </wp:inline>
        </w:drawing>
      </w:r>
    </w:p>
    <w:p w14:paraId="75262CFF" w14:textId="7A4C3A0F" w:rsidR="001E500D" w:rsidRDefault="001E500D" w:rsidP="005D7B1D">
      <w:pPr>
        <w:rPr>
          <w:color w:val="000000"/>
        </w:rPr>
      </w:pPr>
    </w:p>
    <w:p w14:paraId="595C5A91" w14:textId="6C764E6A" w:rsidR="008563A3" w:rsidRDefault="008563A3" w:rsidP="005D7B1D">
      <w:pPr>
        <w:rPr>
          <w:color w:val="000000"/>
        </w:rPr>
      </w:pPr>
      <w:r w:rsidRPr="008563A3">
        <w:rPr>
          <w:i/>
          <w:iCs/>
          <w:color w:val="000000"/>
        </w:rPr>
        <w:t xml:space="preserve">Note: </w:t>
      </w:r>
      <w:r w:rsidRPr="00C22A33">
        <w:rPr>
          <w:color w:val="000000"/>
        </w:rPr>
        <w:t>based on Kang et al. (2023)</w:t>
      </w:r>
    </w:p>
    <w:p w14:paraId="69A3518A" w14:textId="77777777" w:rsidR="00243991" w:rsidRDefault="00243991" w:rsidP="00357788">
      <w:pPr>
        <w:rPr>
          <w:color w:val="000000"/>
        </w:rPr>
      </w:pPr>
    </w:p>
    <w:p w14:paraId="6E9F1531" w14:textId="6B0C205F" w:rsidR="00566761" w:rsidRDefault="001E500D" w:rsidP="00357788">
      <w:pPr>
        <w:rPr>
          <w:b/>
          <w:bCs/>
          <w:color w:val="000000"/>
        </w:rPr>
      </w:pPr>
      <w:r w:rsidRPr="001E500D">
        <w:rPr>
          <w:b/>
          <w:bCs/>
          <w:color w:val="000000"/>
        </w:rPr>
        <w:t>Table</w:t>
      </w:r>
      <w:r w:rsidR="00994454">
        <w:rPr>
          <w:b/>
          <w:bCs/>
          <w:color w:val="000000"/>
        </w:rPr>
        <w:t xml:space="preserve"> 1</w:t>
      </w:r>
    </w:p>
    <w:p w14:paraId="4B42DB37" w14:textId="77777777" w:rsidR="00782E72" w:rsidRDefault="00782E72" w:rsidP="00357788">
      <w:pPr>
        <w:rPr>
          <w:b/>
          <w:bCs/>
          <w:color w:val="000000"/>
        </w:rPr>
      </w:pPr>
    </w:p>
    <w:p w14:paraId="08C2150E" w14:textId="6DD71074" w:rsidR="001E500D" w:rsidRPr="001E500D" w:rsidRDefault="001E500D" w:rsidP="00357788">
      <w:pPr>
        <w:rPr>
          <w:color w:val="000000"/>
        </w:rPr>
      </w:pPr>
      <w:r>
        <w:rPr>
          <w:color w:val="000000"/>
        </w:rPr>
        <w:t xml:space="preserve"> </w:t>
      </w:r>
      <w:r w:rsidRPr="00566761">
        <w:rPr>
          <w:i/>
          <w:iCs/>
          <w:color w:val="000000"/>
        </w:rPr>
        <w:t>Feedback types in the proposed online dance learning system, inspired by Slovák et al. (2017)</w:t>
      </w:r>
    </w:p>
    <w:p w14:paraId="7ABBC038" w14:textId="0FCA19D6" w:rsidR="001E500D" w:rsidRPr="001E500D" w:rsidRDefault="001E500D" w:rsidP="005D7B1D">
      <w:pPr>
        <w:rPr>
          <w:color w:val="000000"/>
        </w:rPr>
      </w:pPr>
    </w:p>
    <w:p w14:paraId="574DD306" w14:textId="77777777" w:rsidR="001E500D" w:rsidRDefault="001E500D" w:rsidP="005D7B1D">
      <w:pPr>
        <w:rPr>
          <w:color w:val="000000"/>
        </w:rPr>
      </w:pPr>
    </w:p>
    <w:p w14:paraId="32B7B314" w14:textId="6E66DF81" w:rsidR="0085423B" w:rsidRDefault="0085423B" w:rsidP="005D7B1D">
      <w:pPr>
        <w:pBdr>
          <w:top w:val="single" w:sz="2" w:space="1" w:color="auto"/>
        </w:pBdr>
        <w:rPr>
          <w:color w:val="000000"/>
        </w:rPr>
      </w:pPr>
    </w:p>
    <w:p w14:paraId="7B995AE9" w14:textId="693DCFE9" w:rsidR="0085423B" w:rsidRPr="00360AEC" w:rsidRDefault="0085423B" w:rsidP="005D7B1D">
      <w:pPr>
        <w:rPr>
          <w:color w:val="000000"/>
        </w:rPr>
      </w:pPr>
      <w:r w:rsidRPr="00360AEC">
        <w:rPr>
          <w:color w:val="000000"/>
        </w:rPr>
        <w:t xml:space="preserve">Type              </w:t>
      </w:r>
      <w:r w:rsidR="00360AEC">
        <w:rPr>
          <w:color w:val="000000"/>
        </w:rPr>
        <w:t xml:space="preserve">   </w:t>
      </w:r>
      <w:r w:rsidRPr="00360AEC">
        <w:rPr>
          <w:color w:val="000000"/>
        </w:rPr>
        <w:t xml:space="preserve">Role           </w:t>
      </w:r>
      <w:r w:rsidR="00360AEC">
        <w:rPr>
          <w:color w:val="000000"/>
        </w:rPr>
        <w:t xml:space="preserve">   </w:t>
      </w:r>
      <w:r w:rsidRPr="00360AEC">
        <w:rPr>
          <w:color w:val="000000"/>
        </w:rPr>
        <w:t xml:space="preserve">Source   </w:t>
      </w:r>
      <w:r w:rsidR="00360AEC">
        <w:rPr>
          <w:color w:val="000000"/>
        </w:rPr>
        <w:t xml:space="preserve">        </w:t>
      </w:r>
      <w:r w:rsidR="00360AEC" w:rsidRPr="00360AEC">
        <w:rPr>
          <w:color w:val="000000"/>
        </w:rPr>
        <w:t>Method</w:t>
      </w:r>
    </w:p>
    <w:p w14:paraId="7F64D702" w14:textId="5C42BE73" w:rsidR="0085423B" w:rsidRDefault="0085423B" w:rsidP="005D7B1D">
      <w:pPr>
        <w:pBdr>
          <w:bottom w:val="single" w:sz="2" w:space="1" w:color="auto"/>
        </w:pBdr>
        <w:rPr>
          <w:color w:val="000000"/>
        </w:rPr>
      </w:pPr>
    </w:p>
    <w:p w14:paraId="07912B21" w14:textId="77777777" w:rsidR="00360AEC" w:rsidRPr="00360AEC" w:rsidRDefault="00360AEC" w:rsidP="005D7B1D">
      <w:pPr>
        <w:rPr>
          <w:color w:val="000000"/>
        </w:rPr>
      </w:pPr>
    </w:p>
    <w:tbl>
      <w:tblPr>
        <w:tblW w:w="0" w:type="auto"/>
        <w:tblCellSpacing w:w="0" w:type="dxa"/>
        <w:tblCellMar>
          <w:left w:w="0" w:type="dxa"/>
          <w:right w:w="0" w:type="dxa"/>
        </w:tblCellMar>
        <w:tblLook w:val="04A0" w:firstRow="1" w:lastRow="0" w:firstColumn="1" w:lastColumn="0" w:noHBand="0" w:noVBand="1"/>
      </w:tblPr>
      <w:tblGrid>
        <w:gridCol w:w="1238"/>
        <w:gridCol w:w="6"/>
        <w:gridCol w:w="1536"/>
        <w:gridCol w:w="906"/>
        <w:gridCol w:w="4811"/>
      </w:tblGrid>
      <w:tr w:rsidR="00360AEC" w:rsidRPr="00360AEC" w14:paraId="2E72BF41" w14:textId="77777777" w:rsidTr="00360AEC">
        <w:trPr>
          <w:tblCellSpacing w:w="0" w:type="dxa"/>
        </w:trPr>
        <w:tc>
          <w:tcPr>
            <w:tcW w:w="0" w:type="auto"/>
            <w:vMerge w:val="restart"/>
            <w:hideMark/>
          </w:tcPr>
          <w:p w14:paraId="401552FD" w14:textId="36D80CB6" w:rsidR="0085423B" w:rsidRPr="0085423B" w:rsidRDefault="0085423B" w:rsidP="005D7B1D">
            <w:r w:rsidRPr="0085423B">
              <w:t>Explicit feedback </w:t>
            </w:r>
          </w:p>
        </w:tc>
        <w:tc>
          <w:tcPr>
            <w:tcW w:w="0" w:type="auto"/>
          </w:tcPr>
          <w:p w14:paraId="550F2234" w14:textId="77777777" w:rsidR="0085423B" w:rsidRPr="00360AEC" w:rsidRDefault="0085423B" w:rsidP="005D7B1D"/>
        </w:tc>
        <w:tc>
          <w:tcPr>
            <w:tcW w:w="0" w:type="auto"/>
            <w:vMerge w:val="restart"/>
            <w:hideMark/>
          </w:tcPr>
          <w:p w14:paraId="0D1D7DDE" w14:textId="2AF35BA2" w:rsidR="0085423B" w:rsidRPr="0085423B" w:rsidRDefault="0085423B" w:rsidP="005D7B1D">
            <w:r w:rsidRPr="0085423B">
              <w:t>Directly</w:t>
            </w:r>
          </w:p>
          <w:p w14:paraId="3F726BD7" w14:textId="77777777" w:rsidR="0085423B" w:rsidRPr="0085423B" w:rsidRDefault="0085423B" w:rsidP="005D7B1D">
            <w:r w:rsidRPr="0085423B">
              <w:t>providing</w:t>
            </w:r>
          </w:p>
          <w:p w14:paraId="239FE7CE" w14:textId="77777777" w:rsidR="0085423B" w:rsidRPr="0085423B" w:rsidRDefault="0085423B" w:rsidP="005D7B1D">
            <w:r w:rsidRPr="0085423B">
              <w:t>learning</w:t>
            </w:r>
          </w:p>
          <w:p w14:paraId="2C416844" w14:textId="423327F5" w:rsidR="0085423B" w:rsidRDefault="0085423B" w:rsidP="005D7B1D">
            <w:r w:rsidRPr="0085423B">
              <w:t>experience</w:t>
            </w:r>
          </w:p>
          <w:p w14:paraId="3F90AEA8" w14:textId="77777777" w:rsidR="00360AEC" w:rsidRPr="00360AEC" w:rsidRDefault="00360AEC" w:rsidP="005D7B1D"/>
          <w:p w14:paraId="488C955D" w14:textId="21A75A56" w:rsidR="00360AEC" w:rsidRPr="0085423B" w:rsidRDefault="00360AEC" w:rsidP="005D7B1D"/>
        </w:tc>
        <w:tc>
          <w:tcPr>
            <w:tcW w:w="906" w:type="dxa"/>
            <w:hideMark/>
          </w:tcPr>
          <w:p w14:paraId="544AEE38" w14:textId="77777777" w:rsidR="0085423B" w:rsidRPr="0085423B" w:rsidRDefault="0085423B" w:rsidP="005D7B1D">
            <w:r w:rsidRPr="0085423B">
              <w:t>AI tutor </w:t>
            </w:r>
          </w:p>
        </w:tc>
        <w:tc>
          <w:tcPr>
            <w:tcW w:w="4811" w:type="dxa"/>
            <w:hideMark/>
          </w:tcPr>
          <w:p w14:paraId="59A1C797" w14:textId="218670C7" w:rsidR="0085423B" w:rsidRPr="0085423B" w:rsidRDefault="0085423B" w:rsidP="005D7B1D">
            <w:r w:rsidRPr="00360AEC">
              <w:t xml:space="preserve">   </w:t>
            </w:r>
            <w:r w:rsidR="00360AEC">
              <w:t xml:space="preserve">     </w:t>
            </w:r>
            <w:r w:rsidRPr="0085423B">
              <w:t>Indicating correction of learner’s movement</w:t>
            </w:r>
          </w:p>
        </w:tc>
      </w:tr>
      <w:tr w:rsidR="00360AEC" w:rsidRPr="00360AEC" w14:paraId="68E29101" w14:textId="77777777" w:rsidTr="00360AEC">
        <w:trPr>
          <w:tblCellSpacing w:w="0" w:type="dxa"/>
        </w:trPr>
        <w:tc>
          <w:tcPr>
            <w:tcW w:w="0" w:type="auto"/>
            <w:vMerge/>
            <w:vAlign w:val="center"/>
            <w:hideMark/>
          </w:tcPr>
          <w:p w14:paraId="031FDA76" w14:textId="77777777" w:rsidR="0085423B" w:rsidRPr="0085423B" w:rsidRDefault="0085423B" w:rsidP="005D7B1D"/>
        </w:tc>
        <w:tc>
          <w:tcPr>
            <w:tcW w:w="0" w:type="auto"/>
          </w:tcPr>
          <w:p w14:paraId="55833787" w14:textId="77777777" w:rsidR="0085423B" w:rsidRPr="00360AEC" w:rsidRDefault="0085423B" w:rsidP="005D7B1D"/>
        </w:tc>
        <w:tc>
          <w:tcPr>
            <w:tcW w:w="0" w:type="auto"/>
            <w:vMerge/>
            <w:vAlign w:val="center"/>
            <w:hideMark/>
          </w:tcPr>
          <w:p w14:paraId="780C9D08" w14:textId="40A00240" w:rsidR="0085423B" w:rsidRPr="0085423B" w:rsidRDefault="0085423B" w:rsidP="005D7B1D"/>
        </w:tc>
        <w:tc>
          <w:tcPr>
            <w:tcW w:w="906" w:type="dxa"/>
            <w:hideMark/>
          </w:tcPr>
          <w:p w14:paraId="16F136A5" w14:textId="77777777" w:rsidR="0085423B" w:rsidRPr="0085423B" w:rsidRDefault="0085423B" w:rsidP="005D7B1D">
            <w:r w:rsidRPr="0085423B">
              <w:t>Teacher </w:t>
            </w:r>
          </w:p>
        </w:tc>
        <w:tc>
          <w:tcPr>
            <w:tcW w:w="4811" w:type="dxa"/>
            <w:hideMark/>
          </w:tcPr>
          <w:p w14:paraId="3ECA105D" w14:textId="223E3F70" w:rsidR="0085423B" w:rsidRPr="0085423B" w:rsidRDefault="0085423B" w:rsidP="005D7B1D">
            <w:r w:rsidRPr="00360AEC">
              <w:t xml:space="preserve">  </w:t>
            </w:r>
            <w:r w:rsidR="00360AEC">
              <w:t xml:space="preserve">     </w:t>
            </w:r>
            <w:r w:rsidRPr="00360AEC">
              <w:t xml:space="preserve"> </w:t>
            </w:r>
            <w:r w:rsidRPr="0085423B">
              <w:t>Commenting on learner’s movement</w:t>
            </w:r>
          </w:p>
        </w:tc>
      </w:tr>
      <w:tr w:rsidR="00360AEC" w:rsidRPr="00360AEC" w14:paraId="5B579130" w14:textId="77777777" w:rsidTr="00360AEC">
        <w:trPr>
          <w:tblCellSpacing w:w="0" w:type="dxa"/>
        </w:trPr>
        <w:tc>
          <w:tcPr>
            <w:tcW w:w="0" w:type="auto"/>
            <w:hideMark/>
          </w:tcPr>
          <w:p w14:paraId="56E1CFAB" w14:textId="77777777" w:rsidR="0085423B" w:rsidRPr="0085423B" w:rsidRDefault="0085423B" w:rsidP="005D7B1D">
            <w:r w:rsidRPr="0085423B">
              <w:t>Social feedback </w:t>
            </w:r>
          </w:p>
        </w:tc>
        <w:tc>
          <w:tcPr>
            <w:tcW w:w="0" w:type="auto"/>
          </w:tcPr>
          <w:p w14:paraId="6B7306C8" w14:textId="77777777" w:rsidR="0085423B" w:rsidRPr="00360AEC" w:rsidRDefault="0085423B" w:rsidP="005D7B1D"/>
        </w:tc>
        <w:tc>
          <w:tcPr>
            <w:tcW w:w="0" w:type="auto"/>
            <w:hideMark/>
          </w:tcPr>
          <w:p w14:paraId="2FE8BA13" w14:textId="25F60D90" w:rsidR="0085423B" w:rsidRPr="0085423B" w:rsidRDefault="0085423B" w:rsidP="005D7B1D">
            <w:r w:rsidRPr="0085423B">
              <w:t>Providing a</w:t>
            </w:r>
          </w:p>
          <w:p w14:paraId="0E373469" w14:textId="77777777" w:rsidR="0085423B" w:rsidRPr="0085423B" w:rsidRDefault="0085423B" w:rsidP="005D7B1D">
            <w:r w:rsidRPr="0085423B">
              <w:t>supportive</w:t>
            </w:r>
          </w:p>
          <w:p w14:paraId="64C59FE3" w14:textId="6FB07558" w:rsidR="0085423B" w:rsidRPr="0085423B" w:rsidRDefault="0085423B" w:rsidP="005D7B1D">
            <w:r w:rsidRPr="0085423B">
              <w:t xml:space="preserve">learning </w:t>
            </w:r>
            <w:r w:rsidR="00360AEC" w:rsidRPr="0085423B">
              <w:t>environment</w:t>
            </w:r>
          </w:p>
        </w:tc>
        <w:tc>
          <w:tcPr>
            <w:tcW w:w="906" w:type="dxa"/>
            <w:hideMark/>
          </w:tcPr>
          <w:p w14:paraId="0C93B730" w14:textId="77777777" w:rsidR="0085423B" w:rsidRPr="0085423B" w:rsidRDefault="0085423B" w:rsidP="005D7B1D">
            <w:r w:rsidRPr="0085423B">
              <w:t>Teacher </w:t>
            </w:r>
          </w:p>
        </w:tc>
        <w:tc>
          <w:tcPr>
            <w:tcW w:w="4811" w:type="dxa"/>
            <w:hideMark/>
          </w:tcPr>
          <w:p w14:paraId="19E7593F" w14:textId="2BB5DCC3" w:rsidR="0085423B" w:rsidRPr="0085423B" w:rsidRDefault="0085423B" w:rsidP="005D7B1D">
            <w:pPr>
              <w:ind w:left="431" w:hanging="431"/>
            </w:pPr>
            <w:r w:rsidRPr="00360AEC">
              <w:t xml:space="preserve">    </w:t>
            </w:r>
            <w:r w:rsidR="00360AEC">
              <w:t xml:space="preserve">    </w:t>
            </w:r>
            <w:r w:rsidRPr="0085423B">
              <w:t xml:space="preserve">Reviewing in a positive tone with </w:t>
            </w:r>
            <w:r w:rsidR="00360AEC">
              <w:t>encouraging message</w:t>
            </w:r>
          </w:p>
        </w:tc>
      </w:tr>
    </w:tbl>
    <w:p w14:paraId="4969CD55" w14:textId="77777777" w:rsidR="0085423B" w:rsidRPr="0085423B" w:rsidRDefault="0085423B" w:rsidP="005D7B1D">
      <w:pPr>
        <w:pBdr>
          <w:bottom w:val="single" w:sz="2" w:space="1" w:color="auto"/>
        </w:pBdr>
      </w:pPr>
    </w:p>
    <w:p w14:paraId="4D7C234D" w14:textId="7DE75778" w:rsidR="006B56EE" w:rsidRDefault="006B56EE" w:rsidP="005D7B1D">
      <w:pPr>
        <w:rPr>
          <w:color w:val="000000"/>
        </w:rPr>
      </w:pPr>
    </w:p>
    <w:p w14:paraId="2F1399A5" w14:textId="2448C497" w:rsidR="008563A3" w:rsidRPr="00C22A33" w:rsidRDefault="008563A3" w:rsidP="00357788">
      <w:pPr>
        <w:jc w:val="both"/>
        <w:rPr>
          <w:color w:val="000000"/>
        </w:rPr>
      </w:pPr>
      <w:r w:rsidRPr="008563A3">
        <w:rPr>
          <w:i/>
          <w:iCs/>
          <w:color w:val="000000"/>
        </w:rPr>
        <w:t xml:space="preserve">Note: </w:t>
      </w:r>
      <w:r w:rsidRPr="00C22A33">
        <w:rPr>
          <w:color w:val="000000"/>
        </w:rPr>
        <w:t>based on Kang et al. (2023)</w:t>
      </w:r>
    </w:p>
    <w:p w14:paraId="16AAA57B" w14:textId="2B9B243F" w:rsidR="005418D3" w:rsidRDefault="005418D3" w:rsidP="00357788">
      <w:pPr>
        <w:jc w:val="both"/>
        <w:rPr>
          <w:color w:val="000000"/>
        </w:rPr>
      </w:pPr>
    </w:p>
    <w:p w14:paraId="79CA4014" w14:textId="03577839" w:rsidR="005418D3" w:rsidRPr="005418D3" w:rsidRDefault="005418D3" w:rsidP="00357788">
      <w:pPr>
        <w:jc w:val="both"/>
        <w:rPr>
          <w:color w:val="000000"/>
        </w:rPr>
      </w:pPr>
      <w:r>
        <w:rPr>
          <w:color w:val="000000"/>
        </w:rPr>
        <w:t xml:space="preserve">Furthermore, the impact of the implementation of the automated feedback systems on creativity in dance education is significant. The role of AI would be to assist with accuracy and self-reflection, but if not well implemented, the rigid movement sets and the use of numbers would hinder the students’ creativity. Therefore, it is essential that the </w:t>
      </w:r>
      <w:r>
        <w:rPr>
          <w:color w:val="000000"/>
        </w:rPr>
        <w:lastRenderedPageBreak/>
        <w:t>strategy implemented by the higher learning institution is well-balanced to ensure that both aspects are well catered for.</w:t>
      </w:r>
    </w:p>
    <w:p w14:paraId="1B467516" w14:textId="5FC06DF2" w:rsidR="006B56EE" w:rsidRDefault="006B56EE" w:rsidP="00357788">
      <w:pPr>
        <w:jc w:val="both"/>
        <w:rPr>
          <w:color w:val="000000"/>
        </w:rPr>
      </w:pPr>
    </w:p>
    <w:p w14:paraId="7446CB35" w14:textId="3332B923" w:rsidR="003D2C08" w:rsidRPr="00C93478" w:rsidRDefault="00B45F3D" w:rsidP="00357788">
      <w:pPr>
        <w:jc w:val="both"/>
        <w:rPr>
          <w:b/>
          <w:bCs/>
          <w:color w:val="000000"/>
        </w:rPr>
      </w:pPr>
      <w:r>
        <w:rPr>
          <w:b/>
          <w:bCs/>
          <w:color w:val="000000"/>
        </w:rPr>
        <w:t>2.</w:t>
      </w:r>
      <w:r w:rsidR="00C93478">
        <w:rPr>
          <w:b/>
          <w:bCs/>
          <w:color w:val="000000"/>
        </w:rPr>
        <w:t>4</w:t>
      </w:r>
      <w:r>
        <w:rPr>
          <w:b/>
          <w:bCs/>
          <w:color w:val="000000"/>
        </w:rPr>
        <w:t xml:space="preserve"> </w:t>
      </w:r>
      <w:r w:rsidR="003D2C08" w:rsidRPr="00C93478">
        <w:rPr>
          <w:b/>
          <w:bCs/>
          <w:color w:val="000000"/>
        </w:rPr>
        <w:t xml:space="preserve">Effect of </w:t>
      </w:r>
      <w:r w:rsidR="00C93478" w:rsidRPr="00C93478">
        <w:rPr>
          <w:b/>
          <w:bCs/>
          <w:color w:val="000000"/>
        </w:rPr>
        <w:t xml:space="preserve">AI </w:t>
      </w:r>
      <w:r w:rsidR="00C93478">
        <w:rPr>
          <w:b/>
          <w:bCs/>
          <w:color w:val="000000"/>
        </w:rPr>
        <w:t>o</w:t>
      </w:r>
      <w:r w:rsidR="00C93478" w:rsidRPr="00C93478">
        <w:rPr>
          <w:b/>
          <w:bCs/>
          <w:color w:val="000000"/>
        </w:rPr>
        <w:t>n creativity</w:t>
      </w:r>
      <w:r w:rsidR="00C93478">
        <w:rPr>
          <w:b/>
          <w:bCs/>
          <w:color w:val="000000"/>
        </w:rPr>
        <w:t xml:space="preserve"> and</w:t>
      </w:r>
      <w:r w:rsidR="00C93478" w:rsidRPr="00C93478">
        <w:rPr>
          <w:b/>
          <w:bCs/>
          <w:color w:val="000000"/>
        </w:rPr>
        <w:t xml:space="preserve"> performance in dance education</w:t>
      </w:r>
    </w:p>
    <w:p w14:paraId="4FBA7254" w14:textId="5A1B3BB4" w:rsidR="006B56EE" w:rsidRDefault="006B56EE" w:rsidP="00357788">
      <w:pPr>
        <w:jc w:val="both"/>
        <w:rPr>
          <w:color w:val="000000"/>
        </w:rPr>
      </w:pPr>
    </w:p>
    <w:p w14:paraId="61CE5FE6" w14:textId="48A82703" w:rsidR="00C93478" w:rsidRDefault="00B45F3D" w:rsidP="00357788">
      <w:pPr>
        <w:jc w:val="both"/>
        <w:rPr>
          <w:b/>
          <w:bCs/>
          <w:color w:val="000000"/>
        </w:rPr>
      </w:pPr>
      <w:r>
        <w:rPr>
          <w:b/>
          <w:bCs/>
          <w:color w:val="000000"/>
        </w:rPr>
        <w:t xml:space="preserve">2.4.1 </w:t>
      </w:r>
      <w:r w:rsidR="00C93478" w:rsidRPr="00C93478">
        <w:rPr>
          <w:b/>
          <w:bCs/>
          <w:color w:val="000000"/>
        </w:rPr>
        <w:t>Can AI enhance</w:t>
      </w:r>
      <w:r w:rsidR="00C93478">
        <w:rPr>
          <w:b/>
          <w:bCs/>
          <w:color w:val="000000"/>
        </w:rPr>
        <w:t xml:space="preserve"> human </w:t>
      </w:r>
      <w:r w:rsidR="00C93478" w:rsidRPr="00C93478">
        <w:rPr>
          <w:b/>
          <w:bCs/>
          <w:color w:val="000000"/>
        </w:rPr>
        <w:t>creativity?</w:t>
      </w:r>
    </w:p>
    <w:p w14:paraId="25E1DCA5" w14:textId="64DA7F1B" w:rsidR="003D419C" w:rsidRDefault="003D419C" w:rsidP="00357788">
      <w:pPr>
        <w:jc w:val="both"/>
        <w:rPr>
          <w:b/>
          <w:bCs/>
          <w:color w:val="000000"/>
        </w:rPr>
      </w:pPr>
    </w:p>
    <w:p w14:paraId="2D4B0E7E" w14:textId="5D4E59D5" w:rsidR="003D419C" w:rsidRDefault="003D419C" w:rsidP="00357788">
      <w:pPr>
        <w:jc w:val="both"/>
        <w:rPr>
          <w:color w:val="000000"/>
        </w:rPr>
      </w:pPr>
      <w:r>
        <w:rPr>
          <w:color w:val="000000"/>
        </w:rPr>
        <w:t>Recent developments in theory have suggested that the essence of human creativity is being transformed by the impact of artificial intelligence, which is changing the way ideas are generated, processed, and polished. The traditional view of creativity as a basic cognitive process of the human mind has now come to be viewed as a collaborative outcome of the joint work of both human and artificial intelligence, where the role of AI is no longer viewed as that of an assistant to the process of creative thinking, but as part of the process itself.</w:t>
      </w:r>
    </w:p>
    <w:p w14:paraId="21D93498" w14:textId="24C37A7F" w:rsidR="003D419C" w:rsidRDefault="003D419C" w:rsidP="00357788">
      <w:pPr>
        <w:jc w:val="both"/>
        <w:rPr>
          <w:color w:val="000000"/>
        </w:rPr>
      </w:pPr>
    </w:p>
    <w:p w14:paraId="3D5D3D5F" w14:textId="30E66E67" w:rsidR="003D419C" w:rsidRPr="003D419C" w:rsidRDefault="003D419C" w:rsidP="00357788">
      <w:pPr>
        <w:jc w:val="both"/>
        <w:rPr>
          <w:color w:val="000000"/>
        </w:rPr>
      </w:pPr>
      <w:r w:rsidRPr="003D419C">
        <w:rPr>
          <w:color w:val="000000"/>
        </w:rPr>
        <w:t>AI can support human creativity by addressing critical</w:t>
      </w:r>
      <w:r>
        <w:rPr>
          <w:color w:val="000000"/>
        </w:rPr>
        <w:t xml:space="preserve"> </w:t>
      </w:r>
      <w:r w:rsidRPr="003D419C">
        <w:rPr>
          <w:color w:val="000000"/>
        </w:rPr>
        <w:t>issues associated with th</w:t>
      </w:r>
      <w:r w:rsidR="00A204B4">
        <w:rPr>
          <w:color w:val="000000"/>
        </w:rPr>
        <w:t xml:space="preserve">e </w:t>
      </w:r>
      <w:r w:rsidRPr="003D419C">
        <w:rPr>
          <w:color w:val="000000"/>
        </w:rPr>
        <w:t>assessment of creativity.</w:t>
      </w:r>
      <w:r w:rsidR="00A204B4">
        <w:rPr>
          <w:color w:val="000000"/>
        </w:rPr>
        <w:t xml:space="preserve"> </w:t>
      </w:r>
      <w:r w:rsidRPr="003D419C">
        <w:rPr>
          <w:color w:val="000000"/>
        </w:rPr>
        <w:t>Scholars have long debated the best techniques to assess</w:t>
      </w:r>
    </w:p>
    <w:p w14:paraId="15D35E6C" w14:textId="37860A26" w:rsidR="003D419C" w:rsidRDefault="003D419C" w:rsidP="00357788">
      <w:pPr>
        <w:jc w:val="both"/>
        <w:rPr>
          <w:color w:val="000000"/>
        </w:rPr>
      </w:pPr>
      <w:r w:rsidRPr="003D419C">
        <w:rPr>
          <w:color w:val="000000"/>
        </w:rPr>
        <w:t>creativity. Objectively scored creativity tests have previously</w:t>
      </w:r>
      <w:r w:rsidR="00A204B4">
        <w:rPr>
          <w:color w:val="000000"/>
        </w:rPr>
        <w:t xml:space="preserve"> </w:t>
      </w:r>
      <w:r w:rsidRPr="003D419C">
        <w:rPr>
          <w:color w:val="000000"/>
        </w:rPr>
        <w:t>been considered the gold standard, as they are</w:t>
      </w:r>
      <w:r w:rsidR="00A204B4">
        <w:rPr>
          <w:color w:val="000000"/>
        </w:rPr>
        <w:t xml:space="preserve"> </w:t>
      </w:r>
      <w:r w:rsidRPr="003D419C">
        <w:rPr>
          <w:color w:val="000000"/>
        </w:rPr>
        <w:t>highly reliable and valid</w:t>
      </w:r>
      <w:r w:rsidR="0035116B">
        <w:rPr>
          <w:color w:val="000000"/>
        </w:rPr>
        <w:t>,</w:t>
      </w:r>
      <w:r w:rsidRPr="003D419C">
        <w:rPr>
          <w:color w:val="000000"/>
        </w:rPr>
        <w:t xml:space="preserve"> but are slow and expensive to</w:t>
      </w:r>
      <w:r w:rsidR="00A204B4">
        <w:rPr>
          <w:color w:val="000000"/>
        </w:rPr>
        <w:t xml:space="preserve"> </w:t>
      </w:r>
      <w:r w:rsidRPr="003D419C">
        <w:rPr>
          <w:color w:val="000000"/>
        </w:rPr>
        <w:t>administer and score. As a result, many creativity</w:t>
      </w:r>
      <w:r w:rsidR="00A204B4">
        <w:rPr>
          <w:color w:val="000000"/>
        </w:rPr>
        <w:t xml:space="preserve"> </w:t>
      </w:r>
      <w:r w:rsidR="0035116B" w:rsidRPr="003D419C">
        <w:rPr>
          <w:color w:val="000000"/>
        </w:rPr>
        <w:t>researchers</w:t>
      </w:r>
      <w:r w:rsidRPr="003D419C">
        <w:rPr>
          <w:color w:val="000000"/>
        </w:rPr>
        <w:t xml:space="preserve"> default to faster self-report measures of</w:t>
      </w:r>
      <w:r w:rsidR="00A204B4">
        <w:rPr>
          <w:color w:val="000000"/>
        </w:rPr>
        <w:t xml:space="preserve"> </w:t>
      </w:r>
      <w:r w:rsidRPr="003D419C">
        <w:rPr>
          <w:color w:val="000000"/>
        </w:rPr>
        <w:t>creativity; however, there are obvious weaknesses associated</w:t>
      </w:r>
      <w:r w:rsidR="00A204B4">
        <w:rPr>
          <w:color w:val="000000"/>
        </w:rPr>
        <w:t xml:space="preserve"> </w:t>
      </w:r>
      <w:r w:rsidRPr="003D419C">
        <w:rPr>
          <w:color w:val="000000"/>
        </w:rPr>
        <w:t>when asking school children to self-assess their</w:t>
      </w:r>
      <w:r w:rsidR="00A204B4">
        <w:rPr>
          <w:color w:val="000000"/>
        </w:rPr>
        <w:t xml:space="preserve"> </w:t>
      </w:r>
      <w:r w:rsidRPr="003D419C">
        <w:rPr>
          <w:color w:val="000000"/>
        </w:rPr>
        <w:t>creativity</w:t>
      </w:r>
      <w:r w:rsidR="00A204B4">
        <w:rPr>
          <w:color w:val="000000"/>
        </w:rPr>
        <w:t xml:space="preserve"> (Wu et al., 2024).</w:t>
      </w:r>
    </w:p>
    <w:p w14:paraId="4BDAC307" w14:textId="2278C4F4" w:rsidR="00A204B4" w:rsidRDefault="00A204B4" w:rsidP="005D7B1D">
      <w:pPr>
        <w:rPr>
          <w:color w:val="000000"/>
        </w:rPr>
      </w:pPr>
    </w:p>
    <w:p w14:paraId="7ACC50F1" w14:textId="7C1A6C82" w:rsidR="00A204B4" w:rsidRDefault="00A204B4" w:rsidP="00357788">
      <w:pPr>
        <w:jc w:val="both"/>
        <w:rPr>
          <w:color w:val="000000"/>
        </w:rPr>
      </w:pPr>
      <w:r w:rsidRPr="00A204B4">
        <w:rPr>
          <w:color w:val="000000"/>
        </w:rPr>
        <w:t>Although AI cannot (yet) be</w:t>
      </w:r>
      <w:r>
        <w:rPr>
          <w:color w:val="000000"/>
        </w:rPr>
        <w:t xml:space="preserve"> </w:t>
      </w:r>
      <w:r w:rsidRPr="00A204B4">
        <w:rPr>
          <w:color w:val="000000"/>
        </w:rPr>
        <w:t>independently creative,</w:t>
      </w:r>
      <w:r>
        <w:rPr>
          <w:color w:val="000000"/>
        </w:rPr>
        <w:t xml:space="preserve"> </w:t>
      </w:r>
      <w:r w:rsidRPr="00A204B4">
        <w:rPr>
          <w:color w:val="000000"/>
        </w:rPr>
        <w:t>there are still benefits to incorporating AI into the</w:t>
      </w:r>
      <w:r>
        <w:rPr>
          <w:color w:val="000000"/>
        </w:rPr>
        <w:t xml:space="preserve"> </w:t>
      </w:r>
      <w:r w:rsidRPr="00A204B4">
        <w:rPr>
          <w:color w:val="000000"/>
        </w:rPr>
        <w:t>creative</w:t>
      </w:r>
      <w:r>
        <w:rPr>
          <w:color w:val="000000"/>
        </w:rPr>
        <w:t xml:space="preserve"> </w:t>
      </w:r>
      <w:r w:rsidRPr="00A204B4">
        <w:rPr>
          <w:color w:val="000000"/>
        </w:rPr>
        <w:t>process. Indeed, several scholars (e.g., Cropley</w:t>
      </w:r>
      <w:r>
        <w:rPr>
          <w:color w:val="000000"/>
        </w:rPr>
        <w:t xml:space="preserve"> </w:t>
      </w:r>
      <w:r w:rsidRPr="00A204B4">
        <w:rPr>
          <w:color w:val="000000"/>
        </w:rPr>
        <w:t xml:space="preserve">et al., </w:t>
      </w:r>
      <w:r w:rsidRPr="00991288">
        <w:rPr>
          <w:color w:val="000000" w:themeColor="text1"/>
        </w:rPr>
        <w:t xml:space="preserve">2022; </w:t>
      </w:r>
      <w:r w:rsidRPr="00A204B4">
        <w:rPr>
          <w:color w:val="000000"/>
        </w:rPr>
        <w:t xml:space="preserve">Medeiros et al., </w:t>
      </w:r>
      <w:r w:rsidRPr="00991288">
        <w:rPr>
          <w:color w:val="000000" w:themeColor="text1"/>
        </w:rPr>
        <w:t xml:space="preserve">2023; </w:t>
      </w:r>
      <w:r w:rsidRPr="00A204B4">
        <w:rPr>
          <w:color w:val="000000"/>
        </w:rPr>
        <w:t xml:space="preserve">Smith et al., </w:t>
      </w:r>
      <w:r w:rsidRPr="00991288">
        <w:rPr>
          <w:color w:val="000000" w:themeColor="text1"/>
        </w:rPr>
        <w:t xml:space="preserve">2017) </w:t>
      </w:r>
      <w:r w:rsidRPr="00A204B4">
        <w:rPr>
          <w:color w:val="000000"/>
        </w:rPr>
        <w:t>have called for increased attention on how AI can augment,</w:t>
      </w:r>
      <w:r>
        <w:rPr>
          <w:color w:val="000000"/>
        </w:rPr>
        <w:t xml:space="preserve"> </w:t>
      </w:r>
      <w:r w:rsidRPr="00A204B4">
        <w:rPr>
          <w:color w:val="000000"/>
        </w:rPr>
        <w:t>rather than</w:t>
      </w:r>
      <w:r>
        <w:rPr>
          <w:color w:val="000000"/>
        </w:rPr>
        <w:t xml:space="preserve"> </w:t>
      </w:r>
      <w:r w:rsidRPr="00A204B4">
        <w:rPr>
          <w:color w:val="000000"/>
        </w:rPr>
        <w:t>replace, human creative problem-solving.</w:t>
      </w:r>
      <w:r>
        <w:rPr>
          <w:color w:val="000000"/>
        </w:rPr>
        <w:t xml:space="preserve"> </w:t>
      </w:r>
      <w:r w:rsidRPr="00A204B4">
        <w:rPr>
          <w:color w:val="000000"/>
        </w:rPr>
        <w:t>One-way AI can support creative problem</w:t>
      </w:r>
      <w:r>
        <w:rPr>
          <w:color w:val="000000"/>
        </w:rPr>
        <w:t>-</w:t>
      </w:r>
      <w:r w:rsidRPr="00A204B4">
        <w:rPr>
          <w:color w:val="000000"/>
        </w:rPr>
        <w:t>solving is</w:t>
      </w:r>
      <w:r>
        <w:rPr>
          <w:color w:val="000000"/>
        </w:rPr>
        <w:t xml:space="preserve"> </w:t>
      </w:r>
      <w:r w:rsidRPr="00A204B4">
        <w:rPr>
          <w:color w:val="000000"/>
        </w:rPr>
        <w:t>by speeding up specific processes.</w:t>
      </w:r>
    </w:p>
    <w:p w14:paraId="1CC1A4D9" w14:textId="4BDDE8C8" w:rsidR="00942F01" w:rsidRDefault="00942F01" w:rsidP="00357788">
      <w:pPr>
        <w:jc w:val="both"/>
        <w:rPr>
          <w:color w:val="000000"/>
        </w:rPr>
      </w:pPr>
    </w:p>
    <w:p w14:paraId="32F0F78F" w14:textId="06B2EC3A" w:rsidR="00942F01" w:rsidRPr="00942F01" w:rsidRDefault="00942F01" w:rsidP="00357788">
      <w:pPr>
        <w:jc w:val="both"/>
        <w:rPr>
          <w:color w:val="000000"/>
        </w:rPr>
      </w:pPr>
      <w:r w:rsidRPr="00942F01">
        <w:rPr>
          <w:color w:val="000000"/>
        </w:rPr>
        <w:t>Creative problem-solving requires both convergent</w:t>
      </w:r>
      <w:r>
        <w:rPr>
          <w:color w:val="000000"/>
        </w:rPr>
        <w:t xml:space="preserve"> </w:t>
      </w:r>
      <w:r w:rsidRPr="00942F01">
        <w:rPr>
          <w:color w:val="000000"/>
        </w:rPr>
        <w:t xml:space="preserve">and divergent thinking (Guilford, </w:t>
      </w:r>
      <w:r w:rsidRPr="00991288">
        <w:rPr>
          <w:color w:val="000000" w:themeColor="text1"/>
        </w:rPr>
        <w:t xml:space="preserve">1959). </w:t>
      </w:r>
      <w:r w:rsidRPr="00942F01">
        <w:rPr>
          <w:color w:val="000000"/>
        </w:rPr>
        <w:t>Convergent</w:t>
      </w:r>
      <w:r>
        <w:rPr>
          <w:color w:val="000000"/>
        </w:rPr>
        <w:t xml:space="preserve"> </w:t>
      </w:r>
      <w:r w:rsidRPr="00942F01">
        <w:rPr>
          <w:color w:val="000000"/>
        </w:rPr>
        <w:t>thinking refers to searching for and identifying a single</w:t>
      </w:r>
      <w:r>
        <w:rPr>
          <w:color w:val="000000"/>
        </w:rPr>
        <w:t xml:space="preserve"> </w:t>
      </w:r>
      <w:r w:rsidRPr="00942F01">
        <w:rPr>
          <w:color w:val="000000"/>
        </w:rPr>
        <w:t>correct</w:t>
      </w:r>
      <w:r>
        <w:rPr>
          <w:color w:val="000000"/>
        </w:rPr>
        <w:t xml:space="preserve"> </w:t>
      </w:r>
      <w:r w:rsidRPr="00942F01">
        <w:rPr>
          <w:color w:val="000000"/>
        </w:rPr>
        <w:t>solution. For instance, when attempting to make</w:t>
      </w:r>
      <w:r>
        <w:rPr>
          <w:color w:val="000000"/>
        </w:rPr>
        <w:t xml:space="preserve"> </w:t>
      </w:r>
      <w:r w:rsidRPr="00942F01">
        <w:rPr>
          <w:color w:val="000000"/>
        </w:rPr>
        <w:t>a traditional Neapolitan pizza, there are specific ingredients</w:t>
      </w:r>
      <w:r>
        <w:rPr>
          <w:color w:val="000000"/>
        </w:rPr>
        <w:t xml:space="preserve"> </w:t>
      </w:r>
      <w:r w:rsidRPr="00942F01">
        <w:rPr>
          <w:color w:val="000000"/>
        </w:rPr>
        <w:t>required. In contrast, divergent thinking refers to</w:t>
      </w:r>
      <w:r>
        <w:rPr>
          <w:color w:val="000000"/>
        </w:rPr>
        <w:t xml:space="preserve"> </w:t>
      </w:r>
      <w:r w:rsidRPr="00942F01">
        <w:rPr>
          <w:color w:val="000000"/>
        </w:rPr>
        <w:t>searching for a number of potential solutions when</w:t>
      </w:r>
      <w:r>
        <w:rPr>
          <w:color w:val="000000"/>
        </w:rPr>
        <w:t xml:space="preserve"> </w:t>
      </w:r>
      <w:r w:rsidRPr="00942F01">
        <w:rPr>
          <w:color w:val="000000"/>
        </w:rPr>
        <w:t xml:space="preserve">there is no single correct answer. Returning to </w:t>
      </w:r>
      <w:proofErr w:type="gramStart"/>
      <w:r w:rsidRPr="00942F01">
        <w:rPr>
          <w:color w:val="000000"/>
        </w:rPr>
        <w:t>our</w:t>
      </w:r>
      <w:proofErr w:type="gramEnd"/>
    </w:p>
    <w:p w14:paraId="1396CC96" w14:textId="068DAF3B" w:rsidR="00942F01" w:rsidRDefault="00942F01" w:rsidP="00357788">
      <w:pPr>
        <w:pStyle w:val="p1"/>
        <w:jc w:val="both"/>
        <w:rPr>
          <w:rFonts w:ascii="Times New Roman" w:hAnsi="Times New Roman"/>
          <w:sz w:val="24"/>
          <w:szCs w:val="24"/>
        </w:rPr>
      </w:pPr>
      <w:r w:rsidRPr="00942F01">
        <w:rPr>
          <w:rFonts w:ascii="Times New Roman" w:hAnsi="Times New Roman"/>
          <w:sz w:val="24"/>
          <w:szCs w:val="24"/>
        </w:rPr>
        <w:t>pizza example, asking what toppings make for the best</w:t>
      </w:r>
      <w:r>
        <w:rPr>
          <w:rFonts w:ascii="Times New Roman" w:hAnsi="Times New Roman"/>
        </w:rPr>
        <w:t xml:space="preserve"> </w:t>
      </w:r>
      <w:r w:rsidRPr="00942F01">
        <w:rPr>
          <w:rFonts w:ascii="Times New Roman" w:hAnsi="Times New Roman"/>
          <w:sz w:val="24"/>
          <w:szCs w:val="24"/>
        </w:rPr>
        <w:t>pizza requires divergent thinking as there is no one</w:t>
      </w:r>
      <w:r>
        <w:rPr>
          <w:rFonts w:ascii="Times New Roman" w:hAnsi="Times New Roman"/>
        </w:rPr>
        <w:t xml:space="preserve"> </w:t>
      </w:r>
      <w:r w:rsidRPr="00942F01">
        <w:rPr>
          <w:rFonts w:ascii="Times New Roman" w:hAnsi="Times New Roman"/>
          <w:sz w:val="24"/>
          <w:szCs w:val="24"/>
        </w:rPr>
        <w:t>correct response. Medeiros et al. (</w:t>
      </w:r>
      <w:r w:rsidRPr="00991288">
        <w:rPr>
          <w:rFonts w:ascii="Times New Roman" w:hAnsi="Times New Roman"/>
          <w:color w:val="000000" w:themeColor="text1"/>
          <w:sz w:val="24"/>
          <w:szCs w:val="24"/>
        </w:rPr>
        <w:t xml:space="preserve">2023) </w:t>
      </w:r>
      <w:r w:rsidRPr="00942F01">
        <w:rPr>
          <w:rFonts w:ascii="Times New Roman" w:hAnsi="Times New Roman"/>
          <w:sz w:val="24"/>
          <w:szCs w:val="24"/>
        </w:rPr>
        <w:t>argued that</w:t>
      </w:r>
      <w:r>
        <w:rPr>
          <w:rFonts w:ascii="Times New Roman" w:hAnsi="Times New Roman"/>
        </w:rPr>
        <w:t xml:space="preserve"> </w:t>
      </w:r>
      <w:r w:rsidRPr="00942F01">
        <w:rPr>
          <w:rFonts w:ascii="Times New Roman" w:hAnsi="Times New Roman"/>
          <w:sz w:val="24"/>
          <w:szCs w:val="24"/>
        </w:rPr>
        <w:t>AI’s current</w:t>
      </w:r>
      <w:r>
        <w:rPr>
          <w:rFonts w:ascii="Times New Roman" w:hAnsi="Times New Roman"/>
        </w:rPr>
        <w:t xml:space="preserve"> </w:t>
      </w:r>
      <w:r w:rsidRPr="00942F01">
        <w:rPr>
          <w:rFonts w:ascii="Times New Roman" w:hAnsi="Times New Roman"/>
          <w:sz w:val="24"/>
          <w:szCs w:val="24"/>
        </w:rPr>
        <w:t>strength lies in convergent thinking and,</w:t>
      </w:r>
      <w:r>
        <w:rPr>
          <w:rFonts w:ascii="Times New Roman" w:hAnsi="Times New Roman"/>
        </w:rPr>
        <w:t xml:space="preserve"> </w:t>
      </w:r>
      <w:r w:rsidRPr="00942F01">
        <w:rPr>
          <w:rFonts w:ascii="Times New Roman" w:hAnsi="Times New Roman"/>
          <w:sz w:val="24"/>
          <w:szCs w:val="24"/>
        </w:rPr>
        <w:t>at present, it cannot successfully engage in divergent</w:t>
      </w:r>
      <w:r>
        <w:rPr>
          <w:rFonts w:ascii="Times New Roman" w:hAnsi="Times New Roman"/>
        </w:rPr>
        <w:t xml:space="preserve"> </w:t>
      </w:r>
      <w:r w:rsidRPr="00942F01">
        <w:rPr>
          <w:rFonts w:ascii="Times New Roman" w:hAnsi="Times New Roman"/>
          <w:sz w:val="24"/>
          <w:szCs w:val="24"/>
        </w:rPr>
        <w:t>thinking. As a result, the researchers argued that AI</w:t>
      </w:r>
      <w:r>
        <w:rPr>
          <w:rFonts w:ascii="Times New Roman" w:hAnsi="Times New Roman"/>
        </w:rPr>
        <w:t xml:space="preserve"> </w:t>
      </w:r>
      <w:r w:rsidRPr="00942F01">
        <w:rPr>
          <w:rFonts w:ascii="Times New Roman" w:hAnsi="Times New Roman"/>
          <w:sz w:val="24"/>
          <w:szCs w:val="24"/>
        </w:rPr>
        <w:t>may be particularly suited to augmenting the convergent</w:t>
      </w:r>
      <w:r>
        <w:rPr>
          <w:rFonts w:ascii="Times New Roman" w:hAnsi="Times New Roman"/>
        </w:rPr>
        <w:t xml:space="preserve"> </w:t>
      </w:r>
      <w:r w:rsidRPr="00942F01">
        <w:rPr>
          <w:rFonts w:ascii="Times New Roman" w:hAnsi="Times New Roman"/>
          <w:sz w:val="24"/>
          <w:szCs w:val="24"/>
        </w:rPr>
        <w:t>thinking processes. Two convergent thinking</w:t>
      </w:r>
      <w:r>
        <w:rPr>
          <w:rFonts w:ascii="Times New Roman" w:hAnsi="Times New Roman"/>
        </w:rPr>
        <w:t xml:space="preserve"> </w:t>
      </w:r>
      <w:r w:rsidRPr="00942F01">
        <w:rPr>
          <w:rFonts w:ascii="Times New Roman" w:hAnsi="Times New Roman"/>
          <w:sz w:val="24"/>
          <w:szCs w:val="24"/>
        </w:rPr>
        <w:t>processes where AI can contribute are: a) information</w:t>
      </w:r>
      <w:r>
        <w:rPr>
          <w:rFonts w:ascii="Times New Roman" w:hAnsi="Times New Roman"/>
          <w:sz w:val="24"/>
          <w:szCs w:val="24"/>
        </w:rPr>
        <w:t xml:space="preserve"> </w:t>
      </w:r>
      <w:r w:rsidRPr="00942F01">
        <w:rPr>
          <w:rFonts w:ascii="Times New Roman" w:hAnsi="Times New Roman"/>
          <w:sz w:val="24"/>
          <w:szCs w:val="24"/>
        </w:rPr>
        <w:t>gathering and b) idea evaluation.</w:t>
      </w:r>
    </w:p>
    <w:p w14:paraId="04881C7D" w14:textId="74B9A7C5" w:rsidR="00942F01" w:rsidRDefault="00942F01" w:rsidP="00357788">
      <w:pPr>
        <w:pStyle w:val="p1"/>
        <w:jc w:val="both"/>
        <w:rPr>
          <w:rFonts w:ascii="Times New Roman" w:hAnsi="Times New Roman"/>
          <w:sz w:val="24"/>
          <w:szCs w:val="24"/>
        </w:rPr>
      </w:pPr>
    </w:p>
    <w:p w14:paraId="02ADCABF" w14:textId="1F99B273" w:rsidR="00942F01" w:rsidRPr="00942F01" w:rsidRDefault="00942F01" w:rsidP="00357788">
      <w:pPr>
        <w:jc w:val="both"/>
        <w:rPr>
          <w:color w:val="000000"/>
        </w:rPr>
      </w:pPr>
      <w:r w:rsidRPr="00942F01">
        <w:rPr>
          <w:color w:val="000000"/>
        </w:rPr>
        <w:t>Offloading processes such as information gathering</w:t>
      </w:r>
      <w:r>
        <w:rPr>
          <w:color w:val="000000"/>
        </w:rPr>
        <w:t xml:space="preserve"> </w:t>
      </w:r>
      <w:r w:rsidRPr="00942F01">
        <w:rPr>
          <w:color w:val="000000"/>
        </w:rPr>
        <w:t>and idea evaluation to AI can speed up the process by AI</w:t>
      </w:r>
      <w:r>
        <w:rPr>
          <w:color w:val="000000"/>
        </w:rPr>
        <w:t xml:space="preserve"> </w:t>
      </w:r>
      <w:r w:rsidRPr="00942F01">
        <w:rPr>
          <w:color w:val="000000"/>
        </w:rPr>
        <w:t>simply completing the task quicker than humans can,</w:t>
      </w:r>
      <w:r>
        <w:rPr>
          <w:color w:val="000000"/>
        </w:rPr>
        <w:t xml:space="preserve"> </w:t>
      </w:r>
      <w:r w:rsidRPr="00942F01">
        <w:rPr>
          <w:color w:val="000000"/>
        </w:rPr>
        <w:t>and also by</w:t>
      </w:r>
      <w:r w:rsidR="009F3D6C">
        <w:rPr>
          <w:color w:val="000000"/>
        </w:rPr>
        <w:t xml:space="preserve"> t</w:t>
      </w:r>
      <w:r w:rsidRPr="00942F01">
        <w:rPr>
          <w:color w:val="000000"/>
        </w:rPr>
        <w:t>hen allowing the humans more free cognitive</w:t>
      </w:r>
      <w:r w:rsidR="009F3D6C">
        <w:rPr>
          <w:color w:val="000000"/>
        </w:rPr>
        <w:t xml:space="preserve"> </w:t>
      </w:r>
      <w:r w:rsidRPr="00942F01">
        <w:rPr>
          <w:color w:val="000000"/>
        </w:rPr>
        <w:t>space to begin working on the complex divergent</w:t>
      </w:r>
      <w:r w:rsidR="009F3D6C">
        <w:rPr>
          <w:color w:val="000000"/>
        </w:rPr>
        <w:t xml:space="preserve"> </w:t>
      </w:r>
      <w:r w:rsidRPr="00942F01">
        <w:rPr>
          <w:color w:val="000000"/>
        </w:rPr>
        <w:t>thinking tasks sooner than if humans needed to complete</w:t>
      </w:r>
      <w:r w:rsidR="009F3D6C">
        <w:rPr>
          <w:color w:val="000000"/>
        </w:rPr>
        <w:t xml:space="preserve"> </w:t>
      </w:r>
      <w:r w:rsidRPr="00942F01">
        <w:rPr>
          <w:color w:val="000000"/>
        </w:rPr>
        <w:t>these processes on their own. Given the potential</w:t>
      </w:r>
      <w:r w:rsidR="009F3D6C">
        <w:rPr>
          <w:color w:val="000000"/>
        </w:rPr>
        <w:t xml:space="preserve"> </w:t>
      </w:r>
      <w:r w:rsidRPr="00942F01">
        <w:rPr>
          <w:color w:val="000000"/>
        </w:rPr>
        <w:t>heavy costs associated with delayed market entry (e.g.,</w:t>
      </w:r>
    </w:p>
    <w:p w14:paraId="59673BBE" w14:textId="12660C6F" w:rsidR="00942F01" w:rsidRPr="00942F01" w:rsidRDefault="00942F01" w:rsidP="00357788">
      <w:pPr>
        <w:jc w:val="both"/>
        <w:rPr>
          <w:color w:val="000000"/>
        </w:rPr>
      </w:pPr>
      <w:r w:rsidRPr="00942F01">
        <w:rPr>
          <w:color w:val="000000"/>
        </w:rPr>
        <w:t xml:space="preserve">Kalish &amp; Lilien, </w:t>
      </w:r>
      <w:r w:rsidRPr="00991288">
        <w:rPr>
          <w:color w:val="000000" w:themeColor="text1"/>
        </w:rPr>
        <w:t xml:space="preserve">1986) </w:t>
      </w:r>
      <w:r w:rsidRPr="00942F01">
        <w:rPr>
          <w:color w:val="000000"/>
        </w:rPr>
        <w:t>speeding up the process can have</w:t>
      </w:r>
      <w:r w:rsidR="009F3D6C">
        <w:rPr>
          <w:color w:val="000000"/>
        </w:rPr>
        <w:t xml:space="preserve"> </w:t>
      </w:r>
      <w:r w:rsidRPr="00942F01">
        <w:rPr>
          <w:color w:val="000000"/>
        </w:rPr>
        <w:t>a significant economic benefit. Bearing this in mind, AI</w:t>
      </w:r>
      <w:r w:rsidR="009F3D6C">
        <w:rPr>
          <w:color w:val="000000"/>
        </w:rPr>
        <w:t xml:space="preserve"> </w:t>
      </w:r>
      <w:r w:rsidRPr="00942F01">
        <w:rPr>
          <w:color w:val="000000"/>
        </w:rPr>
        <w:t>makes a speedy partner in the creative problem-solving</w:t>
      </w:r>
    </w:p>
    <w:p w14:paraId="0D659A02" w14:textId="329B2B89" w:rsidR="00942F01" w:rsidRDefault="00942F01" w:rsidP="00357788">
      <w:pPr>
        <w:jc w:val="both"/>
        <w:rPr>
          <w:color w:val="000000"/>
        </w:rPr>
      </w:pPr>
      <w:r w:rsidRPr="00942F01">
        <w:rPr>
          <w:color w:val="000000"/>
        </w:rPr>
        <w:t>process.</w:t>
      </w:r>
      <w:r w:rsidR="009F3D6C">
        <w:rPr>
          <w:color w:val="000000"/>
        </w:rPr>
        <w:t xml:space="preserve"> </w:t>
      </w:r>
    </w:p>
    <w:p w14:paraId="05E1FFB7" w14:textId="4A1BB3E5" w:rsidR="009F3D6C" w:rsidRDefault="009F3D6C" w:rsidP="00357788">
      <w:pPr>
        <w:jc w:val="both"/>
        <w:rPr>
          <w:color w:val="000000"/>
        </w:rPr>
      </w:pPr>
    </w:p>
    <w:p w14:paraId="4F864744" w14:textId="040BDA20" w:rsidR="009F3D6C" w:rsidRPr="009F3D6C" w:rsidRDefault="009F3D6C" w:rsidP="00357788">
      <w:pPr>
        <w:jc w:val="both"/>
        <w:rPr>
          <w:color w:val="000000"/>
        </w:rPr>
      </w:pPr>
      <w:r w:rsidRPr="009F3D6C">
        <w:rPr>
          <w:color w:val="000000"/>
        </w:rPr>
        <w:lastRenderedPageBreak/>
        <w:t>For education, these arguments suggest that what</w:t>
      </w:r>
      <w:r>
        <w:rPr>
          <w:color w:val="000000"/>
        </w:rPr>
        <w:t xml:space="preserve"> </w:t>
      </w:r>
      <w:r w:rsidRPr="009F3D6C">
        <w:rPr>
          <w:color w:val="000000"/>
        </w:rPr>
        <w:t>processes we focus on in creativity education, and how</w:t>
      </w:r>
      <w:r>
        <w:rPr>
          <w:color w:val="000000"/>
        </w:rPr>
        <w:t xml:space="preserve"> </w:t>
      </w:r>
      <w:r w:rsidRPr="009F3D6C">
        <w:rPr>
          <w:color w:val="000000"/>
        </w:rPr>
        <w:t>they are executed might evolve when AI is a viable team</w:t>
      </w:r>
      <w:r>
        <w:rPr>
          <w:color w:val="000000"/>
        </w:rPr>
        <w:t xml:space="preserve"> </w:t>
      </w:r>
      <w:r w:rsidRPr="009F3D6C">
        <w:rPr>
          <w:color w:val="000000"/>
        </w:rPr>
        <w:t>member. For instance, should information gathering</w:t>
      </w:r>
      <w:r>
        <w:rPr>
          <w:color w:val="000000"/>
        </w:rPr>
        <w:t xml:space="preserve"> </w:t>
      </w:r>
      <w:r w:rsidRPr="009F3D6C">
        <w:rPr>
          <w:color w:val="000000"/>
        </w:rPr>
        <w:t>transition to being primarily or even exclusively managed</w:t>
      </w:r>
      <w:r>
        <w:rPr>
          <w:color w:val="000000"/>
        </w:rPr>
        <w:t xml:space="preserve"> </w:t>
      </w:r>
      <w:r w:rsidRPr="009F3D6C">
        <w:rPr>
          <w:color w:val="000000"/>
        </w:rPr>
        <w:t>by AI, would there remain a significant need to</w:t>
      </w:r>
      <w:r>
        <w:rPr>
          <w:color w:val="000000"/>
        </w:rPr>
        <w:t xml:space="preserve"> </w:t>
      </w:r>
      <w:r w:rsidRPr="009F3D6C">
        <w:rPr>
          <w:color w:val="000000"/>
        </w:rPr>
        <w:t>emphasize traditional information-gathering techniques</w:t>
      </w:r>
      <w:r>
        <w:rPr>
          <w:color w:val="000000"/>
        </w:rPr>
        <w:t xml:space="preserve"> </w:t>
      </w:r>
      <w:r w:rsidRPr="009F3D6C">
        <w:rPr>
          <w:color w:val="000000"/>
        </w:rPr>
        <w:t>in creative education? If not, it might be more pertinent</w:t>
      </w:r>
      <w:r>
        <w:rPr>
          <w:color w:val="000000"/>
        </w:rPr>
        <w:t xml:space="preserve"> </w:t>
      </w:r>
      <w:r w:rsidRPr="009F3D6C">
        <w:rPr>
          <w:color w:val="000000"/>
        </w:rPr>
        <w:t>for education to shift its focus toward how individuals</w:t>
      </w:r>
      <w:r>
        <w:rPr>
          <w:color w:val="000000"/>
        </w:rPr>
        <w:t xml:space="preserve"> </w:t>
      </w:r>
      <w:r w:rsidRPr="009F3D6C">
        <w:rPr>
          <w:color w:val="000000"/>
        </w:rPr>
        <w:t>interpret, choose, and utilize AI-provided information</w:t>
      </w:r>
      <w:r>
        <w:rPr>
          <w:color w:val="000000"/>
        </w:rPr>
        <w:t xml:space="preserve"> </w:t>
      </w:r>
      <w:r w:rsidRPr="009F3D6C">
        <w:rPr>
          <w:color w:val="000000"/>
        </w:rPr>
        <w:t>during the creative process. An important factor to</w:t>
      </w:r>
    </w:p>
    <w:p w14:paraId="21705731" w14:textId="6716AC38" w:rsidR="009F3D6C" w:rsidRDefault="009F3D6C" w:rsidP="00357788">
      <w:pPr>
        <w:jc w:val="both"/>
        <w:rPr>
          <w:color w:val="000000"/>
        </w:rPr>
      </w:pPr>
      <w:r w:rsidRPr="009F3D6C">
        <w:rPr>
          <w:color w:val="000000"/>
        </w:rPr>
        <w:t>consider here is the quality of the prompt given by the</w:t>
      </w:r>
      <w:r>
        <w:rPr>
          <w:color w:val="000000"/>
        </w:rPr>
        <w:t xml:space="preserve"> </w:t>
      </w:r>
      <w:r w:rsidRPr="009F3D6C">
        <w:rPr>
          <w:color w:val="000000"/>
        </w:rPr>
        <w:t>user; the output’s relevance and accuracy often hinge on</w:t>
      </w:r>
      <w:r>
        <w:rPr>
          <w:color w:val="000000"/>
        </w:rPr>
        <w:t xml:space="preserve"> </w:t>
      </w:r>
      <w:r w:rsidRPr="009F3D6C">
        <w:rPr>
          <w:color w:val="000000"/>
        </w:rPr>
        <w:t>the clarity and precision of the initial input. This could</w:t>
      </w:r>
      <w:r>
        <w:rPr>
          <w:color w:val="000000"/>
        </w:rPr>
        <w:t xml:space="preserve"> </w:t>
      </w:r>
      <w:r w:rsidRPr="009F3D6C">
        <w:rPr>
          <w:color w:val="000000"/>
        </w:rPr>
        <w:t>mean a heightened attention to sensemaking – the</w:t>
      </w:r>
      <w:r>
        <w:rPr>
          <w:color w:val="000000"/>
        </w:rPr>
        <w:t xml:space="preserve"> </w:t>
      </w:r>
      <w:r w:rsidRPr="009F3D6C">
        <w:rPr>
          <w:color w:val="000000"/>
        </w:rPr>
        <w:t>capacity to comprehend and amalgamate information</w:t>
      </w:r>
      <w:r>
        <w:rPr>
          <w:color w:val="000000"/>
        </w:rPr>
        <w:t xml:space="preserve"> </w:t>
      </w:r>
      <w:r w:rsidRPr="009F3D6C">
        <w:rPr>
          <w:color w:val="000000"/>
        </w:rPr>
        <w:t xml:space="preserve">within its context (e.g., Weick et al., </w:t>
      </w:r>
      <w:r w:rsidRPr="00991288">
        <w:rPr>
          <w:color w:val="000000" w:themeColor="text1"/>
        </w:rPr>
        <w:t xml:space="preserve">2005) </w:t>
      </w:r>
      <w:r w:rsidRPr="009F3D6C">
        <w:rPr>
          <w:color w:val="000000"/>
        </w:rPr>
        <w:t>– rather than</w:t>
      </w:r>
      <w:r>
        <w:rPr>
          <w:color w:val="000000"/>
        </w:rPr>
        <w:t xml:space="preserve"> </w:t>
      </w:r>
      <w:r w:rsidRPr="009F3D6C">
        <w:rPr>
          <w:color w:val="000000"/>
        </w:rPr>
        <w:t xml:space="preserve">just the information search process. </w:t>
      </w:r>
    </w:p>
    <w:p w14:paraId="6BD9BC6E" w14:textId="1B1EAADE" w:rsidR="00F8470A" w:rsidRPr="00F8470A" w:rsidRDefault="00F8470A" w:rsidP="00357788">
      <w:pPr>
        <w:jc w:val="both"/>
        <w:rPr>
          <w:color w:val="000000"/>
        </w:rPr>
      </w:pPr>
    </w:p>
    <w:p w14:paraId="3ADA38E3" w14:textId="51F177C4" w:rsidR="00F8470A" w:rsidRDefault="00F8470A" w:rsidP="00357788">
      <w:pPr>
        <w:jc w:val="both"/>
        <w:rPr>
          <w:color w:val="000000"/>
        </w:rPr>
      </w:pPr>
      <w:r w:rsidRPr="00F8470A">
        <w:rPr>
          <w:color w:val="000000"/>
        </w:rPr>
        <w:t>Marrone</w:t>
      </w:r>
      <w:r w:rsidR="007A6564">
        <w:rPr>
          <w:color w:val="000000"/>
        </w:rPr>
        <w:t xml:space="preserve"> et al.</w:t>
      </w:r>
      <w:r w:rsidRPr="00F8470A">
        <w:rPr>
          <w:color w:val="000000"/>
        </w:rPr>
        <w:t xml:space="preserve"> (</w:t>
      </w:r>
      <w:r w:rsidRPr="00991288">
        <w:rPr>
          <w:color w:val="000000" w:themeColor="text1"/>
        </w:rPr>
        <w:t xml:space="preserve">2023) </w:t>
      </w:r>
      <w:r w:rsidRPr="00F8470A">
        <w:rPr>
          <w:color w:val="000000"/>
        </w:rPr>
        <w:t>propose five</w:t>
      </w:r>
      <w:r>
        <w:rPr>
          <w:color w:val="000000"/>
        </w:rPr>
        <w:t xml:space="preserve"> </w:t>
      </w:r>
      <w:r w:rsidRPr="00F8470A">
        <w:rPr>
          <w:color w:val="000000"/>
        </w:rPr>
        <w:t>critical issues with current creativity assessment techniques.</w:t>
      </w:r>
      <w:r>
        <w:rPr>
          <w:color w:val="000000"/>
        </w:rPr>
        <w:t xml:space="preserve"> </w:t>
      </w:r>
      <w:r w:rsidRPr="00F8470A">
        <w:rPr>
          <w:color w:val="000000"/>
        </w:rPr>
        <w:t xml:space="preserve">These are: (a) </w:t>
      </w:r>
      <w:r w:rsidR="007A6564">
        <w:rPr>
          <w:color w:val="000000"/>
        </w:rPr>
        <w:t>a</w:t>
      </w:r>
      <w:r w:rsidRPr="00F8470A">
        <w:rPr>
          <w:color w:val="000000"/>
        </w:rPr>
        <w:t xml:space="preserve"> lack of domain/subject specificity;</w:t>
      </w:r>
      <w:r>
        <w:rPr>
          <w:color w:val="000000"/>
        </w:rPr>
        <w:t xml:space="preserve"> </w:t>
      </w:r>
      <w:r w:rsidRPr="00F8470A">
        <w:rPr>
          <w:color w:val="000000"/>
        </w:rPr>
        <w:t>(b)</w:t>
      </w:r>
      <w:r w:rsidR="007A6564">
        <w:rPr>
          <w:color w:val="000000"/>
        </w:rPr>
        <w:t>i</w:t>
      </w:r>
      <w:r w:rsidRPr="00F8470A">
        <w:rPr>
          <w:color w:val="000000"/>
        </w:rPr>
        <w:t xml:space="preserve">nconsistency, leading to a lack of trust; (c) </w:t>
      </w:r>
      <w:r w:rsidR="007A6564">
        <w:rPr>
          <w:color w:val="000000"/>
        </w:rPr>
        <w:t>a</w:t>
      </w:r>
      <w:r w:rsidRPr="00F8470A">
        <w:rPr>
          <w:color w:val="000000"/>
        </w:rPr>
        <w:t xml:space="preserve"> lack of</w:t>
      </w:r>
      <w:r>
        <w:rPr>
          <w:color w:val="000000"/>
        </w:rPr>
        <w:t xml:space="preserve"> </w:t>
      </w:r>
      <w:r w:rsidRPr="00F8470A">
        <w:rPr>
          <w:color w:val="000000"/>
        </w:rPr>
        <w:t xml:space="preserve">authenticity in classroom settings; (d) </w:t>
      </w:r>
      <w:r w:rsidR="007A6564">
        <w:rPr>
          <w:color w:val="000000"/>
        </w:rPr>
        <w:t>s</w:t>
      </w:r>
      <w:r w:rsidRPr="00F8470A">
        <w:rPr>
          <w:color w:val="000000"/>
        </w:rPr>
        <w:t>lowness (in providing</w:t>
      </w:r>
      <w:r>
        <w:rPr>
          <w:color w:val="000000"/>
        </w:rPr>
        <w:t xml:space="preserve"> </w:t>
      </w:r>
      <w:r w:rsidRPr="00F8470A">
        <w:rPr>
          <w:color w:val="000000"/>
        </w:rPr>
        <w:t xml:space="preserve">useful results); (e) </w:t>
      </w:r>
      <w:r w:rsidR="007A6564">
        <w:rPr>
          <w:color w:val="000000"/>
        </w:rPr>
        <w:t>h</w:t>
      </w:r>
      <w:r w:rsidRPr="00F8470A">
        <w:rPr>
          <w:color w:val="000000"/>
        </w:rPr>
        <w:t>igh cost to administer.</w:t>
      </w:r>
      <w:r>
        <w:rPr>
          <w:color w:val="000000"/>
        </w:rPr>
        <w:t xml:space="preserve"> </w:t>
      </w:r>
      <w:r w:rsidRPr="00F8470A">
        <w:rPr>
          <w:color w:val="000000"/>
        </w:rPr>
        <w:t xml:space="preserve">Moreover, Beaty and Johnson </w:t>
      </w:r>
      <w:r w:rsidRPr="00991288">
        <w:rPr>
          <w:color w:val="000000" w:themeColor="text1"/>
        </w:rPr>
        <w:t xml:space="preserve">(2021) </w:t>
      </w:r>
      <w:r w:rsidRPr="00F8470A">
        <w:rPr>
          <w:color w:val="000000"/>
        </w:rPr>
        <w:t>summarize the</w:t>
      </w:r>
      <w:r>
        <w:rPr>
          <w:color w:val="000000"/>
        </w:rPr>
        <w:t xml:space="preserve"> </w:t>
      </w:r>
      <w:r w:rsidRPr="00F8470A">
        <w:rPr>
          <w:color w:val="000000"/>
        </w:rPr>
        <w:t>issues of creativity assessment as subjectivity and effort.</w:t>
      </w:r>
      <w:r>
        <w:rPr>
          <w:color w:val="000000"/>
        </w:rPr>
        <w:t xml:space="preserve"> </w:t>
      </w:r>
      <w:r w:rsidRPr="00F8470A">
        <w:rPr>
          <w:color w:val="000000"/>
        </w:rPr>
        <w:t xml:space="preserve">Subjectivity is proposed as </w:t>
      </w:r>
      <w:r>
        <w:rPr>
          <w:color w:val="000000"/>
        </w:rPr>
        <w:t>a</w:t>
      </w:r>
      <w:r w:rsidRPr="00F8470A">
        <w:rPr>
          <w:color w:val="000000"/>
        </w:rPr>
        <w:t xml:space="preserve"> limitation in inter-rater</w:t>
      </w:r>
      <w:r>
        <w:rPr>
          <w:color w:val="000000"/>
        </w:rPr>
        <w:t xml:space="preserve"> </w:t>
      </w:r>
      <w:r w:rsidRPr="00F8470A">
        <w:rPr>
          <w:color w:val="000000"/>
        </w:rPr>
        <w:t>agreement</w:t>
      </w:r>
      <w:r w:rsidR="007A6564">
        <w:rPr>
          <w:color w:val="000000"/>
        </w:rPr>
        <w:t xml:space="preserve">. </w:t>
      </w:r>
      <w:r w:rsidRPr="00F8470A">
        <w:rPr>
          <w:color w:val="000000"/>
        </w:rPr>
        <w:t>Effort is the notion that many creativity</w:t>
      </w:r>
      <w:r>
        <w:rPr>
          <w:color w:val="000000"/>
        </w:rPr>
        <w:t xml:space="preserve"> </w:t>
      </w:r>
      <w:r w:rsidRPr="00F8470A">
        <w:rPr>
          <w:color w:val="000000"/>
        </w:rPr>
        <w:t>assessments require humans to invest time and</w:t>
      </w:r>
      <w:r w:rsidR="00357788">
        <w:rPr>
          <w:color w:val="000000"/>
        </w:rPr>
        <w:t xml:space="preserve"> </w:t>
      </w:r>
      <w:r w:rsidRPr="00F8470A">
        <w:rPr>
          <w:color w:val="000000"/>
        </w:rPr>
        <w:t>money into the assessment process. Due to these limitations,</w:t>
      </w:r>
      <w:r>
        <w:rPr>
          <w:color w:val="000000"/>
        </w:rPr>
        <w:t xml:space="preserve"> </w:t>
      </w:r>
      <w:r w:rsidRPr="00F8470A">
        <w:rPr>
          <w:color w:val="000000"/>
        </w:rPr>
        <w:t>recent research has begun to explore the use of</w:t>
      </w:r>
      <w:r>
        <w:rPr>
          <w:color w:val="000000"/>
        </w:rPr>
        <w:t xml:space="preserve"> </w:t>
      </w:r>
      <w:r w:rsidRPr="00F8470A">
        <w:rPr>
          <w:color w:val="000000"/>
        </w:rPr>
        <w:t>computational approaches to the assessment of</w:t>
      </w:r>
      <w:r>
        <w:rPr>
          <w:color w:val="000000"/>
        </w:rPr>
        <w:t xml:space="preserve"> </w:t>
      </w:r>
      <w:r w:rsidRPr="00F8470A">
        <w:rPr>
          <w:color w:val="000000"/>
        </w:rPr>
        <w:t>creativity</w:t>
      </w:r>
      <w:r w:rsidR="00015445">
        <w:rPr>
          <w:color w:val="000000"/>
        </w:rPr>
        <w:t>.</w:t>
      </w:r>
    </w:p>
    <w:p w14:paraId="1BDDCAD7" w14:textId="26BB52D4" w:rsidR="00015445" w:rsidRDefault="00015445" w:rsidP="00357788">
      <w:pPr>
        <w:jc w:val="both"/>
        <w:rPr>
          <w:color w:val="000000"/>
        </w:rPr>
      </w:pPr>
    </w:p>
    <w:p w14:paraId="0BEC0358" w14:textId="20460AFA" w:rsidR="00015445" w:rsidRDefault="00015445" w:rsidP="00357788">
      <w:pPr>
        <w:jc w:val="both"/>
        <w:rPr>
          <w:color w:val="000000"/>
        </w:rPr>
      </w:pPr>
      <w:r>
        <w:rPr>
          <w:color w:val="000000"/>
        </w:rPr>
        <w:t>Based on</w:t>
      </w:r>
      <w:r w:rsidR="00400178">
        <w:rPr>
          <w:color w:val="000000"/>
        </w:rPr>
        <w:t xml:space="preserve"> Wu et al. (2024</w:t>
      </w:r>
      <w:r w:rsidR="00991288">
        <w:rPr>
          <w:color w:val="000000"/>
        </w:rPr>
        <w:t xml:space="preserve">), </w:t>
      </w:r>
      <w:r w:rsidR="00991288" w:rsidRPr="00015445">
        <w:rPr>
          <w:color w:val="000000"/>
        </w:rPr>
        <w:t>two</w:t>
      </w:r>
      <w:r w:rsidRPr="00015445">
        <w:rPr>
          <w:color w:val="000000"/>
        </w:rPr>
        <w:t xml:space="preserve"> issues need to be explored. First, can</w:t>
      </w:r>
      <w:r>
        <w:rPr>
          <w:color w:val="000000"/>
        </w:rPr>
        <w:t xml:space="preserve"> </w:t>
      </w:r>
      <w:r w:rsidRPr="00015445">
        <w:rPr>
          <w:color w:val="000000"/>
        </w:rPr>
        <w:t>AI exhibit creativity, or is</w:t>
      </w:r>
      <w:r>
        <w:rPr>
          <w:color w:val="000000"/>
        </w:rPr>
        <w:t xml:space="preserve"> </w:t>
      </w:r>
      <w:r w:rsidRPr="00015445">
        <w:rPr>
          <w:color w:val="000000"/>
        </w:rPr>
        <w:t>creativity really the domain of</w:t>
      </w:r>
      <w:r>
        <w:rPr>
          <w:color w:val="000000"/>
        </w:rPr>
        <w:t xml:space="preserve"> </w:t>
      </w:r>
      <w:r w:rsidRPr="00015445">
        <w:rPr>
          <w:color w:val="000000"/>
        </w:rPr>
        <w:t>humans? Second, in a future where the most likely</w:t>
      </w:r>
      <w:r w:rsidR="00400178">
        <w:rPr>
          <w:color w:val="000000"/>
        </w:rPr>
        <w:t xml:space="preserve"> </w:t>
      </w:r>
      <w:r w:rsidRPr="00015445">
        <w:rPr>
          <w:color w:val="000000"/>
        </w:rPr>
        <w:t>scenario is one of collaboration, what does human/AI</w:t>
      </w:r>
      <w:r>
        <w:rPr>
          <w:color w:val="000000"/>
        </w:rPr>
        <w:t xml:space="preserve"> </w:t>
      </w:r>
      <w:r w:rsidRPr="00015445">
        <w:rPr>
          <w:color w:val="000000"/>
        </w:rPr>
        <w:t>collaboration involve in the case of creativity, and how</w:t>
      </w:r>
      <w:r>
        <w:rPr>
          <w:color w:val="000000"/>
        </w:rPr>
        <w:t xml:space="preserve"> </w:t>
      </w:r>
      <w:r w:rsidRPr="00015445">
        <w:rPr>
          <w:color w:val="000000"/>
        </w:rPr>
        <w:t>can it be optimized?</w:t>
      </w:r>
    </w:p>
    <w:p w14:paraId="6D93E049" w14:textId="5D1043FC" w:rsidR="00EA5CC0" w:rsidRDefault="00EA5CC0" w:rsidP="00357788">
      <w:pPr>
        <w:jc w:val="both"/>
        <w:rPr>
          <w:color w:val="000000"/>
        </w:rPr>
      </w:pPr>
    </w:p>
    <w:p w14:paraId="540CF0F0" w14:textId="2A5CECAF" w:rsidR="00EA5CC0" w:rsidRDefault="00B45F3D" w:rsidP="00357788">
      <w:pPr>
        <w:jc w:val="both"/>
        <w:rPr>
          <w:b/>
          <w:bCs/>
          <w:color w:val="000000"/>
        </w:rPr>
      </w:pPr>
      <w:r>
        <w:rPr>
          <w:b/>
          <w:bCs/>
          <w:color w:val="000000"/>
        </w:rPr>
        <w:t xml:space="preserve">2.4.2 </w:t>
      </w:r>
      <w:r w:rsidR="00EA5CC0" w:rsidRPr="00B108CC">
        <w:rPr>
          <w:b/>
          <w:bCs/>
          <w:color w:val="000000"/>
        </w:rPr>
        <w:t>Impact of AI and technology on traditional dance</w:t>
      </w:r>
    </w:p>
    <w:p w14:paraId="5BA81EC6" w14:textId="5BB180E6" w:rsidR="00B108CC" w:rsidRDefault="00B108CC" w:rsidP="00357788">
      <w:pPr>
        <w:jc w:val="both"/>
        <w:rPr>
          <w:b/>
          <w:bCs/>
          <w:color w:val="000000"/>
        </w:rPr>
      </w:pPr>
    </w:p>
    <w:p w14:paraId="7A0E77D0" w14:textId="7D8170CC" w:rsidR="00942F01" w:rsidRDefault="00DB439C" w:rsidP="00357788">
      <w:pPr>
        <w:jc w:val="both"/>
        <w:rPr>
          <w:color w:val="000000"/>
        </w:rPr>
      </w:pPr>
      <w:r>
        <w:rPr>
          <w:color w:val="000000"/>
        </w:rPr>
        <w:t>Bhare (2025) explains that t</w:t>
      </w:r>
      <w:r w:rsidR="00B108CC">
        <w:rPr>
          <w:color w:val="000000"/>
        </w:rPr>
        <w:t xml:space="preserve">he combination of AI and digital technologies has </w:t>
      </w:r>
      <w:r w:rsidR="003449E4">
        <w:rPr>
          <w:color w:val="000000"/>
        </w:rPr>
        <w:t xml:space="preserve">changed traditional dance education a lot, especially in the traditional </w:t>
      </w:r>
      <w:r w:rsidR="003449E4" w:rsidRPr="00DB439C">
        <w:rPr>
          <w:i/>
          <w:iCs/>
          <w:color w:val="000000"/>
        </w:rPr>
        <w:t>guru-shishya</w:t>
      </w:r>
      <w:r w:rsidR="00B108CC" w:rsidRPr="00DB439C">
        <w:rPr>
          <w:i/>
          <w:iCs/>
          <w:color w:val="000000"/>
        </w:rPr>
        <w:t xml:space="preserve"> parampara.</w:t>
      </w:r>
      <w:r w:rsidR="00B108CC">
        <w:rPr>
          <w:color w:val="000000"/>
        </w:rPr>
        <w:t xml:space="preserve"> Traditionally, classical dance education has been imparted through direct personal interaction between the guru and the student, emphasizing discipline and cultural </w:t>
      </w:r>
      <w:r w:rsidR="0035116B">
        <w:rPr>
          <w:color w:val="000000"/>
        </w:rPr>
        <w:t>values.</w:t>
      </w:r>
      <w:r w:rsidR="000B7D3E">
        <w:rPr>
          <w:color w:val="000000"/>
        </w:rPr>
        <w:t xml:space="preserve"> This is a change in the traditional way of teaching and learning traditional dance. This change represents a move away from purely oral and experiential learning to a blend of traditional and new teaching methods.</w:t>
      </w:r>
    </w:p>
    <w:p w14:paraId="552458E7" w14:textId="6E7366FD" w:rsidR="00DB439C" w:rsidRDefault="00DB439C" w:rsidP="00357788">
      <w:pPr>
        <w:jc w:val="both"/>
        <w:rPr>
          <w:color w:val="000000"/>
        </w:rPr>
      </w:pPr>
    </w:p>
    <w:p w14:paraId="5C42E647" w14:textId="23B6FDCA" w:rsidR="00DB439C" w:rsidRDefault="00DB439C" w:rsidP="00357788">
      <w:pPr>
        <w:jc w:val="both"/>
        <w:rPr>
          <w:color w:val="000000"/>
        </w:rPr>
      </w:pPr>
      <w:r>
        <w:rPr>
          <w:color w:val="000000"/>
        </w:rPr>
        <w:t>One of the most notable impacts of AI and technology is increased accessibility. This is one of the</w:t>
      </w:r>
      <w:r w:rsidR="003449E4">
        <w:rPr>
          <w:color w:val="000000"/>
        </w:rPr>
        <w:t xml:space="preserve"> most important impacts of AI and technology, as it has opened doors for students from different geographical and cultural backgrounds to be able to learn and participate in traditional dance. The use of AI and technology, such as virtual classrooms, has enabled students to access quality dance instruction, overcoming geographical and physical constraints. This has, in turn, helped in the preservation and promotion of traditional dance in a globalized world (Bahre, 2025).</w:t>
      </w:r>
      <w:r w:rsidR="00A629BE">
        <w:rPr>
          <w:color w:val="000000"/>
        </w:rPr>
        <w:t xml:space="preserve"> One disadvantage that could be argued is that personal connection and contact between teacher and student may be lost. Traditional pedagogy thrives on the one-on-one relationship of guru and student. Guru-shishya parampara goes beyond teaching and learning. It is an emotional, cultural, and spiritual relationship</w:t>
      </w:r>
      <w:r w:rsidR="009A67B3">
        <w:rPr>
          <w:color w:val="000000"/>
        </w:rPr>
        <w:t>, a</w:t>
      </w:r>
      <w:r w:rsidR="00A629BE">
        <w:rPr>
          <w:color w:val="000000"/>
        </w:rPr>
        <w:t xml:space="preserve"> room for emotional release and cultural expression as well. For </w:t>
      </w:r>
      <w:r w:rsidR="00A629BE">
        <w:rPr>
          <w:color w:val="000000"/>
        </w:rPr>
        <w:lastRenderedPageBreak/>
        <w:t>that reason, although learning through technology allows for more efficiency and accessibility, it cannot replace human elem</w:t>
      </w:r>
      <w:r w:rsidR="009A67B3">
        <w:rPr>
          <w:color w:val="000000"/>
        </w:rPr>
        <w:t>e</w:t>
      </w:r>
      <w:r w:rsidR="00A629BE">
        <w:rPr>
          <w:color w:val="000000"/>
        </w:rPr>
        <w:t>nts and exper</w:t>
      </w:r>
      <w:r w:rsidR="009A67B3">
        <w:rPr>
          <w:color w:val="000000"/>
        </w:rPr>
        <w:t>ience (Bahre, 2025).</w:t>
      </w:r>
    </w:p>
    <w:p w14:paraId="3E32EA07" w14:textId="4248D87F" w:rsidR="009A67B3" w:rsidRDefault="009A67B3" w:rsidP="00357788">
      <w:pPr>
        <w:jc w:val="both"/>
        <w:rPr>
          <w:color w:val="000000"/>
        </w:rPr>
      </w:pPr>
    </w:p>
    <w:p w14:paraId="7FA664B0" w14:textId="41AF797B" w:rsidR="009A67B3" w:rsidRDefault="009A67B3" w:rsidP="00357788">
      <w:pPr>
        <w:jc w:val="both"/>
        <w:rPr>
          <w:color w:val="000000"/>
        </w:rPr>
      </w:pPr>
      <w:r>
        <w:rPr>
          <w:color w:val="000000"/>
        </w:rPr>
        <w:t>Bhare (2025) ultimately emphasizes the importance of achieving a balance between technological innovation and traditional practices. Technology like AI can should be used to augment the classroom experience, not replace these traditions. Dance educators should lean into technology when teaching traditional dance if they want it to conti</w:t>
      </w:r>
      <w:r w:rsidR="005B2107">
        <w:rPr>
          <w:color w:val="000000"/>
        </w:rPr>
        <w:t>nue for generations to come.</w:t>
      </w:r>
    </w:p>
    <w:p w14:paraId="03D43728" w14:textId="65FB1F00" w:rsidR="005B2107" w:rsidRDefault="005B2107" w:rsidP="00357788">
      <w:pPr>
        <w:jc w:val="both"/>
        <w:rPr>
          <w:color w:val="000000"/>
        </w:rPr>
      </w:pPr>
    </w:p>
    <w:p w14:paraId="6DE1436D" w14:textId="010DD313" w:rsidR="00673200" w:rsidRPr="009B50A9" w:rsidRDefault="00B45F3D" w:rsidP="00357788">
      <w:pPr>
        <w:jc w:val="both"/>
        <w:rPr>
          <w:b/>
          <w:bCs/>
          <w:color w:val="000000"/>
        </w:rPr>
      </w:pPr>
      <w:r>
        <w:rPr>
          <w:b/>
          <w:bCs/>
          <w:color w:val="000000"/>
        </w:rPr>
        <w:t xml:space="preserve">2.4.3 </w:t>
      </w:r>
      <w:r w:rsidR="00673200" w:rsidRPr="009B50A9">
        <w:rPr>
          <w:b/>
          <w:bCs/>
          <w:color w:val="000000"/>
        </w:rPr>
        <w:t xml:space="preserve">The impact </w:t>
      </w:r>
      <w:r w:rsidR="009B50A9" w:rsidRPr="009B50A9">
        <w:rPr>
          <w:b/>
          <w:bCs/>
          <w:color w:val="000000"/>
        </w:rPr>
        <w:t>of artificial intelligence on dance pedagogy</w:t>
      </w:r>
    </w:p>
    <w:p w14:paraId="707DA060" w14:textId="5171721E" w:rsidR="005B2107" w:rsidRPr="00955C3E" w:rsidRDefault="005B2107" w:rsidP="00357788">
      <w:pPr>
        <w:jc w:val="both"/>
        <w:rPr>
          <w:color w:val="000000"/>
        </w:rPr>
      </w:pPr>
    </w:p>
    <w:p w14:paraId="0833D014" w14:textId="4693302E" w:rsidR="009B50A9" w:rsidRDefault="009B50A9" w:rsidP="00357788">
      <w:pPr>
        <w:pStyle w:val="p1"/>
        <w:jc w:val="both"/>
        <w:rPr>
          <w:rFonts w:ascii="Times New Roman" w:hAnsi="Times New Roman"/>
          <w:sz w:val="24"/>
          <w:szCs w:val="24"/>
        </w:rPr>
      </w:pPr>
      <w:r w:rsidRPr="00955C3E">
        <w:rPr>
          <w:rFonts w:ascii="Times New Roman" w:hAnsi="Times New Roman"/>
          <w:sz w:val="24"/>
          <w:szCs w:val="24"/>
        </w:rPr>
        <w:t xml:space="preserve">AI’s inclusion in dance pedagogy is changing the way dance knowledge is learned, practiced, and assessed. Dance instruction was previously accomplished through demonstration, imitation, and instructor feedback. Educators have limited capacities when it comes to personalization, objective assessments, and immediate </w:t>
      </w:r>
      <w:r w:rsidR="00955C3E" w:rsidRPr="00955C3E">
        <w:rPr>
          <w:rFonts w:ascii="Times New Roman" w:hAnsi="Times New Roman"/>
          <w:sz w:val="24"/>
          <w:szCs w:val="24"/>
        </w:rPr>
        <w:t>feedback. Using</w:t>
      </w:r>
      <w:r w:rsidRPr="00955C3E">
        <w:rPr>
          <w:rFonts w:ascii="Times New Roman" w:hAnsi="Times New Roman"/>
          <w:sz w:val="24"/>
          <w:szCs w:val="24"/>
        </w:rPr>
        <w:t xml:space="preserve"> AI creates new learning opportunities and expands on traditional methods by allowing for adaptive, data-driven, and personalized systems (Swain et al., 2025).</w:t>
      </w:r>
      <w:r w:rsidR="006D18A4">
        <w:rPr>
          <w:rFonts w:ascii="Times New Roman" w:hAnsi="Times New Roman"/>
        </w:rPr>
        <w:t xml:space="preserve"> </w:t>
      </w:r>
      <w:r w:rsidR="00955C3E" w:rsidRPr="00955C3E">
        <w:rPr>
          <w:rFonts w:ascii="Times New Roman" w:hAnsi="Times New Roman"/>
          <w:sz w:val="24"/>
          <w:szCs w:val="24"/>
        </w:rPr>
        <w:t>To educators, AI systems can provide ways in which they can track the progress of cohorts, detect common technical</w:t>
      </w:r>
      <w:r w:rsidR="00955C3E">
        <w:rPr>
          <w:rFonts w:ascii="Times New Roman" w:hAnsi="Times New Roman"/>
          <w:sz w:val="24"/>
          <w:szCs w:val="24"/>
        </w:rPr>
        <w:t xml:space="preserve"> </w:t>
      </w:r>
      <w:r w:rsidR="00955C3E" w:rsidRPr="00955C3E">
        <w:rPr>
          <w:rFonts w:ascii="Times New Roman" w:hAnsi="Times New Roman"/>
          <w:sz w:val="24"/>
          <w:szCs w:val="24"/>
        </w:rPr>
        <w:t>difficulties, and differentiate instruction without reducing creative freedom. Nonetheless, the implementation of AI in</w:t>
      </w:r>
      <w:r w:rsidR="00955C3E">
        <w:rPr>
          <w:rFonts w:ascii="Times New Roman" w:hAnsi="Times New Roman"/>
          <w:sz w:val="24"/>
          <w:szCs w:val="24"/>
        </w:rPr>
        <w:t xml:space="preserve"> </w:t>
      </w:r>
      <w:r w:rsidR="00955C3E" w:rsidRPr="00955C3E">
        <w:rPr>
          <w:rFonts w:ascii="Times New Roman" w:hAnsi="Times New Roman"/>
          <w:sz w:val="24"/>
          <w:szCs w:val="24"/>
        </w:rPr>
        <w:t>dance education provokes the</w:t>
      </w:r>
      <w:r w:rsidR="00955C3E">
        <w:rPr>
          <w:rFonts w:ascii="Times New Roman" w:hAnsi="Times New Roman"/>
          <w:sz w:val="24"/>
          <w:szCs w:val="24"/>
        </w:rPr>
        <w:t xml:space="preserve"> </w:t>
      </w:r>
      <w:r w:rsidR="00955C3E" w:rsidRPr="00955C3E">
        <w:rPr>
          <w:rFonts w:ascii="Times New Roman" w:hAnsi="Times New Roman"/>
          <w:sz w:val="24"/>
          <w:szCs w:val="24"/>
        </w:rPr>
        <w:t>fundamentally important pedagogical, theoretical, and ethical issues. Dance does not</w:t>
      </w:r>
      <w:r w:rsidR="00955C3E">
        <w:rPr>
          <w:rFonts w:ascii="Times New Roman" w:hAnsi="Times New Roman"/>
          <w:sz w:val="24"/>
          <w:szCs w:val="24"/>
        </w:rPr>
        <w:t xml:space="preserve"> </w:t>
      </w:r>
      <w:r w:rsidR="00955C3E" w:rsidRPr="00955C3E">
        <w:rPr>
          <w:rFonts w:ascii="Times New Roman" w:hAnsi="Times New Roman"/>
          <w:sz w:val="24"/>
          <w:szCs w:val="24"/>
        </w:rPr>
        <w:t>just</w:t>
      </w:r>
      <w:r w:rsidR="00955C3E">
        <w:rPr>
          <w:rFonts w:ascii="Times New Roman" w:hAnsi="Times New Roman"/>
          <w:sz w:val="24"/>
          <w:szCs w:val="24"/>
        </w:rPr>
        <w:t xml:space="preserve"> </w:t>
      </w:r>
      <w:r w:rsidR="00955C3E" w:rsidRPr="00955C3E">
        <w:rPr>
          <w:rFonts w:ascii="Times New Roman" w:hAnsi="Times New Roman"/>
          <w:sz w:val="24"/>
          <w:szCs w:val="24"/>
        </w:rPr>
        <w:t>involve technical correctness, it</w:t>
      </w:r>
      <w:r w:rsidR="00955C3E">
        <w:rPr>
          <w:rFonts w:ascii="Times New Roman" w:hAnsi="Times New Roman"/>
          <w:sz w:val="24"/>
          <w:szCs w:val="24"/>
        </w:rPr>
        <w:t xml:space="preserve"> involves expression, creativity meaning of cultures and the human connection. It is feared that algorithmic appraisal could focus too much on measurable elements</w:t>
      </w:r>
      <w:r w:rsidR="00AE0A22">
        <w:rPr>
          <w:rFonts w:ascii="Times New Roman" w:hAnsi="Times New Roman"/>
          <w:sz w:val="24"/>
          <w:szCs w:val="24"/>
        </w:rPr>
        <w:t xml:space="preserve"> of motion at the price of artfulness and interpretation (Lauriola et al., 2022).</w:t>
      </w:r>
    </w:p>
    <w:p w14:paraId="66D25FF2" w14:textId="2FB7BD74" w:rsidR="00C56F43" w:rsidRDefault="00C56F43" w:rsidP="00357788">
      <w:pPr>
        <w:pStyle w:val="p1"/>
        <w:jc w:val="both"/>
        <w:rPr>
          <w:rFonts w:ascii="Times New Roman" w:hAnsi="Times New Roman"/>
        </w:rPr>
      </w:pPr>
    </w:p>
    <w:p w14:paraId="36EBCC41" w14:textId="349C192D" w:rsidR="00C56F43" w:rsidRDefault="002D7994" w:rsidP="00357788">
      <w:pPr>
        <w:pStyle w:val="p1"/>
        <w:jc w:val="both"/>
        <w:rPr>
          <w:rFonts w:ascii="Times New Roman" w:hAnsi="Times New Roman"/>
          <w:sz w:val="24"/>
          <w:szCs w:val="24"/>
        </w:rPr>
      </w:pPr>
      <w:r>
        <w:rPr>
          <w:rFonts w:ascii="Times New Roman" w:hAnsi="Times New Roman"/>
          <w:sz w:val="24"/>
          <w:szCs w:val="24"/>
        </w:rPr>
        <w:t xml:space="preserve">In addition, AI also changes the way we teach by using learning theories like constructivism, embodied cognition, and experiential learning. Learning dance can be thought of as embodied cognition because it requires the dancer to learn through physical experience, sensory awareness, and emotional </w:t>
      </w:r>
      <w:r w:rsidR="00932588">
        <w:rPr>
          <w:rFonts w:ascii="Times New Roman" w:hAnsi="Times New Roman"/>
          <w:sz w:val="24"/>
          <w:szCs w:val="24"/>
        </w:rPr>
        <w:t>involvement. If</w:t>
      </w:r>
      <w:r>
        <w:rPr>
          <w:rFonts w:ascii="Times New Roman" w:hAnsi="Times New Roman"/>
          <w:sz w:val="24"/>
          <w:szCs w:val="24"/>
        </w:rPr>
        <w:t xml:space="preserve"> applied correctly, artificial intelligence can support these cognitive</w:t>
      </w:r>
      <w:r w:rsidR="00932588">
        <w:rPr>
          <w:rFonts w:ascii="Times New Roman" w:hAnsi="Times New Roman"/>
          <w:sz w:val="24"/>
          <w:szCs w:val="24"/>
        </w:rPr>
        <w:t xml:space="preserve"> processes by streamlining reflective practice</w:t>
      </w:r>
      <w:r>
        <w:rPr>
          <w:rFonts w:ascii="Times New Roman" w:hAnsi="Times New Roman"/>
          <w:sz w:val="24"/>
          <w:szCs w:val="24"/>
        </w:rPr>
        <w:t xml:space="preserve"> </w:t>
      </w:r>
      <w:r w:rsidR="00932588">
        <w:rPr>
          <w:rFonts w:ascii="Times New Roman" w:hAnsi="Times New Roman"/>
          <w:sz w:val="24"/>
          <w:szCs w:val="24"/>
        </w:rPr>
        <w:t>and repetition. For example, learners can adjust their performance with offline knowledge. This technology augments the experiential learning cycle and reinforces the connection between cognition and physical practice (Swain et al., 2025).</w:t>
      </w:r>
    </w:p>
    <w:p w14:paraId="637EA6AB" w14:textId="0CCCC75D" w:rsidR="00932588" w:rsidRDefault="00932588" w:rsidP="00357788">
      <w:pPr>
        <w:pStyle w:val="p1"/>
        <w:jc w:val="both"/>
        <w:rPr>
          <w:rFonts w:ascii="Times New Roman" w:hAnsi="Times New Roman"/>
          <w:sz w:val="24"/>
          <w:szCs w:val="24"/>
        </w:rPr>
      </w:pPr>
    </w:p>
    <w:p w14:paraId="2708FB13" w14:textId="62FC2857" w:rsidR="00932588" w:rsidRDefault="00B035CB" w:rsidP="003C17B4">
      <w:pPr>
        <w:pStyle w:val="p1"/>
        <w:jc w:val="both"/>
        <w:rPr>
          <w:rFonts w:ascii="Times New Roman" w:hAnsi="Times New Roman"/>
          <w:sz w:val="24"/>
          <w:szCs w:val="24"/>
        </w:rPr>
      </w:pPr>
      <w:r>
        <w:rPr>
          <w:rFonts w:ascii="Times New Roman" w:hAnsi="Times New Roman"/>
          <w:sz w:val="24"/>
          <w:szCs w:val="24"/>
        </w:rPr>
        <w:t>Swain et al. (2025) highlight</w:t>
      </w:r>
      <w:r w:rsidR="00994454">
        <w:rPr>
          <w:rFonts w:ascii="Times New Roman" w:hAnsi="Times New Roman"/>
          <w:sz w:val="24"/>
          <w:szCs w:val="24"/>
        </w:rPr>
        <w:t xml:space="preserve"> that</w:t>
      </w:r>
      <w:r>
        <w:rPr>
          <w:rFonts w:ascii="Times New Roman" w:hAnsi="Times New Roman"/>
          <w:sz w:val="24"/>
          <w:szCs w:val="24"/>
        </w:rPr>
        <w:t>, through pose estimation using computer vision, using machine learning-based assessment models and multimodal sensor analytics, AI systems offer specific, consistent, and personalized feedback that is usually challenging</w:t>
      </w:r>
      <w:r w:rsidR="001335EC">
        <w:rPr>
          <w:rFonts w:ascii="Times New Roman" w:hAnsi="Times New Roman"/>
          <w:sz w:val="24"/>
          <w:szCs w:val="24"/>
        </w:rPr>
        <w:t xml:space="preserve"> to provide in a conventional instructional context, especially when the attention of the instructor is split. Notably, the findings of this work indicate that the value of AI is not to be used as an imitator or substitute of human educators but rather to enhance their capability to teach different students, identify mistakes, and provide more customized teaching to them. The study, however, also highlights that there is a need to implement it thoughtfully and with ethics. Dance is an embodied and artistic field of study by its very nature, and AI system will have to be made in a manner that honors stylistics field of study by its very nature, and AI systems will have to be made in a manner that honors stylistic variety, cul</w:t>
      </w:r>
      <w:r w:rsidR="00994454">
        <w:rPr>
          <w:rFonts w:ascii="Times New Roman" w:hAnsi="Times New Roman"/>
          <w:sz w:val="24"/>
          <w:szCs w:val="24"/>
        </w:rPr>
        <w:t>tural subtleties, and the subjective aspects of expression.</w:t>
      </w:r>
      <w:r w:rsidR="003C17B4">
        <w:rPr>
          <w:rFonts w:ascii="Times New Roman" w:hAnsi="Times New Roman"/>
          <w:sz w:val="24"/>
          <w:szCs w:val="24"/>
        </w:rPr>
        <w:t xml:space="preserve"> </w:t>
      </w:r>
      <w:r w:rsidR="00994454">
        <w:rPr>
          <w:rFonts w:ascii="Times New Roman" w:hAnsi="Times New Roman"/>
          <w:sz w:val="24"/>
          <w:szCs w:val="24"/>
        </w:rPr>
        <w:t>The</w:t>
      </w:r>
      <w:r w:rsidR="003C17B4">
        <w:rPr>
          <w:rFonts w:ascii="Times New Roman" w:hAnsi="Times New Roman"/>
          <w:sz w:val="24"/>
          <w:szCs w:val="24"/>
        </w:rPr>
        <w:t xml:space="preserve"> </w:t>
      </w:r>
      <w:r w:rsidR="00994454">
        <w:rPr>
          <w:rFonts w:ascii="Times New Roman" w:hAnsi="Times New Roman"/>
          <w:sz w:val="24"/>
          <w:szCs w:val="24"/>
        </w:rPr>
        <w:t>excessive use of measurable practic</w:t>
      </w:r>
      <w:r w:rsidR="003C17B4">
        <w:rPr>
          <w:rFonts w:ascii="Times New Roman" w:hAnsi="Times New Roman"/>
          <w:sz w:val="24"/>
          <w:szCs w:val="24"/>
        </w:rPr>
        <w:t>e</w:t>
      </w:r>
      <w:r w:rsidR="00994454">
        <w:rPr>
          <w:rFonts w:ascii="Times New Roman" w:hAnsi="Times New Roman"/>
          <w:sz w:val="24"/>
          <w:szCs w:val="24"/>
        </w:rPr>
        <w:t xml:space="preserve"> may pose the danger of undergoing the artistic complexity unless counterbalanced by the human interpretation.</w:t>
      </w:r>
    </w:p>
    <w:p w14:paraId="75C77BB2" w14:textId="4628DAE6" w:rsidR="005F6E4D" w:rsidRDefault="005F6E4D" w:rsidP="003C17B4">
      <w:pPr>
        <w:pStyle w:val="p1"/>
        <w:rPr>
          <w:rFonts w:ascii="Times New Roman" w:hAnsi="Times New Roman"/>
          <w:sz w:val="24"/>
          <w:szCs w:val="24"/>
        </w:rPr>
      </w:pPr>
    </w:p>
    <w:p w14:paraId="11D39E00" w14:textId="77777777" w:rsidR="00782E72" w:rsidRDefault="00782E72" w:rsidP="00357788">
      <w:pPr>
        <w:pStyle w:val="p1"/>
        <w:jc w:val="both"/>
        <w:rPr>
          <w:rFonts w:ascii="Times New Roman" w:hAnsi="Times New Roman"/>
          <w:sz w:val="24"/>
          <w:szCs w:val="24"/>
        </w:rPr>
      </w:pPr>
    </w:p>
    <w:p w14:paraId="47649F41" w14:textId="34B8970D" w:rsidR="00E05A4E" w:rsidRDefault="00CD2630" w:rsidP="00357788">
      <w:pPr>
        <w:pStyle w:val="p1"/>
        <w:jc w:val="both"/>
        <w:rPr>
          <w:rFonts w:ascii="Times New Roman" w:hAnsi="Times New Roman"/>
          <w:b/>
          <w:bCs/>
          <w:sz w:val="24"/>
          <w:szCs w:val="24"/>
        </w:rPr>
      </w:pPr>
      <w:r>
        <w:rPr>
          <w:rFonts w:ascii="Times New Roman" w:hAnsi="Times New Roman"/>
          <w:b/>
          <w:bCs/>
          <w:sz w:val="24"/>
          <w:szCs w:val="24"/>
        </w:rPr>
        <w:lastRenderedPageBreak/>
        <w:t xml:space="preserve">2.4.4 </w:t>
      </w:r>
      <w:r w:rsidR="001A739A">
        <w:rPr>
          <w:rFonts w:ascii="Times New Roman" w:hAnsi="Times New Roman"/>
          <w:b/>
          <w:bCs/>
          <w:sz w:val="24"/>
          <w:szCs w:val="24"/>
        </w:rPr>
        <w:t xml:space="preserve">The </w:t>
      </w:r>
      <w:r>
        <w:rPr>
          <w:rFonts w:ascii="Times New Roman" w:hAnsi="Times New Roman"/>
          <w:b/>
          <w:bCs/>
          <w:sz w:val="24"/>
          <w:szCs w:val="24"/>
        </w:rPr>
        <w:t xml:space="preserve">use </w:t>
      </w:r>
      <w:r w:rsidR="00E05A4E" w:rsidRPr="00CD2630">
        <w:rPr>
          <w:rFonts w:ascii="Times New Roman" w:hAnsi="Times New Roman"/>
          <w:b/>
          <w:bCs/>
          <w:sz w:val="24"/>
          <w:szCs w:val="24"/>
        </w:rPr>
        <w:t xml:space="preserve">of </w:t>
      </w:r>
      <w:r w:rsidR="001A739A">
        <w:rPr>
          <w:rFonts w:ascii="Times New Roman" w:hAnsi="Times New Roman"/>
          <w:b/>
          <w:bCs/>
          <w:sz w:val="24"/>
          <w:szCs w:val="24"/>
        </w:rPr>
        <w:t xml:space="preserve">digital tools in </w:t>
      </w:r>
      <w:r>
        <w:rPr>
          <w:rFonts w:ascii="Times New Roman" w:hAnsi="Times New Roman"/>
          <w:b/>
          <w:bCs/>
          <w:sz w:val="24"/>
          <w:szCs w:val="24"/>
        </w:rPr>
        <w:t>academic writing</w:t>
      </w:r>
      <w:r w:rsidR="001A739A">
        <w:rPr>
          <w:rFonts w:ascii="Times New Roman" w:hAnsi="Times New Roman"/>
          <w:b/>
          <w:bCs/>
          <w:sz w:val="24"/>
          <w:szCs w:val="24"/>
        </w:rPr>
        <w:t xml:space="preserve"> and</w:t>
      </w:r>
      <w:r w:rsidR="007F382D">
        <w:rPr>
          <w:rFonts w:ascii="Times New Roman" w:hAnsi="Times New Roman"/>
          <w:b/>
          <w:bCs/>
          <w:sz w:val="24"/>
          <w:szCs w:val="24"/>
        </w:rPr>
        <w:t xml:space="preserve"> </w:t>
      </w:r>
      <w:r>
        <w:rPr>
          <w:rFonts w:ascii="Times New Roman" w:hAnsi="Times New Roman"/>
          <w:b/>
          <w:bCs/>
          <w:sz w:val="24"/>
          <w:szCs w:val="24"/>
        </w:rPr>
        <w:t>reading skills</w:t>
      </w:r>
    </w:p>
    <w:p w14:paraId="4D61C657" w14:textId="3B02C8AE" w:rsidR="00532896" w:rsidRDefault="00532896" w:rsidP="00357788">
      <w:pPr>
        <w:pStyle w:val="p1"/>
        <w:jc w:val="both"/>
        <w:rPr>
          <w:rFonts w:ascii="Times New Roman" w:hAnsi="Times New Roman"/>
          <w:b/>
          <w:bCs/>
          <w:sz w:val="24"/>
          <w:szCs w:val="24"/>
        </w:rPr>
      </w:pPr>
    </w:p>
    <w:p w14:paraId="74D98337" w14:textId="64D692C7" w:rsidR="00532896" w:rsidRPr="00532896" w:rsidRDefault="00532896" w:rsidP="00357788">
      <w:pPr>
        <w:pStyle w:val="p1"/>
        <w:jc w:val="both"/>
        <w:rPr>
          <w:rFonts w:ascii="Times New Roman" w:hAnsi="Times New Roman"/>
          <w:sz w:val="24"/>
          <w:szCs w:val="24"/>
        </w:rPr>
      </w:pPr>
      <w:r>
        <w:rPr>
          <w:rFonts w:ascii="Times New Roman" w:hAnsi="Times New Roman"/>
          <w:sz w:val="24"/>
          <w:szCs w:val="24"/>
        </w:rPr>
        <w:t>With the rapid development of technology, dance, like other art forms, is now increasingly interconnected with technology. At the same time, the rise of artificial intelligence (AI) is also becoming increasingly prevalent in dance (Marx, 2024).</w:t>
      </w:r>
    </w:p>
    <w:p w14:paraId="1ACD0440" w14:textId="77777777" w:rsidR="00E05A4E" w:rsidRDefault="00E05A4E" w:rsidP="00357788">
      <w:pPr>
        <w:pStyle w:val="p1"/>
        <w:jc w:val="both"/>
        <w:rPr>
          <w:rFonts w:ascii="Times New Roman" w:hAnsi="Times New Roman"/>
          <w:sz w:val="24"/>
          <w:szCs w:val="24"/>
        </w:rPr>
      </w:pPr>
    </w:p>
    <w:p w14:paraId="5F611969" w14:textId="62E1BD7F" w:rsidR="00A545B0" w:rsidRPr="00A545B0" w:rsidRDefault="00E05A4E" w:rsidP="00A545B0">
      <w:pPr>
        <w:pStyle w:val="p1"/>
        <w:jc w:val="both"/>
        <w:rPr>
          <w:rFonts w:ascii="Times New Roman" w:hAnsi="Times New Roman"/>
          <w:sz w:val="24"/>
          <w:szCs w:val="24"/>
        </w:rPr>
      </w:pPr>
      <w:r>
        <w:rPr>
          <w:rFonts w:ascii="Times New Roman" w:hAnsi="Times New Roman"/>
          <w:sz w:val="24"/>
          <w:szCs w:val="24"/>
        </w:rPr>
        <w:t>Two small-scale research projects in dance-related higher education have investigated how curriculum reform can improve students’ academic writing skills (Andrews &amp; Thoms, 2008; Heiland, 2010). Both studies highlighted dance students’ lack of time and the nature of dance, characterized by bodily expression and movements rather than words, as reasons for the low quality of students’ written works. Andrew</w:t>
      </w:r>
      <w:r w:rsidR="00454635">
        <w:rPr>
          <w:rFonts w:ascii="Times New Roman" w:hAnsi="Times New Roman"/>
          <w:sz w:val="24"/>
          <w:szCs w:val="24"/>
        </w:rPr>
        <w:t>s</w:t>
      </w:r>
      <w:r>
        <w:rPr>
          <w:rFonts w:ascii="Times New Roman" w:hAnsi="Times New Roman"/>
          <w:sz w:val="24"/>
          <w:szCs w:val="24"/>
        </w:rPr>
        <w:t xml:space="preserve"> and Thomas (2008)</w:t>
      </w:r>
      <w:r w:rsidR="00454635">
        <w:rPr>
          <w:rFonts w:ascii="Times New Roman" w:hAnsi="Times New Roman"/>
          <w:sz w:val="24"/>
          <w:szCs w:val="24"/>
        </w:rPr>
        <w:t xml:space="preserve"> investigated the development of academic writing skills among first-year students in the UK in a virtual environment incor</w:t>
      </w:r>
      <w:r w:rsidR="00B0087A">
        <w:rPr>
          <w:rFonts w:ascii="Times New Roman" w:hAnsi="Times New Roman"/>
          <w:sz w:val="24"/>
          <w:szCs w:val="24"/>
        </w:rPr>
        <w:t>porating images, emails, and an online forum. They concluded that less formal settings may serve as suitable platforms for introducing scientific writing.</w:t>
      </w:r>
      <w:r w:rsidR="00A545B0" w:rsidRPr="00A545B0">
        <w:t xml:space="preserve"> </w:t>
      </w:r>
      <w:r w:rsidR="00A545B0" w:rsidRPr="00A545B0">
        <w:rPr>
          <w:rFonts w:ascii="Times New Roman" w:hAnsi="Times New Roman"/>
          <w:sz w:val="24"/>
          <w:szCs w:val="24"/>
        </w:rPr>
        <w:t>The uncritical use of technology, identified as another assumed cause of weak</w:t>
      </w:r>
      <w:r w:rsidR="00A545B0">
        <w:rPr>
          <w:rFonts w:ascii="Times New Roman" w:hAnsi="Times New Roman"/>
          <w:sz w:val="24"/>
          <w:szCs w:val="24"/>
        </w:rPr>
        <w:t xml:space="preserve"> </w:t>
      </w:r>
      <w:r w:rsidR="00A545B0" w:rsidRPr="00A545B0">
        <w:rPr>
          <w:rFonts w:ascii="Times New Roman" w:hAnsi="Times New Roman"/>
          <w:sz w:val="24"/>
          <w:szCs w:val="24"/>
        </w:rPr>
        <w:t>academic writing, manifested students’ reliance</w:t>
      </w:r>
      <w:r w:rsidR="00A545B0">
        <w:rPr>
          <w:rFonts w:ascii="Times New Roman" w:hAnsi="Times New Roman"/>
          <w:sz w:val="24"/>
          <w:szCs w:val="24"/>
        </w:rPr>
        <w:t xml:space="preserve"> </w:t>
      </w:r>
      <w:r w:rsidR="00A545B0" w:rsidRPr="00A545B0">
        <w:rPr>
          <w:rFonts w:ascii="Times New Roman" w:hAnsi="Times New Roman"/>
          <w:sz w:val="24"/>
          <w:szCs w:val="24"/>
        </w:rPr>
        <w:t>on</w:t>
      </w:r>
      <w:r w:rsidR="00A545B0">
        <w:rPr>
          <w:rFonts w:ascii="Times New Roman" w:hAnsi="Times New Roman"/>
          <w:sz w:val="24"/>
          <w:szCs w:val="24"/>
        </w:rPr>
        <w:t xml:space="preserve"> </w:t>
      </w:r>
      <w:r w:rsidR="00A545B0" w:rsidRPr="00A545B0">
        <w:rPr>
          <w:rFonts w:ascii="Times New Roman" w:hAnsi="Times New Roman"/>
          <w:sz w:val="24"/>
          <w:szCs w:val="24"/>
        </w:rPr>
        <w:t>inappropriate tools for academic</w:t>
      </w:r>
      <w:r w:rsidR="00A545B0">
        <w:rPr>
          <w:rFonts w:ascii="Times New Roman" w:hAnsi="Times New Roman"/>
          <w:sz w:val="24"/>
          <w:szCs w:val="24"/>
        </w:rPr>
        <w:t xml:space="preserve"> </w:t>
      </w:r>
      <w:r w:rsidR="00A545B0" w:rsidRPr="00A545B0">
        <w:rPr>
          <w:rFonts w:ascii="Times New Roman" w:hAnsi="Times New Roman"/>
          <w:sz w:val="24"/>
          <w:szCs w:val="24"/>
        </w:rPr>
        <w:t>thesis writing, such as the voice recorder function on their mobile phones</w:t>
      </w:r>
      <w:r w:rsidR="00A545B0">
        <w:rPr>
          <w:rFonts w:ascii="Times New Roman" w:hAnsi="Times New Roman"/>
          <w:sz w:val="24"/>
          <w:szCs w:val="24"/>
        </w:rPr>
        <w:t xml:space="preserve"> (Tongori et al., 2025)</w:t>
      </w:r>
    </w:p>
    <w:p w14:paraId="57AB2743" w14:textId="6EEC980F" w:rsidR="00E05A4E" w:rsidRPr="00A545B0" w:rsidRDefault="00E05A4E" w:rsidP="00A545B0">
      <w:pPr>
        <w:pStyle w:val="p1"/>
        <w:jc w:val="both"/>
        <w:rPr>
          <w:rFonts w:ascii="Times New Roman" w:hAnsi="Times New Roman"/>
          <w:sz w:val="24"/>
          <w:szCs w:val="24"/>
        </w:rPr>
      </w:pPr>
    </w:p>
    <w:p w14:paraId="7504FFD0" w14:textId="15E7DDCF" w:rsidR="008E779C" w:rsidRDefault="008E779C" w:rsidP="008E779C">
      <w:pPr>
        <w:jc w:val="both"/>
        <w:rPr>
          <w:color w:val="000000"/>
        </w:rPr>
      </w:pPr>
      <w:r w:rsidRPr="008E779C">
        <w:rPr>
          <w:color w:val="000000"/>
        </w:rPr>
        <w:t>Taken together, these studies suggest the need for a complex improvement</w:t>
      </w:r>
      <w:r>
        <w:rPr>
          <w:color w:val="000000"/>
        </w:rPr>
        <w:t xml:space="preserve"> </w:t>
      </w:r>
      <w:r w:rsidRPr="008E779C">
        <w:rPr>
          <w:color w:val="000000"/>
        </w:rPr>
        <w:t>concept in the</w:t>
      </w:r>
      <w:r>
        <w:rPr>
          <w:color w:val="000000"/>
        </w:rPr>
        <w:t xml:space="preserve"> </w:t>
      </w:r>
      <w:r w:rsidRPr="008E779C">
        <w:rPr>
          <w:color w:val="000000"/>
        </w:rPr>
        <w:t>context of higher education. The development of writing literacy</w:t>
      </w:r>
      <w:r>
        <w:rPr>
          <w:color w:val="000000"/>
        </w:rPr>
        <w:t xml:space="preserve"> </w:t>
      </w:r>
      <w:r w:rsidRPr="008E779C">
        <w:rPr>
          <w:color w:val="000000"/>
        </w:rPr>
        <w:t>and text production skills (used here as synonymous terms for broader cognitive</w:t>
      </w:r>
      <w:r>
        <w:rPr>
          <w:color w:val="000000"/>
        </w:rPr>
        <w:t xml:space="preserve"> </w:t>
      </w:r>
      <w:r w:rsidRPr="008E779C">
        <w:rPr>
          <w:color w:val="000000"/>
        </w:rPr>
        <w:t>processes) is often shifted to the higher education stage rather than before. The</w:t>
      </w:r>
      <w:r>
        <w:rPr>
          <w:color w:val="000000"/>
        </w:rPr>
        <w:t xml:space="preserve"> </w:t>
      </w:r>
      <w:r w:rsidRPr="008E779C">
        <w:rPr>
          <w:color w:val="000000"/>
        </w:rPr>
        <w:t>development of writing skills involves the practical application of the necessary</w:t>
      </w:r>
      <w:r>
        <w:rPr>
          <w:color w:val="000000"/>
        </w:rPr>
        <w:t xml:space="preserve"> </w:t>
      </w:r>
      <w:r w:rsidRPr="008E779C">
        <w:rPr>
          <w:color w:val="000000"/>
        </w:rPr>
        <w:t>knowledge, ranging from basic computer skills (e.g., word processing) to common</w:t>
      </w:r>
      <w:r>
        <w:rPr>
          <w:color w:val="000000"/>
        </w:rPr>
        <w:t xml:space="preserve"> </w:t>
      </w:r>
      <w:r w:rsidRPr="008E779C">
        <w:rPr>
          <w:color w:val="000000"/>
        </w:rPr>
        <w:t>forms of written communication, from the stylistic features of academic writing to</w:t>
      </w:r>
      <w:r>
        <w:rPr>
          <w:color w:val="000000"/>
        </w:rPr>
        <w:t xml:space="preserve"> </w:t>
      </w:r>
      <w:r w:rsidRPr="008E779C">
        <w:rPr>
          <w:color w:val="000000"/>
        </w:rPr>
        <w:t>the rules of citation</w:t>
      </w:r>
      <w:r>
        <w:rPr>
          <w:rFonts w:ascii="Palatino" w:hAnsi="Palatino"/>
          <w:color w:val="000000"/>
          <w:sz w:val="15"/>
          <w:szCs w:val="15"/>
        </w:rPr>
        <w:t xml:space="preserve"> </w:t>
      </w:r>
      <w:r w:rsidRPr="008E779C">
        <w:rPr>
          <w:color w:val="000000"/>
        </w:rPr>
        <w:t>(Tongori et al., 2025)</w:t>
      </w:r>
    </w:p>
    <w:p w14:paraId="7B350EB6" w14:textId="3D824504" w:rsidR="007F382D" w:rsidRDefault="007F382D" w:rsidP="008E779C">
      <w:pPr>
        <w:jc w:val="both"/>
        <w:rPr>
          <w:color w:val="000000"/>
        </w:rPr>
      </w:pPr>
    </w:p>
    <w:p w14:paraId="499E8FAE" w14:textId="371F32F6" w:rsidR="007F382D" w:rsidRDefault="007F382D" w:rsidP="008E779C">
      <w:pPr>
        <w:jc w:val="both"/>
        <w:rPr>
          <w:color w:val="000000"/>
        </w:rPr>
      </w:pPr>
      <w:r>
        <w:rPr>
          <w:color w:val="000000"/>
        </w:rPr>
        <w:t>Ton</w:t>
      </w:r>
      <w:r w:rsidR="001845DA">
        <w:rPr>
          <w:color w:val="000000"/>
        </w:rPr>
        <w:t xml:space="preserve">gori et al. (2025) show </w:t>
      </w:r>
      <w:r w:rsidR="004D1604">
        <w:rPr>
          <w:color w:val="000000"/>
        </w:rPr>
        <w:t xml:space="preserve">that </w:t>
      </w:r>
      <w:r w:rsidR="001845DA">
        <w:rPr>
          <w:color w:val="000000"/>
        </w:rPr>
        <w:t>the majority of students prefer to read scientific articles on a laptop (Table 2), which allows for more in-depth, comfortable, and meaningful reading than a mobile phone due to the larger screen and lower number of distractors</w:t>
      </w:r>
      <w:r w:rsidR="004D1604">
        <w:rPr>
          <w:color w:val="000000"/>
        </w:rPr>
        <w:t xml:space="preserve"> (e.g., pop-up social media and app notifications, messages, or calls). This tendency may be attributed to the demands of university coursework, which often requires students to read academic texts and use word processors. Moreover, the conditions for saving, retrieving, and editing are also more convenient on a laptop.</w:t>
      </w:r>
    </w:p>
    <w:p w14:paraId="42F2EAA6" w14:textId="7C20AFA1" w:rsidR="004D1604" w:rsidRDefault="004D1604" w:rsidP="008E779C">
      <w:pPr>
        <w:jc w:val="both"/>
        <w:rPr>
          <w:color w:val="000000"/>
        </w:rPr>
      </w:pPr>
    </w:p>
    <w:p w14:paraId="0CFE9EB7" w14:textId="1B0477D1" w:rsidR="004D1604" w:rsidRPr="004D1604" w:rsidRDefault="004D1604" w:rsidP="008E779C">
      <w:pPr>
        <w:jc w:val="both"/>
        <w:rPr>
          <w:b/>
          <w:bCs/>
          <w:color w:val="000000"/>
        </w:rPr>
      </w:pPr>
      <w:r w:rsidRPr="004D1604">
        <w:rPr>
          <w:b/>
          <w:bCs/>
          <w:color w:val="000000"/>
        </w:rPr>
        <w:t>Table 2</w:t>
      </w:r>
    </w:p>
    <w:p w14:paraId="06469B3D" w14:textId="15754BA5" w:rsidR="005467E4" w:rsidRDefault="005467E4" w:rsidP="008E779C">
      <w:pPr>
        <w:jc w:val="both"/>
        <w:rPr>
          <w:color w:val="000000"/>
        </w:rPr>
      </w:pPr>
    </w:p>
    <w:p w14:paraId="4FE3ADB1" w14:textId="567277A0" w:rsidR="004D1604" w:rsidRDefault="004D1604" w:rsidP="008E779C">
      <w:pPr>
        <w:jc w:val="both"/>
        <w:rPr>
          <w:i/>
          <w:iCs/>
          <w:color w:val="000000"/>
        </w:rPr>
      </w:pPr>
      <w:r w:rsidRPr="004D1604">
        <w:rPr>
          <w:i/>
          <w:iCs/>
          <w:color w:val="000000"/>
        </w:rPr>
        <w:t>Students’ reading habits by content and medium of the text read</w:t>
      </w:r>
    </w:p>
    <w:p w14:paraId="006409F3" w14:textId="77777777" w:rsidR="004D1604" w:rsidRPr="008E779C" w:rsidRDefault="004D1604" w:rsidP="008E779C">
      <w:pPr>
        <w:jc w:val="both"/>
        <w:rPr>
          <w:i/>
          <w:iCs/>
          <w:color w:val="000000"/>
        </w:rPr>
      </w:pPr>
    </w:p>
    <w:p w14:paraId="18DB65C5" w14:textId="631A27B6" w:rsidR="008E779C" w:rsidRDefault="00012ADA" w:rsidP="008E779C">
      <w:pPr>
        <w:pStyle w:val="p1"/>
        <w:jc w:val="both"/>
        <w:rPr>
          <w:rFonts w:ascii="Times New Roman" w:hAnsi="Times New Roman"/>
          <w:sz w:val="24"/>
          <w:szCs w:val="24"/>
        </w:rPr>
      </w:pPr>
      <w:r w:rsidRPr="00012ADA">
        <w:rPr>
          <w:rFonts w:ascii="Times New Roman" w:hAnsi="Times New Roman"/>
          <w:noProof/>
          <w:sz w:val="24"/>
          <w:szCs w:val="24"/>
        </w:rPr>
        <w:drawing>
          <wp:inline distT="0" distB="0" distL="0" distR="0" wp14:anchorId="7D725957" wp14:editId="2D1A6E59">
            <wp:extent cx="5395595" cy="160274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5595" cy="1602740"/>
                    </a:xfrm>
                    <a:prstGeom prst="rect">
                      <a:avLst/>
                    </a:prstGeom>
                  </pic:spPr>
                </pic:pic>
              </a:graphicData>
            </a:graphic>
          </wp:inline>
        </w:drawing>
      </w:r>
    </w:p>
    <w:p w14:paraId="602D0A20" w14:textId="3AEA5C38" w:rsidR="009B55A8" w:rsidRDefault="009B55A8" w:rsidP="008E779C">
      <w:pPr>
        <w:pStyle w:val="p1"/>
        <w:jc w:val="both"/>
        <w:rPr>
          <w:rFonts w:ascii="Times New Roman" w:hAnsi="Times New Roman"/>
          <w:sz w:val="24"/>
          <w:szCs w:val="24"/>
        </w:rPr>
      </w:pPr>
    </w:p>
    <w:p w14:paraId="4FAD1B10" w14:textId="23E7976D" w:rsidR="00243991" w:rsidRDefault="004D1604" w:rsidP="004D1604">
      <w:pPr>
        <w:pStyle w:val="p1"/>
        <w:rPr>
          <w:rFonts w:ascii="Times New Roman" w:hAnsi="Times New Roman"/>
          <w:sz w:val="24"/>
          <w:szCs w:val="24"/>
        </w:rPr>
      </w:pPr>
      <w:r w:rsidRPr="004D1604">
        <w:rPr>
          <w:rFonts w:ascii="Times New Roman" w:hAnsi="Times New Roman"/>
          <w:i/>
          <w:iCs/>
          <w:sz w:val="24"/>
          <w:szCs w:val="24"/>
        </w:rPr>
        <w:t>Note</w:t>
      </w:r>
      <w:r>
        <w:rPr>
          <w:rFonts w:ascii="Times New Roman" w:hAnsi="Times New Roman"/>
          <w:sz w:val="24"/>
          <w:szCs w:val="24"/>
        </w:rPr>
        <w:t xml:space="preserve">: based on </w:t>
      </w:r>
      <w:r w:rsidR="00782E72">
        <w:rPr>
          <w:rFonts w:ascii="Times New Roman" w:hAnsi="Times New Roman"/>
          <w:sz w:val="24"/>
          <w:szCs w:val="24"/>
        </w:rPr>
        <w:t>Tongori et al. (2025)</w:t>
      </w:r>
    </w:p>
    <w:p w14:paraId="06A8FBC1" w14:textId="1BCED5B6" w:rsidR="00191E96" w:rsidRDefault="00191E96" w:rsidP="004D1604">
      <w:pPr>
        <w:pStyle w:val="p1"/>
        <w:rPr>
          <w:rFonts w:ascii="Times New Roman" w:hAnsi="Times New Roman"/>
          <w:sz w:val="24"/>
          <w:szCs w:val="24"/>
        </w:rPr>
      </w:pPr>
    </w:p>
    <w:p w14:paraId="36016151" w14:textId="50F6C41C" w:rsidR="00191E96" w:rsidRDefault="00191E96" w:rsidP="00191E96">
      <w:pPr>
        <w:rPr>
          <w:color w:val="000000"/>
        </w:rPr>
      </w:pPr>
      <w:r>
        <w:rPr>
          <w:color w:val="000000"/>
        </w:rPr>
        <w:t xml:space="preserve">Tongori et al. (2025) emphasize that the study </w:t>
      </w:r>
      <w:r w:rsidRPr="00191E96">
        <w:rPr>
          <w:color w:val="000000"/>
        </w:rPr>
        <w:t>already indicated the use</w:t>
      </w:r>
      <w:r>
        <w:rPr>
          <w:color w:val="000000"/>
        </w:rPr>
        <w:t xml:space="preserve"> </w:t>
      </w:r>
      <w:r w:rsidRPr="00191E96">
        <w:rPr>
          <w:color w:val="000000"/>
        </w:rPr>
        <w:t>of AI in text creation</w:t>
      </w:r>
      <w:r>
        <w:rPr>
          <w:color w:val="000000"/>
        </w:rPr>
        <w:t>;</w:t>
      </w:r>
      <w:r w:rsidRPr="00191E96">
        <w:rPr>
          <w:color w:val="000000"/>
        </w:rPr>
        <w:t xml:space="preserve"> </w:t>
      </w:r>
      <w:r>
        <w:rPr>
          <w:color w:val="000000"/>
        </w:rPr>
        <w:t xml:space="preserve">the study </w:t>
      </w:r>
      <w:r w:rsidRPr="00191E96">
        <w:rPr>
          <w:color w:val="000000"/>
        </w:rPr>
        <w:t>find</w:t>
      </w:r>
      <w:r>
        <w:rPr>
          <w:color w:val="000000"/>
        </w:rPr>
        <w:t>s</w:t>
      </w:r>
      <w:r w:rsidRPr="00191E96">
        <w:rPr>
          <w:color w:val="000000"/>
        </w:rPr>
        <w:t xml:space="preserve"> it necessary to assess the characteristics of students’</w:t>
      </w:r>
      <w:r>
        <w:rPr>
          <w:color w:val="000000"/>
        </w:rPr>
        <w:t xml:space="preserve"> </w:t>
      </w:r>
      <w:r w:rsidRPr="00191E96">
        <w:rPr>
          <w:color w:val="000000"/>
        </w:rPr>
        <w:t>AI usage and their potential needs in this area. </w:t>
      </w:r>
    </w:p>
    <w:p w14:paraId="25CE3B24" w14:textId="73BFAD2A" w:rsidR="000458F4" w:rsidRDefault="000458F4" w:rsidP="00191E96">
      <w:pPr>
        <w:rPr>
          <w:color w:val="000000"/>
        </w:rPr>
      </w:pPr>
    </w:p>
    <w:p w14:paraId="1B632357" w14:textId="67F70A24" w:rsidR="000458F4" w:rsidRPr="00A23A5B" w:rsidRDefault="000458F4" w:rsidP="00191E96">
      <w:pPr>
        <w:rPr>
          <w:b/>
          <w:bCs/>
          <w:color w:val="000000"/>
        </w:rPr>
      </w:pPr>
      <w:r w:rsidRPr="00A23A5B">
        <w:rPr>
          <w:b/>
          <w:bCs/>
          <w:color w:val="000000"/>
        </w:rPr>
        <w:t>Chapter 3</w:t>
      </w:r>
    </w:p>
    <w:p w14:paraId="0B4CF6A7" w14:textId="229F0F01" w:rsidR="000458F4" w:rsidRPr="00A23A5B" w:rsidRDefault="000458F4" w:rsidP="00191E96">
      <w:pPr>
        <w:rPr>
          <w:b/>
          <w:bCs/>
          <w:color w:val="000000"/>
        </w:rPr>
      </w:pPr>
    </w:p>
    <w:p w14:paraId="4B0F64E4" w14:textId="0CCD37EC" w:rsidR="000458F4" w:rsidRPr="00A23A5B" w:rsidRDefault="00A23A5B" w:rsidP="00191E96">
      <w:pPr>
        <w:rPr>
          <w:b/>
          <w:bCs/>
          <w:color w:val="000000"/>
        </w:rPr>
      </w:pPr>
      <w:r w:rsidRPr="00A23A5B">
        <w:rPr>
          <w:b/>
          <w:bCs/>
          <w:color w:val="000000"/>
        </w:rPr>
        <w:t>3.</w:t>
      </w:r>
      <w:r>
        <w:rPr>
          <w:b/>
          <w:bCs/>
          <w:color w:val="000000"/>
        </w:rPr>
        <w:t xml:space="preserve"> </w:t>
      </w:r>
      <w:r w:rsidR="000458F4" w:rsidRPr="00A23A5B">
        <w:rPr>
          <w:b/>
          <w:bCs/>
          <w:color w:val="000000"/>
        </w:rPr>
        <w:t>Research methodology</w:t>
      </w:r>
    </w:p>
    <w:p w14:paraId="6BA30541" w14:textId="680D878C" w:rsidR="00A23A5B" w:rsidRPr="00A23A5B" w:rsidRDefault="00A23A5B" w:rsidP="00191E96">
      <w:pPr>
        <w:rPr>
          <w:b/>
          <w:bCs/>
          <w:color w:val="000000"/>
        </w:rPr>
      </w:pPr>
    </w:p>
    <w:p w14:paraId="6A15E64A" w14:textId="5F3EE8D9" w:rsidR="00A23A5B" w:rsidRDefault="00A23A5B" w:rsidP="00191E96">
      <w:pPr>
        <w:rPr>
          <w:b/>
          <w:bCs/>
          <w:color w:val="000000"/>
        </w:rPr>
      </w:pPr>
      <w:r w:rsidRPr="00A23A5B">
        <w:rPr>
          <w:b/>
          <w:bCs/>
          <w:color w:val="000000"/>
        </w:rPr>
        <w:t>3.1 Research design</w:t>
      </w:r>
    </w:p>
    <w:p w14:paraId="0B77B669" w14:textId="0A9D8B00" w:rsidR="00E67FB7" w:rsidRDefault="00E67FB7" w:rsidP="00191E96">
      <w:pPr>
        <w:rPr>
          <w:b/>
          <w:bCs/>
          <w:color w:val="000000"/>
        </w:rPr>
      </w:pPr>
    </w:p>
    <w:p w14:paraId="58EA42F5" w14:textId="68918A86" w:rsidR="00E67FB7" w:rsidRDefault="00E67FB7" w:rsidP="00461CA9">
      <w:pPr>
        <w:jc w:val="both"/>
        <w:rPr>
          <w:color w:val="000000"/>
        </w:rPr>
      </w:pPr>
      <w:r>
        <w:rPr>
          <w:color w:val="000000"/>
        </w:rPr>
        <w:t>In this study, the chosen research approach is that of qualitative design using content analysis in order to assess the influence of artificial intelligence on dance instruction at a higher education level. Content analysis is quite fitting for the present research because it allows the researcher to analyze textual and pictorial data systematically in search of certain recurring patterns and themes related to AI</w:t>
      </w:r>
      <w:r w:rsidR="00D933AE">
        <w:rPr>
          <w:color w:val="000000"/>
        </w:rPr>
        <w:t>.</w:t>
      </w:r>
    </w:p>
    <w:p w14:paraId="6D6BD4BB" w14:textId="5CCD0171" w:rsidR="000B0BDE" w:rsidRDefault="000B0BDE" w:rsidP="00461CA9">
      <w:pPr>
        <w:jc w:val="both"/>
        <w:rPr>
          <w:color w:val="000000"/>
        </w:rPr>
      </w:pPr>
    </w:p>
    <w:p w14:paraId="3FBD4177" w14:textId="394F3C9C" w:rsidR="000B0BDE" w:rsidRDefault="000B0BDE" w:rsidP="00461CA9">
      <w:pPr>
        <w:jc w:val="both"/>
        <w:rPr>
          <w:color w:val="000000"/>
        </w:rPr>
      </w:pPr>
      <w:r>
        <w:rPr>
          <w:color w:val="000000"/>
        </w:rPr>
        <w:t xml:space="preserve">Content analysis </w:t>
      </w:r>
      <w:r w:rsidR="009E3263">
        <w:rPr>
          <w:color w:val="000000"/>
        </w:rPr>
        <w:t>is a popular tool in education</w:t>
      </w:r>
      <w:r w:rsidR="00DF37E3">
        <w:rPr>
          <w:color w:val="000000"/>
        </w:rPr>
        <w:t>al</w:t>
      </w:r>
      <w:r w:rsidR="009E3263">
        <w:rPr>
          <w:color w:val="000000"/>
        </w:rPr>
        <w:t xml:space="preserve"> studies for </w:t>
      </w:r>
      <w:r w:rsidR="00DF37E3">
        <w:rPr>
          <w:color w:val="000000"/>
        </w:rPr>
        <w:t>investigating complex subjects in which</w:t>
      </w:r>
      <w:r w:rsidR="009E3263">
        <w:rPr>
          <w:color w:val="000000"/>
        </w:rPr>
        <w:t xml:space="preserve"> both literal content and connotations play equal roles. As Krippendorff (2018)</w:t>
      </w:r>
      <w:r w:rsidR="00562E7C">
        <w:rPr>
          <w:color w:val="000000"/>
        </w:rPr>
        <w:t xml:space="preserve"> and Schreier (2012) argue, content analysis </w:t>
      </w:r>
      <w:r w:rsidR="00DF37E3">
        <w:rPr>
          <w:color w:val="000000"/>
        </w:rPr>
        <w:t>offers an opportunity to go beyond mere description of subjects and critically analyze how</w:t>
      </w:r>
      <w:r w:rsidR="00562E7C">
        <w:rPr>
          <w:color w:val="000000"/>
        </w:rPr>
        <w:t xml:space="preserve"> certain notions are conceptualized within chosen sources.</w:t>
      </w:r>
    </w:p>
    <w:p w14:paraId="07B4C3DD" w14:textId="3CCAB32D" w:rsidR="00562E7C" w:rsidRDefault="00562E7C" w:rsidP="00461CA9">
      <w:pPr>
        <w:jc w:val="both"/>
        <w:rPr>
          <w:color w:val="000000"/>
        </w:rPr>
      </w:pPr>
    </w:p>
    <w:p w14:paraId="4748A089" w14:textId="31F9608A" w:rsidR="00562E7C" w:rsidRDefault="00562E7C" w:rsidP="00461CA9">
      <w:pPr>
        <w:jc w:val="both"/>
        <w:rPr>
          <w:color w:val="000000"/>
        </w:rPr>
      </w:pPr>
      <w:r>
        <w:rPr>
          <w:color w:val="000000"/>
        </w:rPr>
        <w:t xml:space="preserve">The present study </w:t>
      </w:r>
      <w:r w:rsidR="00AF69F7">
        <w:rPr>
          <w:color w:val="000000"/>
        </w:rPr>
        <w:t>uses both deductive and inductive forms of coding. Deductive coding is based on categories defined based on relevant literature devoted to the use of artificial intelligence in education and creativity, for example, AI-based choreography, digital learning, and cooperation of human and machine.</w:t>
      </w:r>
    </w:p>
    <w:p w14:paraId="46F95D68" w14:textId="67813F5D" w:rsidR="007C69D5" w:rsidRDefault="007C69D5" w:rsidP="00461CA9">
      <w:pPr>
        <w:jc w:val="both"/>
        <w:rPr>
          <w:color w:val="000000"/>
        </w:rPr>
      </w:pPr>
    </w:p>
    <w:p w14:paraId="6468B1CB" w14:textId="327C14DE" w:rsidR="007C69D5" w:rsidRDefault="007C69D5" w:rsidP="00461CA9">
      <w:pPr>
        <w:jc w:val="both"/>
        <w:rPr>
          <w:color w:val="000000"/>
        </w:rPr>
      </w:pPr>
      <w:r>
        <w:rPr>
          <w:color w:val="000000"/>
        </w:rPr>
        <w:t xml:space="preserve">Conversely, an inductive methodology will be </w:t>
      </w:r>
      <w:r w:rsidR="00C02DDB">
        <w:rPr>
          <w:color w:val="000000"/>
        </w:rPr>
        <w:t>utilized to facilitate the emergence of new themes from the material. It is especially relevant because of the fast development in terms of AI in the arts, as well as the emergence of new practices and points of view, which might not be included in the current academic literature yet. New categories will be generated as a result of repeated readings and coding of selected articles to represent any emerging concepts, including conflict between algorithms and creativity, for example. Using both deductive and inductive methods is vital for the theoretical basis of the study and its analysis.</w:t>
      </w:r>
    </w:p>
    <w:p w14:paraId="5D39487C" w14:textId="799EB3F4" w:rsidR="00D933AE" w:rsidRDefault="00D933AE" w:rsidP="00461CA9">
      <w:pPr>
        <w:jc w:val="both"/>
        <w:rPr>
          <w:color w:val="000000"/>
        </w:rPr>
      </w:pPr>
    </w:p>
    <w:p w14:paraId="586AA1F5" w14:textId="0F8312EC" w:rsidR="00D933AE" w:rsidRPr="00026446" w:rsidRDefault="00D933AE" w:rsidP="00461CA9">
      <w:pPr>
        <w:jc w:val="both"/>
        <w:rPr>
          <w:b/>
          <w:bCs/>
          <w:color w:val="000000"/>
        </w:rPr>
      </w:pPr>
      <w:r w:rsidRPr="00026446">
        <w:rPr>
          <w:b/>
          <w:bCs/>
          <w:color w:val="000000"/>
        </w:rPr>
        <w:t>3.2</w:t>
      </w:r>
      <w:r w:rsidR="00AC044D" w:rsidRPr="00026446">
        <w:rPr>
          <w:b/>
          <w:bCs/>
          <w:color w:val="000000"/>
        </w:rPr>
        <w:t xml:space="preserve"> Data collection</w:t>
      </w:r>
    </w:p>
    <w:p w14:paraId="32799E82" w14:textId="7EC2B298" w:rsidR="00AC044D" w:rsidRDefault="00AC044D" w:rsidP="00461CA9">
      <w:pPr>
        <w:jc w:val="both"/>
        <w:rPr>
          <w:color w:val="000000"/>
        </w:rPr>
      </w:pPr>
    </w:p>
    <w:p w14:paraId="0E4A7B77" w14:textId="30479872" w:rsidR="00AC044D" w:rsidRDefault="00AC044D" w:rsidP="00461CA9">
      <w:pPr>
        <w:jc w:val="both"/>
        <w:rPr>
          <w:color w:val="000000"/>
        </w:rPr>
      </w:pPr>
      <w:r>
        <w:rPr>
          <w:color w:val="000000"/>
        </w:rPr>
        <w:t>The data used in this research includes secondary textual data such as academic journal articles, national artificial intelligence strategies, and academic conference papers pertaining to the subject areas of artificial intelligence and education.</w:t>
      </w:r>
    </w:p>
    <w:p w14:paraId="45B02681" w14:textId="11C1FB95" w:rsidR="00AC044D" w:rsidRDefault="00AC044D" w:rsidP="00461CA9">
      <w:pPr>
        <w:jc w:val="both"/>
        <w:rPr>
          <w:color w:val="000000"/>
        </w:rPr>
      </w:pPr>
    </w:p>
    <w:p w14:paraId="020196EC" w14:textId="76B57E3A" w:rsidR="00DC722A" w:rsidRDefault="00AC044D" w:rsidP="00461CA9">
      <w:pPr>
        <w:jc w:val="both"/>
        <w:rPr>
          <w:color w:val="000000"/>
        </w:rPr>
      </w:pPr>
      <w:r>
        <w:rPr>
          <w:color w:val="000000"/>
        </w:rPr>
        <w:t xml:space="preserve">The data was sourced from academic databases like Google Scholar, Scopus, and </w:t>
      </w:r>
      <w:r w:rsidR="00026446">
        <w:rPr>
          <w:color w:val="000000"/>
        </w:rPr>
        <w:t>Web of Science. Search terms such as “artificial intelligence in education”, “AI in dance,” “digital choreography,” and “technology-enhanced learning” were used to find data. The data set inclu</w:t>
      </w:r>
      <w:r w:rsidR="00DC722A">
        <w:rPr>
          <w:color w:val="000000"/>
        </w:rPr>
        <w:t>des publications from about 19</w:t>
      </w:r>
      <w:r w:rsidR="00394233">
        <w:rPr>
          <w:color w:val="000000"/>
        </w:rPr>
        <w:t xml:space="preserve">86 </w:t>
      </w:r>
      <w:r w:rsidR="00DC722A">
        <w:rPr>
          <w:color w:val="000000"/>
        </w:rPr>
        <w:t>to the present due to the rapid advancements in artificial intelligence technologies in recent years</w:t>
      </w:r>
      <w:r w:rsidR="00FA0F6A">
        <w:rPr>
          <w:color w:val="000000"/>
        </w:rPr>
        <w:t xml:space="preserve">. The documents that have been chosen for inclusion in the data set include on their relevance to </w:t>
      </w:r>
      <w:r w:rsidR="004D21E5">
        <w:rPr>
          <w:color w:val="000000"/>
        </w:rPr>
        <w:t>three key areas:</w:t>
      </w:r>
    </w:p>
    <w:p w14:paraId="2BB85BB3" w14:textId="77777777" w:rsidR="004D21E5" w:rsidRPr="004D21E5" w:rsidRDefault="004D21E5" w:rsidP="00461CA9">
      <w:pPr>
        <w:jc w:val="both"/>
        <w:rPr>
          <w:color w:val="000000"/>
        </w:rPr>
      </w:pPr>
    </w:p>
    <w:p w14:paraId="471F1B84" w14:textId="13C00ACC" w:rsidR="00DC722A" w:rsidRPr="004D21E5" w:rsidRDefault="004D21E5" w:rsidP="004D21E5">
      <w:pPr>
        <w:pStyle w:val="ListParagraph"/>
        <w:numPr>
          <w:ilvl w:val="0"/>
          <w:numId w:val="4"/>
        </w:numPr>
        <w:jc w:val="both"/>
        <w:rPr>
          <w:rFonts w:ascii="Times New Roman" w:hAnsi="Times New Roman" w:cs="Times New Roman"/>
          <w:color w:val="000000"/>
        </w:rPr>
      </w:pPr>
      <w:r w:rsidRPr="004D21E5">
        <w:rPr>
          <w:rFonts w:ascii="Times New Roman" w:hAnsi="Times New Roman" w:cs="Times New Roman"/>
          <w:color w:val="000000"/>
        </w:rPr>
        <w:lastRenderedPageBreak/>
        <w:t>Artificial intelligence in education</w:t>
      </w:r>
    </w:p>
    <w:p w14:paraId="496B00E9" w14:textId="66095235" w:rsidR="004D21E5" w:rsidRPr="004D21E5" w:rsidRDefault="004D21E5" w:rsidP="004D21E5">
      <w:pPr>
        <w:pStyle w:val="ListParagraph"/>
        <w:numPr>
          <w:ilvl w:val="0"/>
          <w:numId w:val="4"/>
        </w:numPr>
        <w:jc w:val="both"/>
        <w:rPr>
          <w:rFonts w:ascii="Times New Roman" w:hAnsi="Times New Roman" w:cs="Times New Roman"/>
          <w:color w:val="000000"/>
        </w:rPr>
      </w:pPr>
      <w:r w:rsidRPr="004D21E5">
        <w:rPr>
          <w:rFonts w:ascii="Times New Roman" w:hAnsi="Times New Roman" w:cs="Times New Roman"/>
          <w:color w:val="000000"/>
        </w:rPr>
        <w:t>Dance pedagogy and creative practices</w:t>
      </w:r>
    </w:p>
    <w:p w14:paraId="0EA3AFEC" w14:textId="45D7B72C" w:rsidR="004D21E5" w:rsidRPr="004D21E5" w:rsidRDefault="004D21E5" w:rsidP="004D21E5">
      <w:pPr>
        <w:pStyle w:val="ListParagraph"/>
        <w:numPr>
          <w:ilvl w:val="0"/>
          <w:numId w:val="4"/>
        </w:numPr>
        <w:jc w:val="both"/>
        <w:rPr>
          <w:rFonts w:ascii="Times New Roman" w:hAnsi="Times New Roman" w:cs="Times New Roman"/>
          <w:color w:val="000000"/>
        </w:rPr>
      </w:pPr>
      <w:r w:rsidRPr="004D21E5">
        <w:rPr>
          <w:rFonts w:ascii="Times New Roman" w:hAnsi="Times New Roman" w:cs="Times New Roman"/>
          <w:color w:val="000000"/>
        </w:rPr>
        <w:t>Technology-enhanced learning</w:t>
      </w:r>
    </w:p>
    <w:p w14:paraId="20C81600" w14:textId="5AA2B9C4" w:rsidR="00C02DDB" w:rsidRDefault="00C02DDB" w:rsidP="00191E96">
      <w:pPr>
        <w:rPr>
          <w:color w:val="000000"/>
        </w:rPr>
      </w:pPr>
    </w:p>
    <w:p w14:paraId="2FBD88F1" w14:textId="03858B80" w:rsidR="004D21E5" w:rsidRDefault="008E07F7" w:rsidP="00191E96">
      <w:pPr>
        <w:rPr>
          <w:color w:val="000000"/>
        </w:rPr>
      </w:pPr>
      <w:r>
        <w:rPr>
          <w:color w:val="000000"/>
        </w:rPr>
        <w:t>Purposive sampling has been done where the data included in the sample were highly specific to the research questions. Peer-reviewed sources, as well as academically credible sources, have been chosen while excluding technical sources without any educational applications.</w:t>
      </w:r>
    </w:p>
    <w:p w14:paraId="3545719C" w14:textId="44244BC8" w:rsidR="008E07F7" w:rsidRDefault="008E07F7" w:rsidP="00191E96">
      <w:pPr>
        <w:rPr>
          <w:color w:val="000000"/>
        </w:rPr>
      </w:pPr>
    </w:p>
    <w:p w14:paraId="3F7C16E4" w14:textId="3630C625" w:rsidR="008E07F7" w:rsidRPr="008E07F7" w:rsidRDefault="0099438B" w:rsidP="008E07F7">
      <w:pPr>
        <w:rPr>
          <w:b/>
          <w:bCs/>
          <w:color w:val="000000"/>
        </w:rPr>
      </w:pPr>
      <w:r>
        <w:rPr>
          <w:b/>
          <w:bCs/>
          <w:color w:val="000000"/>
        </w:rPr>
        <w:t>3.3 Data analysis</w:t>
      </w:r>
    </w:p>
    <w:p w14:paraId="150F1918" w14:textId="097D9496" w:rsidR="008E07F7" w:rsidRDefault="008E07F7" w:rsidP="008E07F7">
      <w:pPr>
        <w:pStyle w:val="ListParagraph"/>
        <w:rPr>
          <w:color w:val="000000"/>
        </w:rPr>
      </w:pPr>
    </w:p>
    <w:p w14:paraId="32407480" w14:textId="147C1BA3" w:rsidR="00C02DDB" w:rsidRDefault="00361EFD" w:rsidP="00191E96">
      <w:pPr>
        <w:rPr>
          <w:rFonts w:eastAsiaTheme="minorEastAsia"/>
          <w:color w:val="000000"/>
          <w:lang w:val="en-GB"/>
        </w:rPr>
      </w:pPr>
      <w:r>
        <w:rPr>
          <w:rFonts w:eastAsiaTheme="minorEastAsia"/>
          <w:color w:val="000000"/>
          <w:lang w:val="en-GB"/>
        </w:rPr>
        <w:t>The dataset was analysed using a qualitative content analysis approach based on recognized methodological approaches (Schreier, 2012; Krippendorff, 2018). The process of analysis followed several stages to guarantee the comprehensiveness and quality of the research findings. I carefully studied the source selected for further analysis to understand its main message, meaning, and context. I made the first set of notes highlighting common topics associated with artificial intelligence and dance instruction.</w:t>
      </w:r>
    </w:p>
    <w:p w14:paraId="783CF6E1" w14:textId="55D81E8E" w:rsidR="001C1047" w:rsidRDefault="001C1047" w:rsidP="00191E96">
      <w:pPr>
        <w:rPr>
          <w:color w:val="000000"/>
        </w:rPr>
      </w:pPr>
    </w:p>
    <w:p w14:paraId="5F192180" w14:textId="2B404CE1" w:rsidR="001C1047" w:rsidRDefault="001C1047" w:rsidP="00191E96">
      <w:pPr>
        <w:rPr>
          <w:color w:val="000000"/>
        </w:rPr>
      </w:pPr>
      <w:r>
        <w:rPr>
          <w:color w:val="000000"/>
        </w:rPr>
        <w:t>All the selected sources were th</w:t>
      </w:r>
      <w:r w:rsidR="00FC2392">
        <w:rPr>
          <w:color w:val="000000"/>
        </w:rPr>
        <w:t>oroughly examined to achieve a better understanding of the material, its context, and the deeper implications that need to be considered. Preliminary notes were made to identify some recurring themes connected with artificial intelligence and teaching dance.</w:t>
      </w:r>
    </w:p>
    <w:p w14:paraId="5CD22D47" w14:textId="061FD8F5" w:rsidR="00FC2392" w:rsidRDefault="00FC2392" w:rsidP="00191E96">
      <w:pPr>
        <w:rPr>
          <w:color w:val="000000"/>
        </w:rPr>
      </w:pPr>
    </w:p>
    <w:p w14:paraId="0ED2F285" w14:textId="5CEB53E3" w:rsidR="00FC2392" w:rsidRPr="00FC2392" w:rsidRDefault="00FC2392" w:rsidP="00FC2392">
      <w:pPr>
        <w:pStyle w:val="ListParagraph"/>
        <w:numPr>
          <w:ilvl w:val="2"/>
          <w:numId w:val="4"/>
        </w:numPr>
        <w:rPr>
          <w:rFonts w:ascii="Times New Roman" w:hAnsi="Times New Roman" w:cs="Times New Roman"/>
          <w:b/>
          <w:bCs/>
          <w:color w:val="000000"/>
        </w:rPr>
      </w:pPr>
      <w:bookmarkStart w:id="0" w:name="_GoBack"/>
      <w:bookmarkEnd w:id="0"/>
      <w:r w:rsidRPr="00FC2392">
        <w:rPr>
          <w:rFonts w:ascii="Times New Roman" w:hAnsi="Times New Roman" w:cs="Times New Roman"/>
          <w:b/>
          <w:bCs/>
          <w:color w:val="000000"/>
        </w:rPr>
        <w:t>Coding process</w:t>
      </w:r>
    </w:p>
    <w:p w14:paraId="4AFE1A49" w14:textId="77777777" w:rsidR="00FC2392" w:rsidRPr="00FC2392" w:rsidRDefault="00FC2392" w:rsidP="00FC2392">
      <w:pPr>
        <w:ind w:left="360"/>
        <w:rPr>
          <w:color w:val="000000"/>
        </w:rPr>
      </w:pPr>
    </w:p>
    <w:p w14:paraId="34065F4B" w14:textId="6B291842" w:rsidR="00FC2392" w:rsidRDefault="00FC2392" w:rsidP="00FC2392">
      <w:pPr>
        <w:rPr>
          <w:color w:val="000000"/>
        </w:rPr>
      </w:pPr>
      <w:r>
        <w:rPr>
          <w:color w:val="000000"/>
        </w:rPr>
        <w:t>As to the coding strategy used during the analysis, the deductive and inductive approaches were employed.</w:t>
      </w:r>
    </w:p>
    <w:p w14:paraId="22949117" w14:textId="388EF599" w:rsidR="00FC2392" w:rsidRDefault="00FC2392" w:rsidP="00FC2392">
      <w:pPr>
        <w:rPr>
          <w:color w:val="000000"/>
        </w:rPr>
      </w:pPr>
    </w:p>
    <w:p w14:paraId="5F70CB0B" w14:textId="17E23B80" w:rsidR="00FC2392" w:rsidRDefault="00FC2392" w:rsidP="00FC2392">
      <w:pPr>
        <w:rPr>
          <w:color w:val="000000"/>
        </w:rPr>
      </w:pPr>
      <w:r>
        <w:rPr>
          <w:color w:val="000000"/>
        </w:rPr>
        <w:t>Deductive coding</w:t>
      </w:r>
    </w:p>
    <w:p w14:paraId="5D1153E6" w14:textId="2FD5023E" w:rsidR="00FC2392" w:rsidRDefault="00FC2392" w:rsidP="00FC2392">
      <w:pPr>
        <w:rPr>
          <w:color w:val="000000"/>
        </w:rPr>
      </w:pPr>
      <w:r>
        <w:rPr>
          <w:color w:val="000000"/>
        </w:rPr>
        <w:t>At the initial stage, the coding scheme was created according to the researc</w:t>
      </w:r>
      <w:r w:rsidR="00DF37E3">
        <w:rPr>
          <w:color w:val="000000"/>
        </w:rPr>
        <w:t>h methodology and literature on the problem under investigation. The categories involved were:</w:t>
      </w:r>
    </w:p>
    <w:p w14:paraId="19C3C8A3" w14:textId="06F4CCF7" w:rsidR="00DF37E3" w:rsidRDefault="00DF37E3" w:rsidP="00FC2392">
      <w:pPr>
        <w:rPr>
          <w:color w:val="000000"/>
        </w:rPr>
      </w:pPr>
    </w:p>
    <w:p w14:paraId="7867D899" w14:textId="476577E2" w:rsidR="00DF37E3" w:rsidRDefault="00DF37E3" w:rsidP="00FC2392">
      <w:pPr>
        <w:rPr>
          <w:color w:val="000000"/>
        </w:rPr>
      </w:pPr>
      <w:r>
        <w:rPr>
          <w:color w:val="000000"/>
        </w:rPr>
        <w:t>AI for education management and delivery</w:t>
      </w:r>
    </w:p>
    <w:p w14:paraId="1AB4FE55" w14:textId="6DAC280B" w:rsidR="00DF37E3" w:rsidRDefault="00DF37E3" w:rsidP="00FC2392">
      <w:pPr>
        <w:rPr>
          <w:color w:val="000000"/>
        </w:rPr>
      </w:pPr>
      <w:r>
        <w:rPr>
          <w:color w:val="000000"/>
        </w:rPr>
        <w:t>AI for learning and assessment</w:t>
      </w:r>
    </w:p>
    <w:p w14:paraId="00891DA5" w14:textId="0B33BDD4" w:rsidR="00DF37E3" w:rsidRDefault="00DF37E3" w:rsidP="00FC2392">
      <w:pPr>
        <w:rPr>
          <w:color w:val="000000"/>
        </w:rPr>
      </w:pPr>
      <w:r>
        <w:rPr>
          <w:color w:val="000000"/>
        </w:rPr>
        <w:t>AI for lifelong learning</w:t>
      </w:r>
    </w:p>
    <w:p w14:paraId="5B061DE5" w14:textId="3FA57371" w:rsidR="00DF37E3" w:rsidRDefault="00DF37E3" w:rsidP="00FC2392">
      <w:pPr>
        <w:rPr>
          <w:color w:val="000000"/>
        </w:rPr>
      </w:pPr>
      <w:r>
        <w:rPr>
          <w:color w:val="000000"/>
        </w:rPr>
        <w:t>Technological development</w:t>
      </w:r>
    </w:p>
    <w:p w14:paraId="494A7B82" w14:textId="6592ACAE" w:rsidR="00DF37E3" w:rsidRDefault="00DF37E3" w:rsidP="00FC2392">
      <w:pPr>
        <w:rPr>
          <w:color w:val="000000"/>
        </w:rPr>
      </w:pPr>
      <w:r>
        <w:rPr>
          <w:color w:val="000000"/>
        </w:rPr>
        <w:t>Human resource development</w:t>
      </w:r>
    </w:p>
    <w:p w14:paraId="46F77783" w14:textId="1EB0B070" w:rsidR="00DF37E3" w:rsidRDefault="00DF37E3" w:rsidP="00FC2392">
      <w:pPr>
        <w:rPr>
          <w:color w:val="000000"/>
        </w:rPr>
      </w:pPr>
    </w:p>
    <w:p w14:paraId="7B6D75FA" w14:textId="16049600" w:rsidR="00DF37E3" w:rsidRDefault="00DF37E3" w:rsidP="00FC2392">
      <w:pPr>
        <w:rPr>
          <w:color w:val="000000"/>
        </w:rPr>
      </w:pPr>
      <w:r>
        <w:rPr>
          <w:color w:val="000000"/>
        </w:rPr>
        <w:t>The categories listed above helped establish a structure for further analysis and ensure conformity with previous research findings.</w:t>
      </w:r>
    </w:p>
    <w:p w14:paraId="48FB3F7D" w14:textId="69BF6ECE" w:rsidR="00ED0C2C" w:rsidRDefault="00ED0C2C" w:rsidP="00FC2392">
      <w:pPr>
        <w:rPr>
          <w:color w:val="000000"/>
        </w:rPr>
      </w:pPr>
    </w:p>
    <w:p w14:paraId="700AD137" w14:textId="0214A8E5" w:rsidR="00ED0C2C" w:rsidRDefault="00ED0C2C" w:rsidP="00FC2392">
      <w:pPr>
        <w:rPr>
          <w:color w:val="000000"/>
        </w:rPr>
      </w:pPr>
      <w:r>
        <w:rPr>
          <w:color w:val="000000"/>
        </w:rPr>
        <w:t>Inductive coding</w:t>
      </w:r>
    </w:p>
    <w:p w14:paraId="6DA006D2" w14:textId="5B82A1D6" w:rsidR="00ED0C2C" w:rsidRDefault="00ED0C2C" w:rsidP="00FC2392">
      <w:pPr>
        <w:rPr>
          <w:color w:val="000000"/>
        </w:rPr>
      </w:pPr>
      <w:r>
        <w:rPr>
          <w:color w:val="000000"/>
        </w:rPr>
        <w:t>Apart from the categories mentioned above, some additional inductive categories emerged throughout the process of analysis and included such topics as:</w:t>
      </w:r>
    </w:p>
    <w:p w14:paraId="3D8784E8" w14:textId="15C9FD95" w:rsidR="00ED0C2C" w:rsidRDefault="00ED0C2C" w:rsidP="00FC2392">
      <w:pPr>
        <w:rPr>
          <w:color w:val="000000"/>
        </w:rPr>
      </w:pPr>
    </w:p>
    <w:p w14:paraId="0112092F" w14:textId="560CD873" w:rsidR="00037591" w:rsidRDefault="00037591" w:rsidP="00FC2392">
      <w:pPr>
        <w:rPr>
          <w:color w:val="000000"/>
        </w:rPr>
      </w:pPr>
      <w:r>
        <w:rPr>
          <w:color w:val="000000"/>
        </w:rPr>
        <w:t>Creative enhancement</w:t>
      </w:r>
    </w:p>
    <w:p w14:paraId="45D88BF8" w14:textId="133F6C06" w:rsidR="00037591" w:rsidRDefault="00037591" w:rsidP="00FC2392">
      <w:pPr>
        <w:rPr>
          <w:color w:val="000000"/>
        </w:rPr>
      </w:pPr>
      <w:r>
        <w:rPr>
          <w:color w:val="000000"/>
        </w:rPr>
        <w:t>Human-AI collaboration in dance</w:t>
      </w:r>
    </w:p>
    <w:p w14:paraId="031FD090" w14:textId="2CF13380" w:rsidR="00037591" w:rsidRPr="00FC2392" w:rsidRDefault="00037591" w:rsidP="00FC2392">
      <w:pPr>
        <w:rPr>
          <w:color w:val="000000"/>
        </w:rPr>
      </w:pPr>
      <w:r>
        <w:rPr>
          <w:color w:val="000000"/>
        </w:rPr>
        <w:t>Personalized learning environments</w:t>
      </w:r>
    </w:p>
    <w:p w14:paraId="22604322" w14:textId="77777777" w:rsidR="00FC2392" w:rsidRPr="00FC2392" w:rsidRDefault="00FC2392" w:rsidP="00FC2392">
      <w:pPr>
        <w:pStyle w:val="ListParagraph"/>
        <w:ind w:left="1080"/>
        <w:rPr>
          <w:color w:val="000000"/>
        </w:rPr>
      </w:pPr>
    </w:p>
    <w:p w14:paraId="146C1FE7" w14:textId="13109FB6" w:rsidR="00FC2392" w:rsidRDefault="00FC2392" w:rsidP="00191E96">
      <w:pPr>
        <w:rPr>
          <w:color w:val="000000"/>
        </w:rPr>
      </w:pPr>
    </w:p>
    <w:p w14:paraId="7FCBC4D5" w14:textId="77777777" w:rsidR="00FC2392" w:rsidRPr="00361EFD" w:rsidRDefault="00FC2392" w:rsidP="00191E96">
      <w:pPr>
        <w:rPr>
          <w:color w:val="000000"/>
        </w:rPr>
      </w:pPr>
    </w:p>
    <w:p w14:paraId="68E95C3D" w14:textId="77777777" w:rsidR="00191E96" w:rsidRPr="00A23A5B" w:rsidRDefault="00191E96" w:rsidP="004D1604">
      <w:pPr>
        <w:pStyle w:val="p1"/>
        <w:rPr>
          <w:rFonts w:ascii="Times New Roman" w:hAnsi="Times New Roman"/>
          <w:b/>
          <w:bCs/>
          <w:sz w:val="24"/>
          <w:szCs w:val="24"/>
        </w:rPr>
      </w:pPr>
    </w:p>
    <w:p w14:paraId="2D0140E6" w14:textId="77777777" w:rsidR="00243991" w:rsidRPr="00A23A5B" w:rsidRDefault="00243991" w:rsidP="009B55A8">
      <w:pPr>
        <w:pStyle w:val="p1"/>
        <w:jc w:val="center"/>
        <w:rPr>
          <w:rFonts w:ascii="Times New Roman" w:hAnsi="Times New Roman"/>
          <w:b/>
          <w:bCs/>
          <w:sz w:val="24"/>
          <w:szCs w:val="24"/>
        </w:rPr>
      </w:pPr>
    </w:p>
    <w:p w14:paraId="7E9A1165" w14:textId="77777777" w:rsidR="00243991" w:rsidRDefault="00243991" w:rsidP="009B55A8">
      <w:pPr>
        <w:pStyle w:val="p1"/>
        <w:jc w:val="center"/>
        <w:rPr>
          <w:rFonts w:ascii="Times New Roman" w:hAnsi="Times New Roman"/>
          <w:b/>
          <w:bCs/>
          <w:sz w:val="24"/>
          <w:szCs w:val="24"/>
        </w:rPr>
      </w:pPr>
    </w:p>
    <w:p w14:paraId="76AFCDA9" w14:textId="7E612B88" w:rsidR="00243991" w:rsidRDefault="00243991" w:rsidP="009B55A8">
      <w:pPr>
        <w:pStyle w:val="p1"/>
        <w:jc w:val="center"/>
        <w:rPr>
          <w:rFonts w:ascii="Times New Roman" w:hAnsi="Times New Roman"/>
          <w:b/>
          <w:bCs/>
          <w:sz w:val="24"/>
          <w:szCs w:val="24"/>
        </w:rPr>
      </w:pPr>
    </w:p>
    <w:p w14:paraId="70CFEFD2" w14:textId="74304F63" w:rsidR="00782E72" w:rsidRDefault="00782E72" w:rsidP="009B55A8">
      <w:pPr>
        <w:pStyle w:val="p1"/>
        <w:jc w:val="center"/>
        <w:rPr>
          <w:rFonts w:ascii="Times New Roman" w:hAnsi="Times New Roman"/>
          <w:b/>
          <w:bCs/>
          <w:sz w:val="24"/>
          <w:szCs w:val="24"/>
        </w:rPr>
      </w:pPr>
    </w:p>
    <w:p w14:paraId="7C626BCB" w14:textId="66CE3B10" w:rsidR="00782E72" w:rsidRDefault="00782E72" w:rsidP="009B55A8">
      <w:pPr>
        <w:pStyle w:val="p1"/>
        <w:jc w:val="center"/>
        <w:rPr>
          <w:rFonts w:ascii="Times New Roman" w:hAnsi="Times New Roman"/>
          <w:b/>
          <w:bCs/>
          <w:sz w:val="24"/>
          <w:szCs w:val="24"/>
        </w:rPr>
      </w:pPr>
    </w:p>
    <w:p w14:paraId="10BCB972" w14:textId="3322FBB8" w:rsidR="00782E72" w:rsidRDefault="00782E72" w:rsidP="009B55A8">
      <w:pPr>
        <w:pStyle w:val="p1"/>
        <w:jc w:val="center"/>
        <w:rPr>
          <w:rFonts w:ascii="Times New Roman" w:hAnsi="Times New Roman"/>
          <w:b/>
          <w:bCs/>
          <w:sz w:val="24"/>
          <w:szCs w:val="24"/>
        </w:rPr>
      </w:pPr>
    </w:p>
    <w:p w14:paraId="601F8940" w14:textId="5A670BD2" w:rsidR="00782E72" w:rsidRDefault="00782E72" w:rsidP="009B55A8">
      <w:pPr>
        <w:pStyle w:val="p1"/>
        <w:jc w:val="center"/>
        <w:rPr>
          <w:rFonts w:ascii="Times New Roman" w:hAnsi="Times New Roman"/>
          <w:b/>
          <w:bCs/>
          <w:sz w:val="24"/>
          <w:szCs w:val="24"/>
        </w:rPr>
      </w:pPr>
    </w:p>
    <w:p w14:paraId="3E3D58EC" w14:textId="52892336" w:rsidR="00900EF7" w:rsidRDefault="00900EF7" w:rsidP="009B55A8">
      <w:pPr>
        <w:pStyle w:val="p1"/>
        <w:jc w:val="center"/>
        <w:rPr>
          <w:rFonts w:ascii="Times New Roman" w:hAnsi="Times New Roman"/>
          <w:b/>
          <w:bCs/>
          <w:sz w:val="24"/>
          <w:szCs w:val="24"/>
        </w:rPr>
      </w:pPr>
    </w:p>
    <w:p w14:paraId="7218A169" w14:textId="77777777" w:rsidR="00900EF7" w:rsidRDefault="00900EF7" w:rsidP="009B55A8">
      <w:pPr>
        <w:pStyle w:val="p1"/>
        <w:jc w:val="center"/>
        <w:rPr>
          <w:rFonts w:ascii="Times New Roman" w:hAnsi="Times New Roman"/>
          <w:b/>
          <w:bCs/>
          <w:sz w:val="24"/>
          <w:szCs w:val="24"/>
        </w:rPr>
      </w:pPr>
    </w:p>
    <w:p w14:paraId="4BE0AE14" w14:textId="4142C447" w:rsidR="009B55A8" w:rsidRDefault="009B55A8" w:rsidP="009B55A8">
      <w:pPr>
        <w:pStyle w:val="p1"/>
        <w:jc w:val="center"/>
        <w:rPr>
          <w:rFonts w:ascii="Times New Roman" w:hAnsi="Times New Roman"/>
          <w:b/>
          <w:bCs/>
          <w:sz w:val="24"/>
          <w:szCs w:val="24"/>
        </w:rPr>
      </w:pPr>
      <w:r w:rsidRPr="009B55A8">
        <w:rPr>
          <w:rFonts w:ascii="Times New Roman" w:hAnsi="Times New Roman"/>
          <w:b/>
          <w:bCs/>
          <w:sz w:val="24"/>
          <w:szCs w:val="24"/>
        </w:rPr>
        <w:t>References</w:t>
      </w:r>
    </w:p>
    <w:p w14:paraId="3970BE85" w14:textId="3549CF48" w:rsidR="00CA1275" w:rsidRDefault="00CA1275" w:rsidP="009B55A8">
      <w:pPr>
        <w:pStyle w:val="p1"/>
        <w:jc w:val="center"/>
        <w:rPr>
          <w:rFonts w:ascii="Times New Roman" w:hAnsi="Times New Roman"/>
          <w:b/>
          <w:bCs/>
          <w:sz w:val="24"/>
          <w:szCs w:val="24"/>
        </w:rPr>
      </w:pPr>
    </w:p>
    <w:p w14:paraId="397C85A2" w14:textId="64D50798" w:rsidR="00DB105D" w:rsidRDefault="00CA1275" w:rsidP="00E5721B">
      <w:pPr>
        <w:pStyle w:val="p1"/>
        <w:rPr>
          <w:rFonts w:ascii="Times New Roman" w:hAnsi="Times New Roman"/>
          <w:sz w:val="24"/>
          <w:szCs w:val="24"/>
        </w:rPr>
      </w:pPr>
      <w:r>
        <w:rPr>
          <w:rFonts w:ascii="Times New Roman" w:hAnsi="Times New Roman"/>
          <w:sz w:val="24"/>
          <w:szCs w:val="24"/>
        </w:rPr>
        <w:t xml:space="preserve">Andrews, B., &amp; Thoms, V. (2008). Using a virtual learning environment to develop academic writing with first-year dance students: Facing the challenge of writing through digital images. </w:t>
      </w:r>
      <w:r w:rsidRPr="00CA1275">
        <w:rPr>
          <w:rFonts w:ascii="Times New Roman" w:hAnsi="Times New Roman"/>
          <w:i/>
          <w:iCs/>
          <w:sz w:val="24"/>
          <w:szCs w:val="24"/>
        </w:rPr>
        <w:t>Research in Dance Education, 9</w:t>
      </w:r>
      <w:r>
        <w:rPr>
          <w:rFonts w:ascii="Times New Roman" w:hAnsi="Times New Roman"/>
          <w:sz w:val="24"/>
          <w:szCs w:val="24"/>
        </w:rPr>
        <w:t xml:space="preserve">(3), 277-292. </w:t>
      </w:r>
      <w:r w:rsidR="00DB105D" w:rsidRPr="007C69D5">
        <w:rPr>
          <w:rFonts w:ascii="Times New Roman" w:hAnsi="Times New Roman"/>
          <w:sz w:val="24"/>
          <w:szCs w:val="24"/>
        </w:rPr>
        <w:t>http://doi.org/10.1080/14647890802304810</w:t>
      </w:r>
    </w:p>
    <w:p w14:paraId="50582D0B" w14:textId="77777777" w:rsidR="00DB105D" w:rsidRDefault="00DB105D" w:rsidP="00E5721B">
      <w:pPr>
        <w:pStyle w:val="p1"/>
        <w:rPr>
          <w:rFonts w:ascii="Times New Roman" w:hAnsi="Times New Roman"/>
          <w:sz w:val="24"/>
          <w:szCs w:val="24"/>
        </w:rPr>
      </w:pPr>
    </w:p>
    <w:p w14:paraId="1F2C8BD6" w14:textId="2EB78194" w:rsidR="009B55A8" w:rsidRDefault="009B55A8" w:rsidP="00E5721B">
      <w:pPr>
        <w:pStyle w:val="p1"/>
        <w:rPr>
          <w:rFonts w:ascii="Times New Roman" w:hAnsi="Times New Roman"/>
          <w:sz w:val="24"/>
          <w:szCs w:val="24"/>
        </w:rPr>
      </w:pPr>
      <w:r w:rsidRPr="00DB105D">
        <w:rPr>
          <w:rFonts w:ascii="Times New Roman" w:hAnsi="Times New Roman"/>
          <w:sz w:val="24"/>
          <w:szCs w:val="24"/>
        </w:rPr>
        <w:t>Bahre, A. (2025</w:t>
      </w:r>
      <w:r w:rsidR="00B2135E" w:rsidRPr="00DB105D">
        <w:rPr>
          <w:rFonts w:ascii="Times New Roman" w:hAnsi="Times New Roman"/>
          <w:sz w:val="24"/>
          <w:szCs w:val="24"/>
        </w:rPr>
        <w:t>, September</w:t>
      </w:r>
      <w:r w:rsidRPr="00DB105D">
        <w:rPr>
          <w:rFonts w:ascii="Times New Roman" w:hAnsi="Times New Roman"/>
          <w:sz w:val="24"/>
          <w:szCs w:val="24"/>
        </w:rPr>
        <w:t xml:space="preserve">). </w:t>
      </w:r>
      <w:r w:rsidRPr="00DB105D">
        <w:rPr>
          <w:rFonts w:ascii="Times New Roman" w:hAnsi="Times New Roman"/>
          <w:i/>
          <w:iCs/>
          <w:sz w:val="24"/>
          <w:szCs w:val="24"/>
        </w:rPr>
        <w:t>Innovative practice in dance education:</w:t>
      </w:r>
      <w:r w:rsidRPr="00DB105D">
        <w:rPr>
          <w:rFonts w:ascii="Times New Roman" w:hAnsi="Times New Roman"/>
          <w:sz w:val="24"/>
          <w:szCs w:val="24"/>
        </w:rPr>
        <w:t xml:space="preserve"> </w:t>
      </w:r>
      <w:r w:rsidRPr="00DB105D">
        <w:rPr>
          <w:rFonts w:ascii="Times New Roman" w:hAnsi="Times New Roman"/>
          <w:i/>
          <w:iCs/>
          <w:sz w:val="24"/>
          <w:szCs w:val="24"/>
        </w:rPr>
        <w:t>Revolutionizing the mainstream under NEP 2020.</w:t>
      </w:r>
      <w:r w:rsidRPr="00DB105D">
        <w:rPr>
          <w:rFonts w:ascii="Times New Roman" w:hAnsi="Times New Roman"/>
          <w:sz w:val="24"/>
          <w:szCs w:val="24"/>
        </w:rPr>
        <w:t xml:space="preserve"> In </w:t>
      </w:r>
      <w:r w:rsidRPr="00DB105D">
        <w:rPr>
          <w:rStyle w:val="Emphasis"/>
          <w:rFonts w:ascii="Times New Roman" w:hAnsi="Times New Roman"/>
          <w:sz w:val="24"/>
          <w:szCs w:val="24"/>
        </w:rPr>
        <w:t>Current trends in performing arts: With reference to theory and practice</w:t>
      </w:r>
      <w:r w:rsidRPr="00DB105D">
        <w:rPr>
          <w:rFonts w:ascii="Times New Roman" w:hAnsi="Times New Roman"/>
          <w:sz w:val="24"/>
          <w:szCs w:val="24"/>
        </w:rPr>
        <w:t xml:space="preserve"> (</w:t>
      </w:r>
      <w:r w:rsidR="00DB6068" w:rsidRPr="00DB105D">
        <w:rPr>
          <w:rFonts w:ascii="Times New Roman" w:hAnsi="Times New Roman"/>
          <w:sz w:val="24"/>
          <w:szCs w:val="24"/>
        </w:rPr>
        <w:t>Conference proceedings, Banaras Hindu University, Varanasi</w:t>
      </w:r>
      <w:r w:rsidRPr="00DB105D">
        <w:rPr>
          <w:rFonts w:ascii="Times New Roman" w:hAnsi="Times New Roman"/>
          <w:sz w:val="24"/>
          <w:szCs w:val="24"/>
        </w:rPr>
        <w:t>).</w:t>
      </w:r>
      <w:r w:rsidR="00DB6068" w:rsidRPr="00DB105D">
        <w:rPr>
          <w:rFonts w:ascii="Times New Roman" w:hAnsi="Times New Roman"/>
          <w:sz w:val="24"/>
          <w:szCs w:val="24"/>
        </w:rPr>
        <w:t xml:space="preserve"> ISBN 978-93-49410-63-3.</w:t>
      </w:r>
    </w:p>
    <w:p w14:paraId="50F2D911" w14:textId="77777777" w:rsidR="00DB105D" w:rsidRPr="00DB105D" w:rsidRDefault="00DB105D" w:rsidP="00E5721B">
      <w:pPr>
        <w:pStyle w:val="p1"/>
        <w:rPr>
          <w:rFonts w:ascii="Times New Roman" w:hAnsi="Times New Roman"/>
          <w:sz w:val="24"/>
          <w:szCs w:val="24"/>
        </w:rPr>
      </w:pPr>
    </w:p>
    <w:p w14:paraId="65D1FC63" w14:textId="1F79618D" w:rsidR="00DB105D" w:rsidRDefault="009B55A8" w:rsidP="00DB105D">
      <w:r w:rsidRPr="009B55A8">
        <w:t xml:space="preserve">Bavil, B. (2017). An outsider view: The perceptions of visiting international students on teaching, language, and culture. </w:t>
      </w:r>
      <w:r w:rsidRPr="009B55A8">
        <w:rPr>
          <w:rStyle w:val="Emphasis"/>
        </w:rPr>
        <w:t>Universal Journal of Educational Research, 5</w:t>
      </w:r>
      <w:r w:rsidRPr="009B55A8">
        <w:t>(2), 261–269. https: //doi.org/10.13189/ujer.2017.050212</w:t>
      </w:r>
    </w:p>
    <w:p w14:paraId="0EA02628" w14:textId="77777777" w:rsidR="00DB105D" w:rsidRDefault="00DB105D" w:rsidP="00DB105D"/>
    <w:p w14:paraId="4C4C4618" w14:textId="0F7E33E6" w:rsidR="00DB105D" w:rsidRDefault="009B55A8" w:rsidP="00DB105D">
      <w:r>
        <w:t xml:space="preserve">Blom, L. A., &amp; Chaplin, L. T. (1988). </w:t>
      </w:r>
      <w:r>
        <w:rPr>
          <w:rStyle w:val="Emphasis"/>
        </w:rPr>
        <w:t>The moment of movement: Dance improvisation</w:t>
      </w:r>
      <w:r>
        <w:t>. University of Pittsburgh Press.</w:t>
      </w:r>
    </w:p>
    <w:p w14:paraId="7799C668" w14:textId="77777777" w:rsidR="00DB105D" w:rsidRDefault="00DB105D" w:rsidP="00DB105D"/>
    <w:p w14:paraId="0F437A4D" w14:textId="615D8B66" w:rsidR="009B55A8" w:rsidRDefault="009B55A8" w:rsidP="00DB105D">
      <w:r>
        <w:t xml:space="preserve">Cao, Z., Simon, T., Wei, S.-E., &amp; Sheikh, Y. (2019). OpenPose: Realtime multiperson 2D pose estimation using part affinity fields. </w:t>
      </w:r>
      <w:r>
        <w:rPr>
          <w:rStyle w:val="Emphasis"/>
        </w:rPr>
        <w:t>IEEE Transactions on Pattern Analysis and Machine Intelligence, 43</w:t>
      </w:r>
      <w:r>
        <w:t>(1), 172–186.</w:t>
      </w:r>
    </w:p>
    <w:p w14:paraId="5CB9BF90" w14:textId="77777777" w:rsidR="00DB105D" w:rsidRDefault="00DB105D" w:rsidP="00DB105D"/>
    <w:p w14:paraId="6D392B74" w14:textId="6F843CE1" w:rsidR="00DB105D" w:rsidRDefault="009B55A8" w:rsidP="00DB105D">
      <w:r w:rsidRPr="0085683C">
        <w:t xml:space="preserve">Chen, L. (2024). Application of artificial intelligence in teenage dance education. </w:t>
      </w:r>
      <w:r w:rsidRPr="0085683C">
        <w:rPr>
          <w:rStyle w:val="Emphasis"/>
        </w:rPr>
        <w:t>International Journal of New Development in Education, 6</w:t>
      </w:r>
      <w:r w:rsidRPr="0085683C">
        <w:t xml:space="preserve">(8), 209–213. </w:t>
      </w:r>
      <w:r w:rsidR="00DB105D" w:rsidRPr="007C69D5">
        <w:t>https://doi.org/10.25236/IJNDE.2024.060833</w:t>
      </w:r>
    </w:p>
    <w:p w14:paraId="07E18762" w14:textId="77777777" w:rsidR="00DB105D" w:rsidRDefault="00DB105D" w:rsidP="00DB105D"/>
    <w:p w14:paraId="57D1C389" w14:textId="5CFCABAC" w:rsidR="00DB105D" w:rsidRDefault="009B55A8" w:rsidP="00DB105D">
      <w:r>
        <w:t xml:space="preserve">Clements, L., &amp; Redding, E. (2020). Creativity in higher education: Contemporary dance. </w:t>
      </w:r>
      <w:r>
        <w:rPr>
          <w:rStyle w:val="Emphasis"/>
        </w:rPr>
        <w:t>Journal of Dance Education, 20</w:t>
      </w:r>
      <w:r>
        <w:t xml:space="preserve">(2), 88–98. </w:t>
      </w:r>
      <w:r w:rsidR="00DB105D" w:rsidRPr="007C69D5">
        <w:t>https://doi.org/10.1080/15290824.2019.1572155</w:t>
      </w:r>
    </w:p>
    <w:p w14:paraId="6BF1C3C6" w14:textId="77777777" w:rsidR="00DB105D" w:rsidRDefault="00DB105D" w:rsidP="00DB105D"/>
    <w:p w14:paraId="00E5AB3A" w14:textId="04E4C7CD" w:rsidR="009B55A8" w:rsidRDefault="009B55A8" w:rsidP="00DB105D">
      <w:r>
        <w:t xml:space="preserve">Cropley, D. H., Medeiros, K., &amp; Demadzic, A. (2022). The intersection of human and artificial creativity. In D. Henriksen &amp; P. Mishra (Eds.), </w:t>
      </w:r>
      <w:r>
        <w:rPr>
          <w:rStyle w:val="Emphasis"/>
        </w:rPr>
        <w:t>Creative provocations: Speculations on the future of creativity, technology &amp; learning</w:t>
      </w:r>
      <w:r>
        <w:t xml:space="preserve"> (pp. 19–34). Springer.</w:t>
      </w:r>
    </w:p>
    <w:p w14:paraId="798DDCEE" w14:textId="59DB12C6" w:rsidR="005853A8" w:rsidRDefault="005853A8" w:rsidP="005853A8">
      <w:pPr>
        <w:rPr>
          <w:color w:val="000000"/>
        </w:rPr>
      </w:pPr>
      <w:r w:rsidRPr="005853A8">
        <w:rPr>
          <w:color w:val="000000"/>
        </w:rPr>
        <w:t xml:space="preserve">Dragon, D. (2015). Creating cultures of teaching and learning: Conveying dance and somatic education pedagogy. </w:t>
      </w:r>
      <w:r w:rsidRPr="005853A8">
        <w:rPr>
          <w:i/>
          <w:iCs/>
          <w:color w:val="000000"/>
        </w:rPr>
        <w:t>Journal of Dance Education, 15</w:t>
      </w:r>
      <w:r w:rsidRPr="005853A8">
        <w:rPr>
          <w:color w:val="000000"/>
        </w:rPr>
        <w:t xml:space="preserve">(1), 25–32. </w:t>
      </w:r>
      <w:r w:rsidR="00DB105D" w:rsidRPr="007C69D5">
        <w:rPr>
          <w:color w:val="000000"/>
        </w:rPr>
        <w:t>https://doi.org/10.1080/15290824.2014.995015</w:t>
      </w:r>
    </w:p>
    <w:p w14:paraId="099304B9" w14:textId="77777777" w:rsidR="00DB105D" w:rsidRPr="005853A8" w:rsidRDefault="00DB105D" w:rsidP="005853A8"/>
    <w:p w14:paraId="525E2C5E" w14:textId="030A0EB2" w:rsidR="00DB105D" w:rsidRDefault="009B55A8" w:rsidP="00DB105D">
      <w:r w:rsidRPr="0085683C">
        <w:t xml:space="preserve"> European Data Protection Supervisor. (2022). </w:t>
      </w:r>
      <w:r w:rsidRPr="0085683C">
        <w:rPr>
          <w:rStyle w:val="Emphasis"/>
        </w:rPr>
        <w:t xml:space="preserve">Artificial intelligence, human rights, democracy and the rule of </w:t>
      </w:r>
      <w:r w:rsidR="00DB6068" w:rsidRPr="0085683C">
        <w:rPr>
          <w:rStyle w:val="Emphasis"/>
        </w:rPr>
        <w:t>law</w:t>
      </w:r>
      <w:r w:rsidR="00DB6068" w:rsidRPr="0085683C">
        <w:t>.</w:t>
      </w:r>
      <w:r w:rsidR="00DB6068">
        <w:t xml:space="preserve">” </w:t>
      </w:r>
      <w:r w:rsidR="00DB105D" w:rsidRPr="007C69D5">
        <w:t>https://edps.europa.eu/data-protection/our-work/publications/opinions/2022-10-13-artificial-intelligence-human-rights-democracy-and-rule-law_en</w:t>
      </w:r>
    </w:p>
    <w:p w14:paraId="6C721E66" w14:textId="77777777" w:rsidR="00DB105D" w:rsidRDefault="00DB105D" w:rsidP="00DB105D"/>
    <w:p w14:paraId="59497E7A" w14:textId="710513FB" w:rsidR="009B55A8" w:rsidRDefault="009B55A8" w:rsidP="00DB105D">
      <w:r>
        <w:t xml:space="preserve">Guilford, J. P. (1959). Traits of creativity. In H. H. Anderson (Ed.), </w:t>
      </w:r>
      <w:r>
        <w:rPr>
          <w:rStyle w:val="Emphasis"/>
        </w:rPr>
        <w:t>Creativity and its cultivation</w:t>
      </w:r>
      <w:r>
        <w:t xml:space="preserve"> (pp. 142–161). Harper.</w:t>
      </w:r>
    </w:p>
    <w:p w14:paraId="6ADC77CC" w14:textId="77777777" w:rsidR="00DB105D" w:rsidRDefault="00DB105D" w:rsidP="00DB105D"/>
    <w:p w14:paraId="19D23B71" w14:textId="12792DA4" w:rsidR="003C17B4" w:rsidRDefault="007C3BC2" w:rsidP="007C3BC2">
      <w:r>
        <w:t xml:space="preserve">Heiland, T. (2010). Dancers’ scholarly writing skills amid a climate of virtual gratification. </w:t>
      </w:r>
      <w:r w:rsidRPr="003C17B4">
        <w:rPr>
          <w:i/>
          <w:iCs/>
        </w:rPr>
        <w:t xml:space="preserve">Proceeding of the National Dance Education Organization Annual Conference, </w:t>
      </w:r>
      <w:r>
        <w:t xml:space="preserve">150-156. </w:t>
      </w:r>
      <w:r w:rsidR="00DB105D" w:rsidRPr="007C69D5">
        <w:t>https://www.academia.edu/1113296</w:t>
      </w:r>
    </w:p>
    <w:p w14:paraId="615FF7EB" w14:textId="77777777" w:rsidR="00DB105D" w:rsidRDefault="00DB105D" w:rsidP="007C3BC2"/>
    <w:p w14:paraId="7385EA8E" w14:textId="0E695DC1" w:rsidR="009B55A8" w:rsidRDefault="009B55A8" w:rsidP="007C3BC2">
      <w:r>
        <w:t xml:space="preserve">Jiao, Y. (2020). The application of artificial intelligence technology in the quality evaluation of dance multimedia teaching in higher vocational colleges. </w:t>
      </w:r>
      <w:r>
        <w:rPr>
          <w:rStyle w:val="Emphasis"/>
        </w:rPr>
        <w:t>Journal of Physics: Conference Series</w:t>
      </w:r>
      <w:r>
        <w:t>.</w:t>
      </w:r>
      <w:r w:rsidR="00CF6714">
        <w:t xml:space="preserve"> </w:t>
      </w:r>
      <w:r w:rsidR="00CF6714" w:rsidRPr="00CF6714">
        <w:rPr>
          <w:i/>
          <w:iCs/>
        </w:rPr>
        <w:t>1533</w:t>
      </w:r>
      <w:r w:rsidR="00CF6714">
        <w:t xml:space="preserve">(3), 032059. </w:t>
      </w:r>
      <w:r w:rsidR="00DB105D" w:rsidRPr="007C69D5">
        <w:t>https://doi.org/10.1088/17426596/1533/3/032059</w:t>
      </w:r>
    </w:p>
    <w:p w14:paraId="75B90A26" w14:textId="77777777" w:rsidR="00DB105D" w:rsidRDefault="00DB105D" w:rsidP="007C3BC2"/>
    <w:p w14:paraId="14625DF4" w14:textId="22FE0C5C" w:rsidR="00FA0F6A" w:rsidRDefault="009B55A8" w:rsidP="00DB105D">
      <w:pPr>
        <w:rPr>
          <w:color w:val="000000" w:themeColor="text1"/>
        </w:rPr>
      </w:pPr>
      <w:r w:rsidRPr="0085683C">
        <w:t xml:space="preserve">Kalish, S., &amp; Lilien, G. L. (1986). A market entry timing model for new technologies. </w:t>
      </w:r>
      <w:r w:rsidRPr="0085683C">
        <w:rPr>
          <w:rStyle w:val="Emphasis"/>
        </w:rPr>
        <w:t>Management Science, 32</w:t>
      </w:r>
      <w:r w:rsidRPr="0085683C">
        <w:t xml:space="preserve">(2), 194–205. </w:t>
      </w:r>
      <w:r w:rsidR="00FA0F6A" w:rsidRPr="00FA0F6A">
        <w:rPr>
          <w:color w:val="000000" w:themeColor="text1"/>
        </w:rPr>
        <w:t>https://doi.org/10.1287/mnsc.32.2.194</w:t>
      </w:r>
    </w:p>
    <w:p w14:paraId="0B2D2505" w14:textId="77777777" w:rsidR="00FA0F6A" w:rsidRDefault="00FA0F6A" w:rsidP="00DB105D"/>
    <w:p w14:paraId="32C256B8" w14:textId="4B40ACAC" w:rsidR="009B55A8" w:rsidRDefault="009B55A8" w:rsidP="00DB105D">
      <w:r>
        <w:t xml:space="preserve">Kamalov, F., Calonge, D. S., &amp; Gurrib, I. (2023). New era of artificial intelligence in education: Towards a sustainable multifaceted revolution. </w:t>
      </w:r>
      <w:r>
        <w:rPr>
          <w:rStyle w:val="Emphasis"/>
        </w:rPr>
        <w:t>Sustainability, 15</w:t>
      </w:r>
      <w:r>
        <w:t>(16), Article 12451.</w:t>
      </w:r>
    </w:p>
    <w:p w14:paraId="62B74D34" w14:textId="77777777" w:rsidR="00DB105D" w:rsidRPr="00DB105D" w:rsidRDefault="00DB105D" w:rsidP="00DB105D">
      <w:pPr>
        <w:rPr>
          <w:color w:val="000000" w:themeColor="text1"/>
        </w:rPr>
      </w:pPr>
    </w:p>
    <w:p w14:paraId="17486549" w14:textId="27BA5270" w:rsidR="000A7EB3" w:rsidRDefault="009B55A8" w:rsidP="00357788">
      <w:pPr>
        <w:rPr>
          <w:color w:val="000000"/>
        </w:rPr>
      </w:pPr>
      <w:r w:rsidRPr="000A7EB3">
        <w:t xml:space="preserve">Kang, J., Kang, C., Yoon, J., Ji, H., Li, T., Moon, H., Ko, M., &amp; Han, J. (2023). Dancing on the inside: A qualitative study on online dance learning with teacher-AI cooperation. </w:t>
      </w:r>
      <w:r w:rsidRPr="000A7EB3">
        <w:rPr>
          <w:rStyle w:val="Emphasis"/>
        </w:rPr>
        <w:t>Education and Information Technologies, 28</w:t>
      </w:r>
      <w:r w:rsidRPr="000A7EB3">
        <w:t xml:space="preserve">, 12111–12141. </w:t>
      </w:r>
      <w:r w:rsidR="00DB105D" w:rsidRPr="007C69D5">
        <w:rPr>
          <w:color w:val="000000"/>
        </w:rPr>
        <w:t>https://doi.org/10.1007/s10639-023-11649-0</w:t>
      </w:r>
    </w:p>
    <w:p w14:paraId="4EB8B315" w14:textId="77777777" w:rsidR="00DB105D" w:rsidRDefault="00DB105D" w:rsidP="00357788">
      <w:pPr>
        <w:rPr>
          <w:color w:val="000000"/>
        </w:rPr>
      </w:pPr>
    </w:p>
    <w:p w14:paraId="7359F6A1" w14:textId="545F64D4" w:rsidR="009B55A8" w:rsidRDefault="000907CD" w:rsidP="000907CD">
      <w:pPr>
        <w:rPr>
          <w:color w:val="000000"/>
        </w:rPr>
      </w:pPr>
      <w:r w:rsidRPr="000907CD">
        <w:rPr>
          <w:color w:val="000000"/>
        </w:rPr>
        <w:t xml:space="preserve">Kaur, J., Trajkova, M., Knowlton, A., &amp; Magerko, B. (2025). Bringing LuminAI to life: Studying dancers’ perceptions of a co-creative AI in dance improvisation class.  In </w:t>
      </w:r>
      <w:r w:rsidRPr="000907CD">
        <w:rPr>
          <w:i/>
          <w:iCs/>
          <w:color w:val="000000"/>
        </w:rPr>
        <w:t>Proceedings of the 2025 Conference on Creativity and Cognition (C&amp;C ‘25)</w:t>
      </w:r>
      <w:r w:rsidRPr="000907CD">
        <w:rPr>
          <w:color w:val="000000"/>
        </w:rPr>
        <w:t xml:space="preserve"> (pp. 859-871). Association for Computing Machinery. </w:t>
      </w:r>
      <w:r w:rsidR="00DB105D" w:rsidRPr="007C69D5">
        <w:rPr>
          <w:color w:val="000000"/>
        </w:rPr>
        <w:t>http://doi.org/10.1145/3698061.3726925</w:t>
      </w:r>
    </w:p>
    <w:p w14:paraId="3B69CB1C" w14:textId="77777777" w:rsidR="00DB105D" w:rsidRDefault="00DB105D" w:rsidP="000907CD">
      <w:pPr>
        <w:rPr>
          <w:color w:val="000000"/>
        </w:rPr>
      </w:pPr>
    </w:p>
    <w:p w14:paraId="075B227A" w14:textId="66ED7651" w:rsidR="00FC6414" w:rsidRDefault="00FC6414" w:rsidP="00FC6414">
      <w:pPr>
        <w:rPr>
          <w:color w:val="000000"/>
        </w:rPr>
      </w:pPr>
      <w:r w:rsidRPr="00FC6414">
        <w:rPr>
          <w:color w:val="000000"/>
        </w:rPr>
        <w:t>Kerr, A., Kalendra, D., Marchand, J., Wijeratne, A., &amp; Wegner, D. (2018). From [virtual] classroom to boardroom: Coaching students to use a research approach to address contemporary issues in their workplace. In M. Campbell, J. Willems, C. Adachi, D. Blake, I. Doherty, S. Krishnan, S. Macfarlane, L. Ngo, M. O’ Donnell, S. Palmer, L. Riddle, I. Story, H. Suri, &amp; J. Tai (Eds.),</w:t>
      </w:r>
      <w:r w:rsidRPr="00FC6414">
        <w:rPr>
          <w:i/>
          <w:iCs/>
          <w:color w:val="000000"/>
        </w:rPr>
        <w:t xml:space="preserve"> Open oceans: Learning without borders: Proceedings of ASCILITE 2018 </w:t>
      </w:r>
      <w:r w:rsidRPr="00FC6414">
        <w:rPr>
          <w:color w:val="000000"/>
        </w:rPr>
        <w:t xml:space="preserve">(pp.440-445). Deakin University. </w:t>
      </w:r>
      <w:r w:rsidR="00DB105D" w:rsidRPr="007C69D5">
        <w:rPr>
          <w:color w:val="000000"/>
        </w:rPr>
        <w:t>https://doi.org/10.14742/apubs.2018.1952</w:t>
      </w:r>
    </w:p>
    <w:p w14:paraId="16AE0C68" w14:textId="77777777" w:rsidR="00DB105D" w:rsidRPr="00FC6414" w:rsidRDefault="00DB105D" w:rsidP="00FC6414"/>
    <w:p w14:paraId="53083F04" w14:textId="7749D1DD" w:rsidR="00DB105D" w:rsidRDefault="009B55A8" w:rsidP="00DB105D">
      <w:pPr>
        <w:rPr>
          <w:color w:val="000000"/>
        </w:rPr>
      </w:pPr>
      <w:r w:rsidRPr="000A7EB3">
        <w:t xml:space="preserve">Khendryk, O. (2019). The pedagogical approaches of contemporary dance training for choreography students in Ukrainian higher educational establishments. </w:t>
      </w:r>
      <w:r w:rsidRPr="000A7EB3">
        <w:rPr>
          <w:rStyle w:val="Emphasis"/>
        </w:rPr>
        <w:t>Culture of Ukraine, 65</w:t>
      </w:r>
      <w:r w:rsidRPr="000A7EB3">
        <w:t xml:space="preserve">, 153–161. </w:t>
      </w:r>
      <w:r w:rsidR="000A7EB3" w:rsidRPr="000A7EB3">
        <w:t>http://doi.org/10.31516/2410-5325.065.20</w:t>
      </w:r>
      <w:r>
        <w:t xml:space="preserve">Lauriola, I., Lavelli, A., &amp; Aiolli, F. (2022). An introduction to deep learning in natural language processing: Models, techniques, and tools. </w:t>
      </w:r>
      <w:r>
        <w:rPr>
          <w:rStyle w:val="Emphasis"/>
        </w:rPr>
        <w:t>Neurocomputing, 470</w:t>
      </w:r>
      <w:r>
        <w:t xml:space="preserve">, 443–465. </w:t>
      </w:r>
      <w:r w:rsidR="00DB105D" w:rsidRPr="007C69D5">
        <w:rPr>
          <w:color w:val="000000"/>
        </w:rPr>
        <w:t>https://doi.org/10.1016/j.neucom.2021.05.103</w:t>
      </w:r>
    </w:p>
    <w:p w14:paraId="74A66DF0" w14:textId="2FD47EB5" w:rsidR="00AF69F7" w:rsidRDefault="00AF69F7" w:rsidP="00DB105D">
      <w:pPr>
        <w:rPr>
          <w:color w:val="000000"/>
        </w:rPr>
      </w:pPr>
    </w:p>
    <w:p w14:paraId="08A99AA2" w14:textId="15544614" w:rsidR="007B0F82" w:rsidRDefault="007B0F82" w:rsidP="00DB105D">
      <w:pPr>
        <w:rPr>
          <w:color w:val="000000"/>
        </w:rPr>
      </w:pPr>
      <w:r>
        <w:rPr>
          <w:color w:val="000000"/>
        </w:rPr>
        <w:lastRenderedPageBreak/>
        <w:t xml:space="preserve">Krippendorff, K. (2018). </w:t>
      </w:r>
      <w:r w:rsidRPr="007B0F82">
        <w:rPr>
          <w:i/>
          <w:iCs/>
          <w:color w:val="000000"/>
        </w:rPr>
        <w:t xml:space="preserve">Content analysis: An introduction to its methodology </w:t>
      </w:r>
      <w:r>
        <w:rPr>
          <w:color w:val="000000"/>
        </w:rPr>
        <w:t>(4</w:t>
      </w:r>
      <w:r w:rsidRPr="007B0F82">
        <w:rPr>
          <w:color w:val="000000"/>
          <w:vertAlign w:val="superscript"/>
        </w:rPr>
        <w:t>th</w:t>
      </w:r>
      <w:r>
        <w:rPr>
          <w:color w:val="000000"/>
        </w:rPr>
        <w:t xml:space="preserve"> ed.). SAGE Publications. </w:t>
      </w:r>
      <w:r w:rsidRPr="007C69D5">
        <w:rPr>
          <w:color w:val="000000"/>
        </w:rPr>
        <w:t>https://doi.org/10.4135/9781071878781</w:t>
      </w:r>
    </w:p>
    <w:p w14:paraId="4D0CB11D" w14:textId="77777777" w:rsidR="007B0F82" w:rsidRDefault="007B0F82" w:rsidP="00DB105D"/>
    <w:p w14:paraId="2C6C279E" w14:textId="2CD4BEE9" w:rsidR="00DB105D" w:rsidRPr="007B0F82" w:rsidRDefault="009B55A8" w:rsidP="00DB105D">
      <w:pPr>
        <w:rPr>
          <w:color w:val="000000"/>
        </w:rPr>
      </w:pPr>
      <w:r>
        <w:t xml:space="preserve">Liu, X., &amp; Han, L. (2022). Artificial intelligence enterprise management using deep learning. </w:t>
      </w:r>
      <w:r>
        <w:rPr>
          <w:rStyle w:val="Emphasis"/>
        </w:rPr>
        <w:t>Computational Intelligence and Neuroscience</w:t>
      </w:r>
      <w:r>
        <w:t xml:space="preserve">, Article 2422434. </w:t>
      </w:r>
      <w:r w:rsidR="00DB105D" w:rsidRPr="007C69D5">
        <w:t>https://doi.org/10.1155/2022/2422434</w:t>
      </w:r>
    </w:p>
    <w:p w14:paraId="6A2C8756" w14:textId="77777777" w:rsidR="007B0F82" w:rsidRDefault="007B0F82" w:rsidP="00DB105D"/>
    <w:p w14:paraId="2BEADC35" w14:textId="05222901" w:rsidR="00DB105D" w:rsidRDefault="009B55A8" w:rsidP="00DB105D">
      <w:r>
        <w:t xml:space="preserve">Maghsudi, S., et al. (2021). Personalized education in the artificial intelligence era: What to expect next. </w:t>
      </w:r>
      <w:r>
        <w:rPr>
          <w:rStyle w:val="Emphasis"/>
        </w:rPr>
        <w:t>IEEE Signal Processing Magazine</w:t>
      </w:r>
      <w:r>
        <w:t xml:space="preserve">, 37. </w:t>
      </w:r>
      <w:r w:rsidR="00DB105D" w:rsidRPr="007C69D5">
        <w:t>https://doi.org/10.1109/msp.2021.3055032</w:t>
      </w:r>
    </w:p>
    <w:p w14:paraId="6A673FA4" w14:textId="77777777" w:rsidR="00DB105D" w:rsidRDefault="00DB105D" w:rsidP="00DB105D"/>
    <w:p w14:paraId="6A1BDEE3" w14:textId="16015A9C" w:rsidR="009B55A8" w:rsidRDefault="009B55A8" w:rsidP="00DB105D">
      <w:r>
        <w:t xml:space="preserve">Marrone, R., Cropley, D. H., &amp; Wang, Z. (2023). Automatic assessment of mathematical creativity using natural language processing. </w:t>
      </w:r>
      <w:r>
        <w:rPr>
          <w:rStyle w:val="Emphasis"/>
        </w:rPr>
        <w:t>Creativity Research Journal, 35</w:t>
      </w:r>
      <w:r>
        <w:t>(4), 661–676.</w:t>
      </w:r>
    </w:p>
    <w:p w14:paraId="4CFDD8F4" w14:textId="77777777" w:rsidR="00DB105D" w:rsidRDefault="00DB105D" w:rsidP="00DB105D"/>
    <w:p w14:paraId="66BC8C5D" w14:textId="7B4F68CE" w:rsidR="0035116B" w:rsidRDefault="0035116B" w:rsidP="0035116B">
      <w:r>
        <w:t xml:space="preserve">Marx, L. (2024). Choreographies in the world of AI. </w:t>
      </w:r>
      <w:r w:rsidRPr="0035116B">
        <w:rPr>
          <w:i/>
          <w:iCs/>
        </w:rPr>
        <w:t>Tánc és Nevelés, 5</w:t>
      </w:r>
      <w:r w:rsidRPr="0035116B">
        <w:t>(1), 73–98.</w:t>
      </w:r>
      <w:r>
        <w:t xml:space="preserve"> </w:t>
      </w:r>
      <w:r w:rsidR="00DB105D" w:rsidRPr="007C69D5">
        <w:t>https://doi.org/10.46819/tn.5.1.73-98</w:t>
      </w:r>
    </w:p>
    <w:p w14:paraId="57C30144" w14:textId="77777777" w:rsidR="00DB105D" w:rsidRDefault="00DB105D" w:rsidP="0035116B"/>
    <w:p w14:paraId="69A54EDE" w14:textId="7C7C63D1" w:rsidR="00DB105D" w:rsidRDefault="009B55A8" w:rsidP="00DB105D">
      <w:r>
        <w:t xml:space="preserve">Matiash, M., Lunov, V., Prudka, L., Rudenko, Y., &amp; Prints, V. (2024). Neuropsychology of chronic fatigue syndrome in the civilian population in war conditions. </w:t>
      </w:r>
      <w:r>
        <w:rPr>
          <w:rStyle w:val="Emphasis"/>
        </w:rPr>
        <w:t>International Neurological Journal, 20</w:t>
      </w:r>
      <w:r>
        <w:t xml:space="preserve">(7), 382–393. </w:t>
      </w:r>
      <w:r w:rsidR="00DB105D" w:rsidRPr="007C69D5">
        <w:t>https://doi.org/10.22141/2224-0713.20.7.2024.1118</w:t>
      </w:r>
    </w:p>
    <w:p w14:paraId="5ADE5BEC" w14:textId="77777777" w:rsidR="00DB105D" w:rsidRDefault="00DB105D" w:rsidP="00DB105D"/>
    <w:p w14:paraId="75618FED" w14:textId="071271D3" w:rsidR="009B55A8" w:rsidRDefault="009B55A8" w:rsidP="00DB105D">
      <w:r>
        <w:t xml:space="preserve">Medeiros, K. E., Marrone, R. L., Joksimovic, S., Cropley, D. H., &amp; Siemens, G. (2023). Promises and realities of artificial creativity. In S. Hunter &amp; R. Reiter-Palmon (Eds.), </w:t>
      </w:r>
      <w:r>
        <w:rPr>
          <w:rStyle w:val="Emphasis"/>
        </w:rPr>
        <w:t>Handbook of organizational creativity</w:t>
      </w:r>
      <w:r>
        <w:t xml:space="preserve"> (2nd ed., pp. 275–289). Elsevier.</w:t>
      </w:r>
    </w:p>
    <w:p w14:paraId="564688B3" w14:textId="15E54C6F" w:rsidR="00DB105D" w:rsidRDefault="009B55A8" w:rsidP="00357788">
      <w:pPr>
        <w:pStyle w:val="NormalWeb"/>
      </w:pPr>
      <w:r>
        <w:t xml:space="preserve">Mello, R. F., et al. (2023). Education in the age of generative AI: Context and recent developments. </w:t>
      </w:r>
      <w:r>
        <w:rPr>
          <w:rStyle w:val="Emphasis"/>
        </w:rPr>
        <w:t>arXiv</w:t>
      </w:r>
      <w:r>
        <w:t xml:space="preserve">. </w:t>
      </w:r>
      <w:r w:rsidR="00DB105D" w:rsidRPr="007C69D5">
        <w:t>https://doi.org/10.48550/arXiv.2309</w:t>
      </w:r>
    </w:p>
    <w:p w14:paraId="2B3B2B39" w14:textId="77777777" w:rsidR="00DB105D" w:rsidRDefault="009B55A8" w:rsidP="00DB105D">
      <w:pPr>
        <w:pStyle w:val="NormalWeb"/>
      </w:pPr>
      <w:r>
        <w:t xml:space="preserve">Mojolou, D. N., Madli, F., Abdullah, A. S., Thomas, H., &amp; Nayve, R., Jr. (2025). Transforming student engagement in higher education: The impact of artificial intelligence on learning involvement. </w:t>
      </w:r>
      <w:r>
        <w:rPr>
          <w:rStyle w:val="Emphasis"/>
        </w:rPr>
        <w:t>ASEAN Artificial Intelligence Journal, 3</w:t>
      </w:r>
      <w:r>
        <w:t>(1), 58–65.</w:t>
      </w:r>
    </w:p>
    <w:p w14:paraId="0E3E7547" w14:textId="26FBF6E3" w:rsidR="000A7EB3" w:rsidRPr="000A7EB3" w:rsidRDefault="009B55A8" w:rsidP="00DB105D">
      <w:pPr>
        <w:pStyle w:val="NormalWeb"/>
      </w:pPr>
      <w:r w:rsidRPr="000A7EB3">
        <w:t xml:space="preserve">Pedro, F., Subosa, M., Rivas, A., &amp; Valverde, P. (2019). </w:t>
      </w:r>
      <w:r w:rsidRPr="000A7EB3">
        <w:rPr>
          <w:rStyle w:val="Emphasis"/>
        </w:rPr>
        <w:t>Artificial intelligence in education: Challenges and opportunities for sustainable development</w:t>
      </w:r>
      <w:r w:rsidRPr="000A7EB3">
        <w:t xml:space="preserve">. UNESCO. </w:t>
      </w:r>
      <w:r w:rsidR="000A7EB3" w:rsidRPr="000A7EB3">
        <w:t>https://unesdoc.unesco.org/ark:/48223/pf0000366994</w:t>
      </w:r>
    </w:p>
    <w:p w14:paraId="7BE401D1" w14:textId="7AF3727C" w:rsidR="009B55A8" w:rsidRDefault="009B55A8" w:rsidP="00357788">
      <w:pPr>
        <w:pStyle w:val="NormalWeb"/>
      </w:pPr>
      <w:r>
        <w:t xml:space="preserve">Roshanaei, M., Olivares, H., &amp; Rangel Lopez, R. (2023). Harnessing AI to foster equity in education: Opportunities, challenges, and emerging strategies. </w:t>
      </w:r>
      <w:r>
        <w:rPr>
          <w:rStyle w:val="Emphasis"/>
        </w:rPr>
        <w:t>Journal of Intelligent Learning Systems and Applications, 15</w:t>
      </w:r>
      <w:r>
        <w:t>(4).</w:t>
      </w:r>
    </w:p>
    <w:p w14:paraId="04C60392" w14:textId="64B463FB" w:rsidR="007C69D5" w:rsidRDefault="007C69D5" w:rsidP="00357788">
      <w:r>
        <w:t xml:space="preserve">Schreier, M. (2012). Qualitative content analysis in practice. SAGE Publications. </w:t>
      </w:r>
      <w:r w:rsidRPr="007C69D5">
        <w:rPr>
          <w:color w:val="333333"/>
          <w:shd w:val="clear" w:color="auto" w:fill="FFFFFF"/>
        </w:rPr>
        <w:t>https://doi.org/10.4135/9781529682571</w:t>
      </w:r>
    </w:p>
    <w:p w14:paraId="08654A6F" w14:textId="77777777" w:rsidR="007C69D5" w:rsidRDefault="007C69D5" w:rsidP="00357788"/>
    <w:p w14:paraId="259F10F2" w14:textId="1DE229AB" w:rsidR="000A7EB3" w:rsidRPr="000A7EB3" w:rsidRDefault="009B55A8" w:rsidP="00357788">
      <w:r w:rsidRPr="000A7EB3">
        <w:t xml:space="preserve">Shafei, S. (2025). Critical analysis of the impact of AI in higher education and its consequences on students. </w:t>
      </w:r>
      <w:r w:rsidRPr="000A7EB3">
        <w:rPr>
          <w:rStyle w:val="Emphasis"/>
        </w:rPr>
        <w:t>Journal of Information Systems Engineering and Management, 10</w:t>
      </w:r>
      <w:r w:rsidRPr="000A7EB3">
        <w:t>(12s), 696–710</w:t>
      </w:r>
      <w:r w:rsidR="00706E34">
        <w:t xml:space="preserve">. </w:t>
      </w:r>
      <w:r w:rsidR="000A7EB3" w:rsidRPr="000A7EB3">
        <w:t>https://doi.org/10.52783/jisem.v10i12s.1943</w:t>
      </w:r>
    </w:p>
    <w:p w14:paraId="6519D930" w14:textId="77777777" w:rsidR="009B55A8" w:rsidRDefault="009B55A8" w:rsidP="00357788">
      <w:pPr>
        <w:pStyle w:val="NormalWeb"/>
      </w:pPr>
      <w:r>
        <w:lastRenderedPageBreak/>
        <w:t xml:space="preserve">Sharma, R., &amp; Sharma, J. (2024). </w:t>
      </w:r>
      <w:r>
        <w:rPr>
          <w:rStyle w:val="Emphasis"/>
        </w:rPr>
        <w:t>The role of AI in higher education: Opportunities, challenges, and future pathways</w:t>
      </w:r>
      <w:r>
        <w:t xml:space="preserve"> (pp. 142–145).</w:t>
      </w:r>
    </w:p>
    <w:p w14:paraId="2BADFA0E" w14:textId="77777777" w:rsidR="009B55A8" w:rsidRDefault="009B55A8" w:rsidP="00357788">
      <w:pPr>
        <w:pStyle w:val="NormalWeb"/>
      </w:pPr>
      <w:r>
        <w:t xml:space="preserve">Slovák, P., Frauenberger, C., &amp; Fitzpatrick, G. (2017). Reflective practicum: A framework of sensitizing concepts to design for transformative reflection. In </w:t>
      </w:r>
      <w:r>
        <w:rPr>
          <w:rStyle w:val="Emphasis"/>
        </w:rPr>
        <w:t>Proceedings of the 2017 CHI Conference on Human Factors in Computing Systems</w:t>
      </w:r>
      <w:r>
        <w:t xml:space="preserve"> (pp. 2696–2707). Association for Computing Machinery.</w:t>
      </w:r>
    </w:p>
    <w:p w14:paraId="59B65675" w14:textId="7322E1AC" w:rsidR="00044B59" w:rsidRDefault="009B55A8" w:rsidP="00357788">
      <w:pPr>
        <w:rPr>
          <w:color w:val="000000" w:themeColor="text1"/>
        </w:rPr>
      </w:pPr>
      <w:r w:rsidRPr="00044B59">
        <w:t xml:space="preserve">Smith, J. R., Joshi, D., Huet, B., Hsu, W., &amp; Cota, J. (2017). Harnessing AI for augmenting creativity: Application to movie trailer creation. In </w:t>
      </w:r>
      <w:r w:rsidRPr="00044B59">
        <w:rPr>
          <w:rStyle w:val="Emphasis"/>
        </w:rPr>
        <w:t>Proceedings of the 25th ACM International Conference on Multimedia</w:t>
      </w:r>
      <w:r w:rsidRPr="00044B59">
        <w:t xml:space="preserve"> (pp. 1799–1808). </w:t>
      </w:r>
      <w:r w:rsidR="00D1101A" w:rsidRPr="00D1101A">
        <w:rPr>
          <w:color w:val="000000" w:themeColor="text1"/>
        </w:rPr>
        <w:t>https://doi.org/10.1145/3123266.3127906</w:t>
      </w:r>
    </w:p>
    <w:p w14:paraId="47A2F44E" w14:textId="77777777" w:rsidR="00D1101A" w:rsidRPr="00044B59" w:rsidRDefault="00D1101A" w:rsidP="00357788">
      <w:pPr>
        <w:rPr>
          <w:color w:val="000000" w:themeColor="text1"/>
        </w:rPr>
      </w:pPr>
    </w:p>
    <w:p w14:paraId="73D016BD" w14:textId="498BC7E8" w:rsidR="00D1101A" w:rsidRDefault="009B55A8" w:rsidP="00357788">
      <w:pPr>
        <w:rPr>
          <w:color w:val="000000"/>
        </w:rPr>
      </w:pPr>
      <w:r w:rsidRPr="00D1101A">
        <w:t xml:space="preserve">Swain, M. K., Simonthomas, S., Sharma, M., Singh, P., Kulkarni, N., &amp; Dev, R. (2025). Evaluating the impact of AI on dance pedagogy. </w:t>
      </w:r>
      <w:r w:rsidRPr="00D1101A">
        <w:rPr>
          <w:rStyle w:val="Emphasis"/>
        </w:rPr>
        <w:t>ShodhKosh: Journal of Visual and Performing Arts, 6</w:t>
      </w:r>
      <w:r w:rsidRPr="00D1101A">
        <w:t xml:space="preserve">(5s), </w:t>
      </w:r>
      <w:r w:rsidR="00D1101A" w:rsidRPr="00D1101A">
        <w:rPr>
          <w:color w:val="000000"/>
        </w:rPr>
        <w:t>109-119.doi:10.29121/shodhkosh.v6.i5s.2025.6912</w:t>
      </w:r>
    </w:p>
    <w:p w14:paraId="1280D98A" w14:textId="742636D5" w:rsidR="008E779C" w:rsidRDefault="008E779C" w:rsidP="00357788">
      <w:pPr>
        <w:rPr>
          <w:color w:val="000000"/>
        </w:rPr>
      </w:pPr>
    </w:p>
    <w:p w14:paraId="58157F31" w14:textId="7FAEB364" w:rsidR="008E779C" w:rsidRPr="008E779C" w:rsidRDefault="008E779C" w:rsidP="008E779C">
      <w:r>
        <w:rPr>
          <w:color w:val="000000"/>
        </w:rPr>
        <w:t>Tongori, Á., Lanszki, A., &amp; Asztalos, R. (2025). Factors influencing digital text creation skills in dance</w:t>
      </w:r>
      <w:r w:rsidR="00CD2630">
        <w:rPr>
          <w:color w:val="000000"/>
        </w:rPr>
        <w:t>-</w:t>
      </w:r>
      <w:r>
        <w:rPr>
          <w:color w:val="000000"/>
        </w:rPr>
        <w:t>related higher education.</w:t>
      </w:r>
      <w:r w:rsidRPr="008E779C">
        <w:rPr>
          <w:rStyle w:val="Hyperlink"/>
        </w:rPr>
        <w:t xml:space="preserve"> </w:t>
      </w:r>
      <w:r w:rsidRPr="008E779C">
        <w:rPr>
          <w:i/>
          <w:iCs/>
        </w:rPr>
        <w:t>Tánc és Nevelés (Dance and Education), 6</w:t>
      </w:r>
      <w:r w:rsidRPr="008E779C">
        <w:t>(1), 59–78.</w:t>
      </w:r>
      <w:r>
        <w:t xml:space="preserve"> https://doi.org</w:t>
      </w:r>
      <w:r w:rsidR="00CD2630">
        <w:t>/10.46819/TN.6.1.59-78</w:t>
      </w:r>
    </w:p>
    <w:p w14:paraId="5844EDD8" w14:textId="77777777" w:rsidR="00D1101A" w:rsidRPr="00D1101A" w:rsidRDefault="00D1101A" w:rsidP="00357788">
      <w:pPr>
        <w:rPr>
          <w:color w:val="000000"/>
        </w:rPr>
      </w:pPr>
    </w:p>
    <w:p w14:paraId="3A4DACF8" w14:textId="77777777" w:rsidR="00D1101A" w:rsidRPr="00D1101A" w:rsidRDefault="009B55A8" w:rsidP="00357788">
      <w:r w:rsidRPr="00D1101A">
        <w:t xml:space="preserve">Triana, D. (2015). The ability of choreography creative thinking on dance performance. </w:t>
      </w:r>
      <w:r w:rsidRPr="00D1101A">
        <w:rPr>
          <w:rStyle w:val="Emphasis"/>
        </w:rPr>
        <w:t>Harmonia: Journal of Arts Research and Education, 15</w:t>
      </w:r>
      <w:r w:rsidRPr="00D1101A">
        <w:t xml:space="preserve">(2), 119–125. </w:t>
      </w:r>
      <w:r w:rsidR="00D1101A" w:rsidRPr="00D1101A">
        <w:t>https://dx.doi.org/10.15294/harmonia.v15i2.4555</w:t>
      </w:r>
    </w:p>
    <w:p w14:paraId="7B066098" w14:textId="77777777" w:rsidR="009B55A8" w:rsidRDefault="009B55A8" w:rsidP="00357788">
      <w:pPr>
        <w:pStyle w:val="NormalWeb"/>
      </w:pPr>
      <w:r>
        <w:t xml:space="preserve">Wang, J. (2024a). Creating personalized immersive dance learning environments using augmented reality interfaces. </w:t>
      </w:r>
      <w:r>
        <w:rPr>
          <w:rStyle w:val="Emphasis"/>
        </w:rPr>
        <w:t>Journal of Computational Methods in Sciences and Engineering, 25</w:t>
      </w:r>
      <w:r>
        <w:t>(3), 2126–2137. https://doi.org/10.3233/JCM-240017</w:t>
      </w:r>
    </w:p>
    <w:p w14:paraId="29506EB2" w14:textId="7835BB22" w:rsidR="00D1101A" w:rsidRDefault="009B55A8" w:rsidP="00357788">
      <w:r w:rsidRPr="00D1101A">
        <w:t xml:space="preserve">Wang, Z. (2024b). Artificial intelligence in dance education: Using immersive technologies for teaching dance skills. </w:t>
      </w:r>
      <w:r w:rsidRPr="00D1101A">
        <w:rPr>
          <w:rStyle w:val="Emphasis"/>
        </w:rPr>
        <w:t>Technology in Society, 77</w:t>
      </w:r>
      <w:r w:rsidRPr="00D1101A">
        <w:t xml:space="preserve">, 102579. </w:t>
      </w:r>
      <w:r w:rsidR="00D1101A" w:rsidRPr="00D1101A">
        <w:t>https://doi.org/10.1016/j.techsoc.2024.102579</w:t>
      </w:r>
    </w:p>
    <w:p w14:paraId="070702E9" w14:textId="77777777" w:rsidR="00D1101A" w:rsidRPr="00D1101A" w:rsidRDefault="00D1101A" w:rsidP="00357788"/>
    <w:p w14:paraId="53BCD0CF" w14:textId="77777777" w:rsidR="00D1101A" w:rsidRPr="00D1101A" w:rsidRDefault="009B55A8" w:rsidP="00357788">
      <w:pPr>
        <w:rPr>
          <w:color w:val="000000"/>
        </w:rPr>
      </w:pPr>
      <w:r w:rsidRPr="00D1101A">
        <w:t xml:space="preserve">Weick, K. E., Sutcliffe, K. M., &amp; Obstfeld, D. (2005). Organizing and the process of sensemaking. </w:t>
      </w:r>
      <w:r w:rsidRPr="00D1101A">
        <w:rPr>
          <w:rStyle w:val="Emphasis"/>
        </w:rPr>
        <w:t>Organization Science, 16</w:t>
      </w:r>
      <w:r w:rsidRPr="00D1101A">
        <w:t xml:space="preserve">(4), 327–451. </w:t>
      </w:r>
      <w:r w:rsidR="00D1101A" w:rsidRPr="00D1101A">
        <w:rPr>
          <w:color w:val="000000"/>
        </w:rPr>
        <w:t>https://doi.org/10.1287/orsc.1050</w:t>
      </w:r>
      <w:r w:rsidR="00D1101A" w:rsidRPr="00D1101A">
        <w:rPr>
          <w:color w:val="00006C"/>
        </w:rPr>
        <w:t>.</w:t>
      </w:r>
    </w:p>
    <w:p w14:paraId="1285587F" w14:textId="07AEC03F" w:rsidR="00B45F3D" w:rsidRDefault="00D1101A" w:rsidP="00357788">
      <w:pPr>
        <w:rPr>
          <w:color w:val="000000" w:themeColor="text1"/>
        </w:rPr>
      </w:pPr>
      <w:r w:rsidRPr="00D1101A">
        <w:rPr>
          <w:color w:val="000000" w:themeColor="text1"/>
        </w:rPr>
        <w:t>0133</w:t>
      </w:r>
    </w:p>
    <w:p w14:paraId="5611E111" w14:textId="77777777" w:rsidR="00706E34" w:rsidRDefault="00706E34" w:rsidP="00357788">
      <w:pPr>
        <w:rPr>
          <w:color w:val="000000" w:themeColor="text1"/>
        </w:rPr>
      </w:pPr>
    </w:p>
    <w:p w14:paraId="76FF9984" w14:textId="20A0CC57" w:rsidR="009B55A8" w:rsidRPr="00B45F3D" w:rsidRDefault="009B55A8" w:rsidP="00357788">
      <w:pPr>
        <w:jc w:val="both"/>
      </w:pPr>
      <w:r w:rsidRPr="00B45F3D">
        <w:t xml:space="preserve">Wong, Y. (2016). </w:t>
      </w:r>
      <w:r w:rsidRPr="00B45F3D">
        <w:rPr>
          <w:rStyle w:val="Emphasis"/>
        </w:rPr>
        <w:t>Contemporary direction in the Asian American dance</w:t>
      </w:r>
      <w:r w:rsidRPr="00B45F3D">
        <w:t>. University of Wisconsin Press.</w:t>
      </w:r>
    </w:p>
    <w:p w14:paraId="53CBF507" w14:textId="77777777" w:rsidR="00B45F3D" w:rsidRPr="00B45F3D" w:rsidRDefault="00B45F3D" w:rsidP="00357788">
      <w:pPr>
        <w:jc w:val="both"/>
        <w:rPr>
          <w:color w:val="000000" w:themeColor="text1"/>
        </w:rPr>
      </w:pPr>
    </w:p>
    <w:p w14:paraId="716681DF" w14:textId="51E5D63F" w:rsidR="00D1101A" w:rsidRPr="00D1101A" w:rsidRDefault="009B55A8" w:rsidP="00357788">
      <w:pPr>
        <w:jc w:val="both"/>
      </w:pPr>
      <w:r w:rsidRPr="00D1101A">
        <w:t xml:space="preserve">Wu, X., Shen, B., Liu, H., Chen, J., Wei, W., &amp; Zhang, H. (2024). From novice to expert: The impact of artificial intelligence on human creativity. </w:t>
      </w:r>
      <w:r w:rsidRPr="00D1101A">
        <w:rPr>
          <w:rStyle w:val="Emphasis"/>
        </w:rPr>
        <w:t>Advances in Psychological Science, 32</w:t>
      </w:r>
      <w:r w:rsidRPr="00D1101A">
        <w:t>(10), 1900–1913.</w:t>
      </w:r>
      <w:r w:rsidR="00D1101A">
        <w:t xml:space="preserve"> </w:t>
      </w:r>
      <w:r w:rsidR="00D1101A" w:rsidRPr="00D1101A">
        <w:t>https://doi.org/10.3724/SP.J.1042.2024.01900</w:t>
      </w:r>
    </w:p>
    <w:p w14:paraId="7843D5AD" w14:textId="14E3063C" w:rsidR="009B55A8" w:rsidRDefault="009B55A8" w:rsidP="00357788">
      <w:pPr>
        <w:jc w:val="both"/>
      </w:pPr>
    </w:p>
    <w:p w14:paraId="13775027" w14:textId="77777777" w:rsidR="002D1DE8" w:rsidRPr="002D1DE8" w:rsidRDefault="002D1DE8" w:rsidP="002D1DE8">
      <w:r w:rsidRPr="002D1DE8">
        <w:rPr>
          <w:color w:val="000000"/>
        </w:rPr>
        <w:t xml:space="preserve">Zhu, H. (2022). Analysis of university education management based on artificial intelligence. </w:t>
      </w:r>
      <w:r w:rsidRPr="002D1DE8">
        <w:rPr>
          <w:i/>
          <w:iCs/>
          <w:color w:val="000000"/>
        </w:rPr>
        <w:t>Security and Communication Networks, 2022,</w:t>
      </w:r>
      <w:r w:rsidRPr="002D1DE8">
        <w:rPr>
          <w:color w:val="000000"/>
        </w:rPr>
        <w:t xml:space="preserve"> Article 8132523. https://doi.org/10.1155/2022/8132523</w:t>
      </w:r>
    </w:p>
    <w:p w14:paraId="634A9413" w14:textId="77777777" w:rsidR="002D1DE8" w:rsidRPr="002D1DE8" w:rsidRDefault="002D1DE8" w:rsidP="002D1DE8"/>
    <w:p w14:paraId="6472DE4C" w14:textId="77777777" w:rsidR="002D1DE8" w:rsidRPr="00300166" w:rsidRDefault="002D1DE8" w:rsidP="00357788">
      <w:pPr>
        <w:jc w:val="both"/>
      </w:pPr>
    </w:p>
    <w:p w14:paraId="5ADD29F1" w14:textId="719EF377" w:rsidR="006D18A4" w:rsidRDefault="006D18A4" w:rsidP="00942F01">
      <w:pPr>
        <w:rPr>
          <w:color w:val="000000"/>
        </w:rPr>
      </w:pPr>
    </w:p>
    <w:p w14:paraId="4BAE67A7" w14:textId="77777777" w:rsidR="009B55A8" w:rsidRDefault="009B55A8" w:rsidP="00566761">
      <w:pPr>
        <w:jc w:val="center"/>
        <w:rPr>
          <w:b/>
          <w:bCs/>
        </w:rPr>
      </w:pPr>
    </w:p>
    <w:p w14:paraId="1F4D3E31" w14:textId="77777777" w:rsidR="009B55A8" w:rsidRDefault="009B55A8" w:rsidP="00566761">
      <w:pPr>
        <w:jc w:val="center"/>
        <w:rPr>
          <w:b/>
          <w:bCs/>
        </w:rPr>
      </w:pPr>
    </w:p>
    <w:p w14:paraId="4AE27AA2" w14:textId="77777777" w:rsidR="009B55A8" w:rsidRDefault="009B55A8" w:rsidP="00566761">
      <w:pPr>
        <w:jc w:val="center"/>
        <w:rPr>
          <w:b/>
          <w:bCs/>
        </w:rPr>
      </w:pPr>
    </w:p>
    <w:p w14:paraId="7FBDC82D" w14:textId="77777777" w:rsidR="009B55A8" w:rsidRDefault="009B55A8" w:rsidP="00566761">
      <w:pPr>
        <w:jc w:val="center"/>
        <w:rPr>
          <w:b/>
          <w:bCs/>
        </w:rPr>
      </w:pPr>
    </w:p>
    <w:p w14:paraId="01067725" w14:textId="77777777" w:rsidR="009B55A8" w:rsidRDefault="009B55A8" w:rsidP="00566761">
      <w:pPr>
        <w:jc w:val="center"/>
        <w:rPr>
          <w:b/>
          <w:bCs/>
        </w:rPr>
      </w:pPr>
    </w:p>
    <w:p w14:paraId="02FB9DA9" w14:textId="77777777" w:rsidR="009B55A8" w:rsidRDefault="009B55A8" w:rsidP="00566761">
      <w:pPr>
        <w:jc w:val="center"/>
        <w:rPr>
          <w:b/>
          <w:bCs/>
        </w:rPr>
      </w:pPr>
    </w:p>
    <w:p w14:paraId="5A2BB1C1" w14:textId="77777777" w:rsidR="009B55A8" w:rsidRDefault="009B55A8" w:rsidP="00566761">
      <w:pPr>
        <w:jc w:val="center"/>
        <w:rPr>
          <w:b/>
          <w:bCs/>
        </w:rPr>
      </w:pPr>
    </w:p>
    <w:p w14:paraId="4B59DBFF" w14:textId="77777777" w:rsidR="009B55A8" w:rsidRDefault="009B55A8" w:rsidP="00566761">
      <w:pPr>
        <w:jc w:val="center"/>
        <w:rPr>
          <w:b/>
          <w:bCs/>
        </w:rPr>
      </w:pPr>
    </w:p>
    <w:p w14:paraId="76AC7876" w14:textId="77777777" w:rsidR="009B55A8" w:rsidRDefault="009B55A8" w:rsidP="00566761">
      <w:pPr>
        <w:jc w:val="center"/>
        <w:rPr>
          <w:b/>
          <w:bCs/>
        </w:rPr>
      </w:pPr>
    </w:p>
    <w:p w14:paraId="0E81A015" w14:textId="77777777" w:rsidR="009B55A8" w:rsidRDefault="009B55A8" w:rsidP="00566761">
      <w:pPr>
        <w:jc w:val="center"/>
        <w:rPr>
          <w:b/>
          <w:bCs/>
        </w:rPr>
      </w:pPr>
    </w:p>
    <w:p w14:paraId="435956AD" w14:textId="77777777" w:rsidR="009B55A8" w:rsidRDefault="009B55A8" w:rsidP="00566761">
      <w:pPr>
        <w:jc w:val="center"/>
        <w:rPr>
          <w:b/>
          <w:bCs/>
        </w:rPr>
      </w:pPr>
    </w:p>
    <w:p w14:paraId="38A58CB9" w14:textId="77777777" w:rsidR="009B55A8" w:rsidRDefault="009B55A8" w:rsidP="00566761">
      <w:pPr>
        <w:jc w:val="center"/>
        <w:rPr>
          <w:b/>
          <w:bCs/>
        </w:rPr>
      </w:pPr>
    </w:p>
    <w:p w14:paraId="245C97E3" w14:textId="77777777" w:rsidR="009B55A8" w:rsidRDefault="009B55A8" w:rsidP="00566761">
      <w:pPr>
        <w:jc w:val="center"/>
        <w:rPr>
          <w:b/>
          <w:bCs/>
        </w:rPr>
      </w:pPr>
    </w:p>
    <w:p w14:paraId="7F6C2C16" w14:textId="77777777" w:rsidR="009B55A8" w:rsidRDefault="009B55A8" w:rsidP="00566761">
      <w:pPr>
        <w:jc w:val="center"/>
        <w:rPr>
          <w:b/>
          <w:bCs/>
        </w:rPr>
      </w:pPr>
    </w:p>
    <w:p w14:paraId="34DC1226" w14:textId="79B0FF63" w:rsidR="00356A1C" w:rsidRDefault="00356A1C" w:rsidP="00991288">
      <w:pPr>
        <w:rPr>
          <w:color w:val="000000"/>
        </w:rPr>
      </w:pPr>
    </w:p>
    <w:p w14:paraId="16427307" w14:textId="77777777" w:rsidR="00356A1C" w:rsidRPr="00991288" w:rsidRDefault="00356A1C" w:rsidP="00991288">
      <w:pPr>
        <w:rPr>
          <w:color w:val="000000"/>
        </w:rPr>
      </w:pPr>
    </w:p>
    <w:p w14:paraId="3A932CB6" w14:textId="77777777" w:rsidR="00C22A33" w:rsidRPr="00F8470A" w:rsidRDefault="00C22A33" w:rsidP="00C22A33">
      <w:pPr>
        <w:rPr>
          <w:color w:val="000000"/>
        </w:rPr>
      </w:pPr>
    </w:p>
    <w:p w14:paraId="25B6BDA6" w14:textId="6E964180" w:rsidR="00C22A33" w:rsidRDefault="00C22A33" w:rsidP="00C22A33">
      <w:pPr>
        <w:rPr>
          <w:color w:val="000000"/>
        </w:rPr>
      </w:pPr>
    </w:p>
    <w:p w14:paraId="155BB9AF" w14:textId="77777777" w:rsidR="00C22A33" w:rsidRPr="00C22A33" w:rsidRDefault="00C22A33" w:rsidP="00C22A33">
      <w:pPr>
        <w:rPr>
          <w:color w:val="000000"/>
        </w:rPr>
      </w:pPr>
    </w:p>
    <w:p w14:paraId="29460586" w14:textId="77777777" w:rsidR="00C22A33" w:rsidRDefault="00C22A33" w:rsidP="00684560">
      <w:pPr>
        <w:rPr>
          <w:color w:val="00006C"/>
        </w:rPr>
      </w:pPr>
    </w:p>
    <w:p w14:paraId="76EA3007" w14:textId="127CB052" w:rsidR="00684560" w:rsidRDefault="00684560" w:rsidP="00684560">
      <w:pPr>
        <w:rPr>
          <w:color w:val="00006C"/>
        </w:rPr>
      </w:pPr>
    </w:p>
    <w:p w14:paraId="548503F8" w14:textId="77777777" w:rsidR="00684560" w:rsidRPr="00684560" w:rsidRDefault="00684560" w:rsidP="00684560">
      <w:pPr>
        <w:rPr>
          <w:color w:val="00006C"/>
        </w:rPr>
      </w:pPr>
    </w:p>
    <w:p w14:paraId="71455129" w14:textId="48B5094F" w:rsidR="00684560" w:rsidRDefault="00684560" w:rsidP="00AF208B">
      <w:pPr>
        <w:rPr>
          <w:color w:val="000000"/>
        </w:rPr>
      </w:pPr>
    </w:p>
    <w:p w14:paraId="52B146EE" w14:textId="77777777" w:rsidR="00684560" w:rsidRPr="00AF208B" w:rsidRDefault="00684560" w:rsidP="00AF208B">
      <w:pPr>
        <w:rPr>
          <w:color w:val="000000"/>
        </w:rPr>
      </w:pPr>
    </w:p>
    <w:p w14:paraId="64878AC0" w14:textId="3EE2D692" w:rsidR="00AF208B" w:rsidRPr="00AF208B" w:rsidRDefault="00AF208B" w:rsidP="00AF208B">
      <w:pPr>
        <w:rPr>
          <w:color w:val="000000"/>
        </w:rPr>
      </w:pPr>
    </w:p>
    <w:p w14:paraId="00092E79" w14:textId="5A20613C" w:rsidR="00EC2B82" w:rsidRDefault="00EC2B82" w:rsidP="00EC2B82"/>
    <w:p w14:paraId="273F2280" w14:textId="77777777" w:rsidR="00EC2B82" w:rsidRDefault="00EC2B82" w:rsidP="00EC2B82"/>
    <w:p w14:paraId="21CDB0AB" w14:textId="6AFF6516" w:rsidR="00EC2B82" w:rsidRDefault="00EC2B82" w:rsidP="00EC2B82"/>
    <w:p w14:paraId="62D5FC72" w14:textId="77777777" w:rsidR="00EC2B82" w:rsidRPr="00EC2B82" w:rsidRDefault="00EC2B82" w:rsidP="00EC2B82"/>
    <w:p w14:paraId="305D5276" w14:textId="77777777" w:rsidR="0018155D" w:rsidRPr="005418D3" w:rsidRDefault="0018155D" w:rsidP="005418D3">
      <w:pPr>
        <w:rPr>
          <w:color w:val="000000"/>
        </w:rPr>
      </w:pPr>
    </w:p>
    <w:p w14:paraId="7E5AE430" w14:textId="77777777" w:rsidR="005418D3" w:rsidRDefault="005418D3" w:rsidP="00261C1B">
      <w:pPr>
        <w:rPr>
          <w:color w:val="000000"/>
        </w:rPr>
      </w:pPr>
    </w:p>
    <w:p w14:paraId="49BAC11E" w14:textId="7EF283BA" w:rsidR="004F14A5" w:rsidRDefault="004F14A5" w:rsidP="00261C1B">
      <w:pPr>
        <w:rPr>
          <w:color w:val="000000"/>
        </w:rPr>
      </w:pPr>
    </w:p>
    <w:p w14:paraId="38B4804A" w14:textId="77777777" w:rsidR="004F14A5" w:rsidRPr="00261C1B" w:rsidRDefault="004F14A5" w:rsidP="00261C1B">
      <w:pPr>
        <w:rPr>
          <w:color w:val="000000"/>
        </w:rPr>
      </w:pPr>
    </w:p>
    <w:p w14:paraId="6D502627" w14:textId="77777777" w:rsidR="00AA4DA9" w:rsidRPr="00261C1B" w:rsidRDefault="00AA4DA9" w:rsidP="00E42178"/>
    <w:p w14:paraId="1121B67B" w14:textId="77777777" w:rsidR="00005509" w:rsidRPr="00261C1B" w:rsidRDefault="00005509" w:rsidP="00E42178"/>
    <w:p w14:paraId="58B86643" w14:textId="7213D1D8" w:rsidR="00005509" w:rsidRPr="00005509" w:rsidRDefault="00005509" w:rsidP="00E42178">
      <w:pPr>
        <w:rPr>
          <w:i/>
          <w:iCs/>
        </w:rPr>
      </w:pPr>
    </w:p>
    <w:p w14:paraId="7D6652A3" w14:textId="77777777" w:rsidR="00005509" w:rsidRPr="00005509" w:rsidRDefault="00005509" w:rsidP="00E42178"/>
    <w:p w14:paraId="40853F00" w14:textId="52CEB977" w:rsidR="001413B9" w:rsidRPr="00005509" w:rsidRDefault="001413B9" w:rsidP="00E42178">
      <w:pPr>
        <w:rPr>
          <w:i/>
          <w:iCs/>
        </w:rPr>
      </w:pPr>
    </w:p>
    <w:p w14:paraId="5FADFB98" w14:textId="77777777" w:rsidR="001413B9" w:rsidRDefault="001413B9" w:rsidP="00E42178"/>
    <w:p w14:paraId="0548E4ED" w14:textId="77777777" w:rsidR="001413B9" w:rsidRDefault="001413B9" w:rsidP="00E42178"/>
    <w:p w14:paraId="14CDC8DD" w14:textId="068A7D4C" w:rsidR="00B068A0" w:rsidRDefault="00B068A0" w:rsidP="00E42178"/>
    <w:p w14:paraId="09F56DCE" w14:textId="77777777" w:rsidR="00B068A0" w:rsidRPr="00B068A0" w:rsidRDefault="00B068A0" w:rsidP="00E42178"/>
    <w:p w14:paraId="33F5C6F5" w14:textId="0F1C69AA" w:rsidR="005D6977" w:rsidRPr="00B068A0" w:rsidRDefault="005D6977" w:rsidP="00E42178">
      <w:pPr>
        <w:rPr>
          <w:i/>
          <w:iCs/>
        </w:rPr>
      </w:pPr>
    </w:p>
    <w:p w14:paraId="500E5109" w14:textId="77777777" w:rsidR="005D6977" w:rsidRDefault="005D6977" w:rsidP="00E42178"/>
    <w:p w14:paraId="20E2686D" w14:textId="77777777" w:rsidR="005D6977" w:rsidRPr="005D6977" w:rsidRDefault="005D6977" w:rsidP="00E42178"/>
    <w:p w14:paraId="6C9E8243" w14:textId="4CBEB950" w:rsidR="001D615C" w:rsidRPr="005D6977" w:rsidRDefault="001D615C" w:rsidP="00E42178"/>
    <w:p w14:paraId="4BD820BB" w14:textId="77777777" w:rsidR="001D615C" w:rsidRPr="005D6977" w:rsidRDefault="001D615C" w:rsidP="00E42178">
      <w:pPr>
        <w:rPr>
          <w:i/>
          <w:iCs/>
        </w:rPr>
      </w:pPr>
    </w:p>
    <w:p w14:paraId="656EDEDC" w14:textId="77777777" w:rsidR="001D615C" w:rsidRPr="005D6977" w:rsidRDefault="001D615C" w:rsidP="00E42178">
      <w:pPr>
        <w:rPr>
          <w:i/>
          <w:iCs/>
        </w:rPr>
      </w:pPr>
    </w:p>
    <w:p w14:paraId="7570C565" w14:textId="77777777" w:rsidR="001D615C" w:rsidRDefault="001D615C" w:rsidP="00E42178"/>
    <w:p w14:paraId="51E213D6" w14:textId="691FCCF6" w:rsidR="001D615C" w:rsidRDefault="001D615C" w:rsidP="00E42178"/>
    <w:p w14:paraId="0406D981" w14:textId="77777777" w:rsidR="001D615C" w:rsidRPr="001D615C" w:rsidRDefault="001D615C" w:rsidP="00E42178"/>
    <w:p w14:paraId="262A3471" w14:textId="77777777" w:rsidR="00975947" w:rsidRPr="00E42178" w:rsidRDefault="00975947" w:rsidP="00E42178"/>
    <w:p w14:paraId="061C7A27" w14:textId="77777777" w:rsidR="00D50C9E" w:rsidRPr="00E42178" w:rsidRDefault="00D50C9E" w:rsidP="00E42178"/>
    <w:p w14:paraId="22F82062" w14:textId="77777777" w:rsidR="00F73766" w:rsidRPr="00E42178" w:rsidRDefault="00F73766" w:rsidP="00E42178"/>
    <w:p w14:paraId="31DDFB69" w14:textId="77777777" w:rsidR="00557B32" w:rsidRPr="00E42178" w:rsidRDefault="00557B32" w:rsidP="00E42178"/>
    <w:p w14:paraId="5C3CD79D" w14:textId="59E20557" w:rsidR="00557B32" w:rsidRPr="00E42178" w:rsidRDefault="00557B32" w:rsidP="00E42178">
      <w:pPr>
        <w:spacing w:before="20" w:after="20"/>
      </w:pPr>
    </w:p>
    <w:p w14:paraId="43D19846" w14:textId="27FBDF77" w:rsidR="007C1B0A" w:rsidRDefault="007C1B0A" w:rsidP="00E42178">
      <w:pPr>
        <w:spacing w:before="20" w:after="20"/>
      </w:pPr>
    </w:p>
    <w:p w14:paraId="04B88D6F" w14:textId="77777777" w:rsidR="007C1B0A" w:rsidRDefault="007C1B0A">
      <w:r>
        <w:br w:type="page"/>
      </w:r>
    </w:p>
    <w:p w14:paraId="57F9DF64" w14:textId="77777777" w:rsidR="0092264E" w:rsidRPr="00E42178" w:rsidRDefault="0092264E" w:rsidP="00E42178">
      <w:pPr>
        <w:spacing w:before="20" w:after="20"/>
      </w:pPr>
    </w:p>
    <w:sectPr w:rsidR="0092264E" w:rsidRPr="00E42178" w:rsidSect="00024DAA">
      <w:pgSz w:w="11900" w:h="16840"/>
      <w:pgMar w:top="1418" w:right="1418"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Iskoola Pota">
    <w:panose1 w:val="020B0502040204020203"/>
    <w:charset w:val="4D"/>
    <w:family w:val="swiss"/>
    <w:pitch w:val="variable"/>
    <w:sig w:usb0="00000003" w:usb1="00000000" w:usb2="000002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032C7"/>
    <w:multiLevelType w:val="hybridMultilevel"/>
    <w:tmpl w:val="6700D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506AC"/>
    <w:multiLevelType w:val="hybridMultilevel"/>
    <w:tmpl w:val="6BA62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A760A0"/>
    <w:multiLevelType w:val="multilevel"/>
    <w:tmpl w:val="2466B4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A6362E2"/>
    <w:multiLevelType w:val="multilevel"/>
    <w:tmpl w:val="6914C3A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A73"/>
    <w:rsid w:val="00005509"/>
    <w:rsid w:val="0000723B"/>
    <w:rsid w:val="00012ADA"/>
    <w:rsid w:val="00015445"/>
    <w:rsid w:val="00024DAA"/>
    <w:rsid w:val="00026446"/>
    <w:rsid w:val="00037591"/>
    <w:rsid w:val="000421E6"/>
    <w:rsid w:val="00044B59"/>
    <w:rsid w:val="000458F4"/>
    <w:rsid w:val="00047DC7"/>
    <w:rsid w:val="0005136A"/>
    <w:rsid w:val="00062AC0"/>
    <w:rsid w:val="000804EB"/>
    <w:rsid w:val="00082657"/>
    <w:rsid w:val="000907CD"/>
    <w:rsid w:val="000910FA"/>
    <w:rsid w:val="000A0150"/>
    <w:rsid w:val="000A7EB3"/>
    <w:rsid w:val="000B0BDE"/>
    <w:rsid w:val="000B7D3E"/>
    <w:rsid w:val="000D21D1"/>
    <w:rsid w:val="000D29B6"/>
    <w:rsid w:val="000D7BC9"/>
    <w:rsid w:val="000F21D2"/>
    <w:rsid w:val="000F401D"/>
    <w:rsid w:val="00116593"/>
    <w:rsid w:val="00123463"/>
    <w:rsid w:val="001300A4"/>
    <w:rsid w:val="00131B0B"/>
    <w:rsid w:val="001335EC"/>
    <w:rsid w:val="0013438C"/>
    <w:rsid w:val="00136819"/>
    <w:rsid w:val="001413B9"/>
    <w:rsid w:val="0018155D"/>
    <w:rsid w:val="001845DA"/>
    <w:rsid w:val="001906F8"/>
    <w:rsid w:val="00191E96"/>
    <w:rsid w:val="001A739A"/>
    <w:rsid w:val="001C1047"/>
    <w:rsid w:val="001D5687"/>
    <w:rsid w:val="001D615C"/>
    <w:rsid w:val="001E500D"/>
    <w:rsid w:val="001E597B"/>
    <w:rsid w:val="001F3301"/>
    <w:rsid w:val="001F5B12"/>
    <w:rsid w:val="00201074"/>
    <w:rsid w:val="00201EC5"/>
    <w:rsid w:val="002165BC"/>
    <w:rsid w:val="00226512"/>
    <w:rsid w:val="00243991"/>
    <w:rsid w:val="00244562"/>
    <w:rsid w:val="00260E57"/>
    <w:rsid w:val="00261C1B"/>
    <w:rsid w:val="0027022D"/>
    <w:rsid w:val="00284093"/>
    <w:rsid w:val="002942F9"/>
    <w:rsid w:val="00294C89"/>
    <w:rsid w:val="002D1DE8"/>
    <w:rsid w:val="002D7994"/>
    <w:rsid w:val="002F753E"/>
    <w:rsid w:val="00323FF1"/>
    <w:rsid w:val="00335E18"/>
    <w:rsid w:val="003449E4"/>
    <w:rsid w:val="00345494"/>
    <w:rsid w:val="0035116B"/>
    <w:rsid w:val="00354877"/>
    <w:rsid w:val="00356A1C"/>
    <w:rsid w:val="00357788"/>
    <w:rsid w:val="00360AEC"/>
    <w:rsid w:val="00361EFD"/>
    <w:rsid w:val="003756B1"/>
    <w:rsid w:val="00394233"/>
    <w:rsid w:val="003C17B4"/>
    <w:rsid w:val="003D2C08"/>
    <w:rsid w:val="003D419C"/>
    <w:rsid w:val="003D69F0"/>
    <w:rsid w:val="003D6E65"/>
    <w:rsid w:val="003F77F3"/>
    <w:rsid w:val="00400178"/>
    <w:rsid w:val="00420D13"/>
    <w:rsid w:val="004226B5"/>
    <w:rsid w:val="0042749A"/>
    <w:rsid w:val="00430613"/>
    <w:rsid w:val="00451AAB"/>
    <w:rsid w:val="0045201F"/>
    <w:rsid w:val="00454635"/>
    <w:rsid w:val="004570AA"/>
    <w:rsid w:val="00460CA2"/>
    <w:rsid w:val="00461CA9"/>
    <w:rsid w:val="004659EA"/>
    <w:rsid w:val="00484C6F"/>
    <w:rsid w:val="00492567"/>
    <w:rsid w:val="00492BFD"/>
    <w:rsid w:val="004C0F09"/>
    <w:rsid w:val="004C48BD"/>
    <w:rsid w:val="004C6694"/>
    <w:rsid w:val="004D1604"/>
    <w:rsid w:val="004D21E5"/>
    <w:rsid w:val="004D6166"/>
    <w:rsid w:val="004F14A5"/>
    <w:rsid w:val="00510F7E"/>
    <w:rsid w:val="00517259"/>
    <w:rsid w:val="005206A2"/>
    <w:rsid w:val="00532896"/>
    <w:rsid w:val="0053459D"/>
    <w:rsid w:val="005418D3"/>
    <w:rsid w:val="005467E4"/>
    <w:rsid w:val="0055010E"/>
    <w:rsid w:val="00552724"/>
    <w:rsid w:val="00557B32"/>
    <w:rsid w:val="00562E7C"/>
    <w:rsid w:val="00566761"/>
    <w:rsid w:val="0056760B"/>
    <w:rsid w:val="005836B1"/>
    <w:rsid w:val="0058467C"/>
    <w:rsid w:val="005853A8"/>
    <w:rsid w:val="005B2107"/>
    <w:rsid w:val="005B321C"/>
    <w:rsid w:val="005D2FB6"/>
    <w:rsid w:val="005D6977"/>
    <w:rsid w:val="005D7B1D"/>
    <w:rsid w:val="005F077A"/>
    <w:rsid w:val="005F1807"/>
    <w:rsid w:val="005F27E4"/>
    <w:rsid w:val="005F6E4D"/>
    <w:rsid w:val="00613FE7"/>
    <w:rsid w:val="00623E5C"/>
    <w:rsid w:val="00630B68"/>
    <w:rsid w:val="00633E20"/>
    <w:rsid w:val="0063505F"/>
    <w:rsid w:val="00637E28"/>
    <w:rsid w:val="00644B86"/>
    <w:rsid w:val="0065219C"/>
    <w:rsid w:val="00653F3B"/>
    <w:rsid w:val="00673200"/>
    <w:rsid w:val="00675A25"/>
    <w:rsid w:val="00681B18"/>
    <w:rsid w:val="00684560"/>
    <w:rsid w:val="00692246"/>
    <w:rsid w:val="006A45A8"/>
    <w:rsid w:val="006B56EE"/>
    <w:rsid w:val="006D18A4"/>
    <w:rsid w:val="006E06EC"/>
    <w:rsid w:val="00700A35"/>
    <w:rsid w:val="00706205"/>
    <w:rsid w:val="00706E34"/>
    <w:rsid w:val="007175C2"/>
    <w:rsid w:val="00721231"/>
    <w:rsid w:val="00745EBF"/>
    <w:rsid w:val="00766BCD"/>
    <w:rsid w:val="00770B1D"/>
    <w:rsid w:val="00782E72"/>
    <w:rsid w:val="0078664B"/>
    <w:rsid w:val="00794F3B"/>
    <w:rsid w:val="007A6564"/>
    <w:rsid w:val="007B0552"/>
    <w:rsid w:val="007B0F82"/>
    <w:rsid w:val="007C1B0A"/>
    <w:rsid w:val="007C2C1B"/>
    <w:rsid w:val="007C3BC2"/>
    <w:rsid w:val="007C4A51"/>
    <w:rsid w:val="007C69D5"/>
    <w:rsid w:val="007D0FB5"/>
    <w:rsid w:val="007E16C2"/>
    <w:rsid w:val="007F382D"/>
    <w:rsid w:val="007F6E17"/>
    <w:rsid w:val="008033E3"/>
    <w:rsid w:val="00816AC2"/>
    <w:rsid w:val="00835F59"/>
    <w:rsid w:val="008422DF"/>
    <w:rsid w:val="0085423B"/>
    <w:rsid w:val="008563A3"/>
    <w:rsid w:val="0085683C"/>
    <w:rsid w:val="008603E8"/>
    <w:rsid w:val="00865DD8"/>
    <w:rsid w:val="008736EE"/>
    <w:rsid w:val="008D6721"/>
    <w:rsid w:val="008E07F7"/>
    <w:rsid w:val="008E779C"/>
    <w:rsid w:val="00900EF7"/>
    <w:rsid w:val="00905132"/>
    <w:rsid w:val="00914627"/>
    <w:rsid w:val="00920793"/>
    <w:rsid w:val="0092264E"/>
    <w:rsid w:val="00932588"/>
    <w:rsid w:val="009416F4"/>
    <w:rsid w:val="00942F01"/>
    <w:rsid w:val="00947AE4"/>
    <w:rsid w:val="00954421"/>
    <w:rsid w:val="00955C3E"/>
    <w:rsid w:val="00957792"/>
    <w:rsid w:val="0096087F"/>
    <w:rsid w:val="00973D5E"/>
    <w:rsid w:val="00974CBE"/>
    <w:rsid w:val="00975274"/>
    <w:rsid w:val="00975947"/>
    <w:rsid w:val="00986377"/>
    <w:rsid w:val="00987B52"/>
    <w:rsid w:val="00991288"/>
    <w:rsid w:val="00992570"/>
    <w:rsid w:val="0099438B"/>
    <w:rsid w:val="00994454"/>
    <w:rsid w:val="00996B5B"/>
    <w:rsid w:val="009A2B84"/>
    <w:rsid w:val="009A67B3"/>
    <w:rsid w:val="009B4F38"/>
    <w:rsid w:val="009B50A9"/>
    <w:rsid w:val="009B55A8"/>
    <w:rsid w:val="009E3263"/>
    <w:rsid w:val="009E37D2"/>
    <w:rsid w:val="009F3D6C"/>
    <w:rsid w:val="009F5F08"/>
    <w:rsid w:val="00A06B29"/>
    <w:rsid w:val="00A1604F"/>
    <w:rsid w:val="00A204B4"/>
    <w:rsid w:val="00A23A5B"/>
    <w:rsid w:val="00A24706"/>
    <w:rsid w:val="00A36A73"/>
    <w:rsid w:val="00A440CD"/>
    <w:rsid w:val="00A545B0"/>
    <w:rsid w:val="00A629BE"/>
    <w:rsid w:val="00A71422"/>
    <w:rsid w:val="00A723D4"/>
    <w:rsid w:val="00AA218B"/>
    <w:rsid w:val="00AA4DA9"/>
    <w:rsid w:val="00AC044D"/>
    <w:rsid w:val="00AE0A22"/>
    <w:rsid w:val="00AF208B"/>
    <w:rsid w:val="00AF41FC"/>
    <w:rsid w:val="00AF69F7"/>
    <w:rsid w:val="00AF7A5B"/>
    <w:rsid w:val="00B0087A"/>
    <w:rsid w:val="00B035CB"/>
    <w:rsid w:val="00B068A0"/>
    <w:rsid w:val="00B108CC"/>
    <w:rsid w:val="00B1586D"/>
    <w:rsid w:val="00B2135E"/>
    <w:rsid w:val="00B34757"/>
    <w:rsid w:val="00B45F3D"/>
    <w:rsid w:val="00B635A5"/>
    <w:rsid w:val="00B70F9C"/>
    <w:rsid w:val="00B97F57"/>
    <w:rsid w:val="00BB126F"/>
    <w:rsid w:val="00BB44E2"/>
    <w:rsid w:val="00BD5DE2"/>
    <w:rsid w:val="00BE62E8"/>
    <w:rsid w:val="00C02DDB"/>
    <w:rsid w:val="00C06726"/>
    <w:rsid w:val="00C22A33"/>
    <w:rsid w:val="00C3267C"/>
    <w:rsid w:val="00C43FDB"/>
    <w:rsid w:val="00C51F68"/>
    <w:rsid w:val="00C56F43"/>
    <w:rsid w:val="00C60F4D"/>
    <w:rsid w:val="00C648A9"/>
    <w:rsid w:val="00C74C12"/>
    <w:rsid w:val="00C84D36"/>
    <w:rsid w:val="00C93478"/>
    <w:rsid w:val="00CA1275"/>
    <w:rsid w:val="00CD2630"/>
    <w:rsid w:val="00CE3161"/>
    <w:rsid w:val="00CF3AB8"/>
    <w:rsid w:val="00CF6714"/>
    <w:rsid w:val="00CF79C8"/>
    <w:rsid w:val="00D00D89"/>
    <w:rsid w:val="00D051D0"/>
    <w:rsid w:val="00D1101A"/>
    <w:rsid w:val="00D220F1"/>
    <w:rsid w:val="00D319AB"/>
    <w:rsid w:val="00D40365"/>
    <w:rsid w:val="00D45FA5"/>
    <w:rsid w:val="00D50C6F"/>
    <w:rsid w:val="00D50C9E"/>
    <w:rsid w:val="00D57A59"/>
    <w:rsid w:val="00D728EE"/>
    <w:rsid w:val="00D933AE"/>
    <w:rsid w:val="00DB105D"/>
    <w:rsid w:val="00DB3B0A"/>
    <w:rsid w:val="00DB439C"/>
    <w:rsid w:val="00DB6068"/>
    <w:rsid w:val="00DC722A"/>
    <w:rsid w:val="00DE435B"/>
    <w:rsid w:val="00DE5702"/>
    <w:rsid w:val="00DF37E3"/>
    <w:rsid w:val="00E05A4E"/>
    <w:rsid w:val="00E11DED"/>
    <w:rsid w:val="00E25411"/>
    <w:rsid w:val="00E26A7D"/>
    <w:rsid w:val="00E3513E"/>
    <w:rsid w:val="00E42178"/>
    <w:rsid w:val="00E5721B"/>
    <w:rsid w:val="00E67FB7"/>
    <w:rsid w:val="00E827D3"/>
    <w:rsid w:val="00E96607"/>
    <w:rsid w:val="00EA5CC0"/>
    <w:rsid w:val="00EB5FA4"/>
    <w:rsid w:val="00EC2B82"/>
    <w:rsid w:val="00ED0C2C"/>
    <w:rsid w:val="00ED34EA"/>
    <w:rsid w:val="00EF5433"/>
    <w:rsid w:val="00F21B18"/>
    <w:rsid w:val="00F3040C"/>
    <w:rsid w:val="00F355DD"/>
    <w:rsid w:val="00F7096F"/>
    <w:rsid w:val="00F71CC7"/>
    <w:rsid w:val="00F71E65"/>
    <w:rsid w:val="00F726F3"/>
    <w:rsid w:val="00F73766"/>
    <w:rsid w:val="00F73918"/>
    <w:rsid w:val="00F8470A"/>
    <w:rsid w:val="00F863E3"/>
    <w:rsid w:val="00F94B7D"/>
    <w:rsid w:val="00FA0F6A"/>
    <w:rsid w:val="00FA6319"/>
    <w:rsid w:val="00FC2392"/>
    <w:rsid w:val="00FC3493"/>
    <w:rsid w:val="00FC6414"/>
    <w:rsid w:val="00FF76A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C85FD"/>
  <w15:chartTrackingRefBased/>
  <w15:docId w15:val="{0AA6A4EA-82B8-B54B-926F-EDB529078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si-LK"/>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41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7B32"/>
    <w:rPr>
      <w:color w:val="0563C1" w:themeColor="hyperlink"/>
      <w:u w:val="single"/>
    </w:rPr>
  </w:style>
  <w:style w:type="character" w:styleId="UnresolvedMention">
    <w:name w:val="Unresolved Mention"/>
    <w:basedOn w:val="DefaultParagraphFont"/>
    <w:uiPriority w:val="99"/>
    <w:semiHidden/>
    <w:unhideWhenUsed/>
    <w:rsid w:val="00557B32"/>
    <w:rPr>
      <w:color w:val="605E5C"/>
      <w:shd w:val="clear" w:color="auto" w:fill="E1DFDD"/>
    </w:rPr>
  </w:style>
  <w:style w:type="character" w:styleId="Emphasis">
    <w:name w:val="Emphasis"/>
    <w:basedOn w:val="DefaultParagraphFont"/>
    <w:uiPriority w:val="20"/>
    <w:qFormat/>
    <w:rsid w:val="005836B1"/>
    <w:rPr>
      <w:i/>
      <w:iCs/>
    </w:rPr>
  </w:style>
  <w:style w:type="paragraph" w:customStyle="1" w:styleId="p1">
    <w:name w:val="p1"/>
    <w:basedOn w:val="Normal"/>
    <w:rsid w:val="00F863E3"/>
    <w:rPr>
      <w:rFonts w:ascii="Georgia" w:hAnsi="Georgia"/>
      <w:color w:val="000000"/>
      <w:sz w:val="15"/>
      <w:szCs w:val="15"/>
    </w:rPr>
  </w:style>
  <w:style w:type="character" w:customStyle="1" w:styleId="s1">
    <w:name w:val="s1"/>
    <w:basedOn w:val="DefaultParagraphFont"/>
    <w:rsid w:val="00F863E3"/>
    <w:rPr>
      <w:rFonts w:ascii="Arial" w:hAnsi="Arial" w:cs="Arial" w:hint="default"/>
      <w:sz w:val="15"/>
      <w:szCs w:val="15"/>
    </w:rPr>
  </w:style>
  <w:style w:type="paragraph" w:customStyle="1" w:styleId="p2">
    <w:name w:val="p2"/>
    <w:basedOn w:val="Normal"/>
    <w:rsid w:val="00974CBE"/>
    <w:rPr>
      <w:rFonts w:ascii="Tahoma" w:hAnsi="Tahoma" w:cs="Tahoma"/>
      <w:color w:val="3F511E"/>
      <w:sz w:val="15"/>
      <w:szCs w:val="15"/>
    </w:rPr>
  </w:style>
  <w:style w:type="character" w:customStyle="1" w:styleId="s2">
    <w:name w:val="s2"/>
    <w:basedOn w:val="DefaultParagraphFont"/>
    <w:rsid w:val="00974CBE"/>
    <w:rPr>
      <w:rFonts w:ascii="Arial" w:hAnsi="Arial" w:cs="Arial" w:hint="default"/>
      <w:sz w:val="15"/>
      <w:szCs w:val="15"/>
    </w:rPr>
  </w:style>
  <w:style w:type="paragraph" w:customStyle="1" w:styleId="p3">
    <w:name w:val="p3"/>
    <w:basedOn w:val="Normal"/>
    <w:rsid w:val="007C1B0A"/>
    <w:rPr>
      <w:rFonts w:ascii="Helvetica" w:hAnsi="Helvetica"/>
      <w:color w:val="000000"/>
      <w:sz w:val="15"/>
      <w:szCs w:val="15"/>
    </w:rPr>
  </w:style>
  <w:style w:type="character" w:customStyle="1" w:styleId="s3">
    <w:name w:val="s3"/>
    <w:basedOn w:val="DefaultParagraphFont"/>
    <w:rsid w:val="007C1B0A"/>
    <w:rPr>
      <w:rFonts w:ascii="Helvetica" w:hAnsi="Helvetica" w:hint="default"/>
      <w:sz w:val="15"/>
      <w:szCs w:val="15"/>
    </w:rPr>
  </w:style>
  <w:style w:type="character" w:customStyle="1" w:styleId="apple-converted-space">
    <w:name w:val="apple-converted-space"/>
    <w:basedOn w:val="DefaultParagraphFont"/>
    <w:rsid w:val="0085423B"/>
  </w:style>
  <w:style w:type="paragraph" w:styleId="ListParagraph">
    <w:name w:val="List Paragraph"/>
    <w:basedOn w:val="Normal"/>
    <w:uiPriority w:val="34"/>
    <w:qFormat/>
    <w:rsid w:val="00C93478"/>
    <w:pPr>
      <w:ind w:left="720"/>
      <w:contextualSpacing/>
    </w:pPr>
    <w:rPr>
      <w:rFonts w:asciiTheme="minorHAnsi" w:eastAsiaTheme="minorEastAsia" w:hAnsiTheme="minorHAnsi" w:cs="Arial Unicode MS"/>
      <w:lang w:val="en-GB"/>
    </w:rPr>
  </w:style>
  <w:style w:type="paragraph" w:styleId="NormalWeb">
    <w:name w:val="Normal (Web)"/>
    <w:basedOn w:val="Normal"/>
    <w:uiPriority w:val="99"/>
    <w:unhideWhenUsed/>
    <w:rsid w:val="009B55A8"/>
    <w:pPr>
      <w:spacing w:before="100" w:beforeAutospacing="1" w:after="100" w:afterAutospacing="1"/>
    </w:pPr>
  </w:style>
  <w:style w:type="character" w:styleId="FollowedHyperlink">
    <w:name w:val="FollowedHyperlink"/>
    <w:basedOn w:val="DefaultParagraphFont"/>
    <w:uiPriority w:val="99"/>
    <w:semiHidden/>
    <w:unhideWhenUsed/>
    <w:rsid w:val="009B55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24514">
      <w:bodyDiv w:val="1"/>
      <w:marLeft w:val="0"/>
      <w:marRight w:val="0"/>
      <w:marTop w:val="0"/>
      <w:marBottom w:val="0"/>
      <w:divBdr>
        <w:top w:val="none" w:sz="0" w:space="0" w:color="auto"/>
        <w:left w:val="none" w:sz="0" w:space="0" w:color="auto"/>
        <w:bottom w:val="none" w:sz="0" w:space="0" w:color="auto"/>
        <w:right w:val="none" w:sz="0" w:space="0" w:color="auto"/>
      </w:divBdr>
    </w:div>
    <w:div w:id="63839532">
      <w:bodyDiv w:val="1"/>
      <w:marLeft w:val="0"/>
      <w:marRight w:val="0"/>
      <w:marTop w:val="0"/>
      <w:marBottom w:val="0"/>
      <w:divBdr>
        <w:top w:val="none" w:sz="0" w:space="0" w:color="auto"/>
        <w:left w:val="none" w:sz="0" w:space="0" w:color="auto"/>
        <w:bottom w:val="none" w:sz="0" w:space="0" w:color="auto"/>
        <w:right w:val="none" w:sz="0" w:space="0" w:color="auto"/>
      </w:divBdr>
    </w:div>
    <w:div w:id="67895494">
      <w:bodyDiv w:val="1"/>
      <w:marLeft w:val="0"/>
      <w:marRight w:val="0"/>
      <w:marTop w:val="0"/>
      <w:marBottom w:val="0"/>
      <w:divBdr>
        <w:top w:val="none" w:sz="0" w:space="0" w:color="auto"/>
        <w:left w:val="none" w:sz="0" w:space="0" w:color="auto"/>
        <w:bottom w:val="none" w:sz="0" w:space="0" w:color="auto"/>
        <w:right w:val="none" w:sz="0" w:space="0" w:color="auto"/>
      </w:divBdr>
    </w:div>
    <w:div w:id="94525978">
      <w:bodyDiv w:val="1"/>
      <w:marLeft w:val="0"/>
      <w:marRight w:val="0"/>
      <w:marTop w:val="0"/>
      <w:marBottom w:val="0"/>
      <w:divBdr>
        <w:top w:val="none" w:sz="0" w:space="0" w:color="auto"/>
        <w:left w:val="none" w:sz="0" w:space="0" w:color="auto"/>
        <w:bottom w:val="none" w:sz="0" w:space="0" w:color="auto"/>
        <w:right w:val="none" w:sz="0" w:space="0" w:color="auto"/>
      </w:divBdr>
    </w:div>
    <w:div w:id="107430417">
      <w:bodyDiv w:val="1"/>
      <w:marLeft w:val="0"/>
      <w:marRight w:val="0"/>
      <w:marTop w:val="0"/>
      <w:marBottom w:val="0"/>
      <w:divBdr>
        <w:top w:val="none" w:sz="0" w:space="0" w:color="auto"/>
        <w:left w:val="none" w:sz="0" w:space="0" w:color="auto"/>
        <w:bottom w:val="none" w:sz="0" w:space="0" w:color="auto"/>
        <w:right w:val="none" w:sz="0" w:space="0" w:color="auto"/>
      </w:divBdr>
    </w:div>
    <w:div w:id="129904239">
      <w:bodyDiv w:val="1"/>
      <w:marLeft w:val="0"/>
      <w:marRight w:val="0"/>
      <w:marTop w:val="0"/>
      <w:marBottom w:val="0"/>
      <w:divBdr>
        <w:top w:val="none" w:sz="0" w:space="0" w:color="auto"/>
        <w:left w:val="none" w:sz="0" w:space="0" w:color="auto"/>
        <w:bottom w:val="none" w:sz="0" w:space="0" w:color="auto"/>
        <w:right w:val="none" w:sz="0" w:space="0" w:color="auto"/>
      </w:divBdr>
    </w:div>
    <w:div w:id="144275294">
      <w:bodyDiv w:val="1"/>
      <w:marLeft w:val="0"/>
      <w:marRight w:val="0"/>
      <w:marTop w:val="0"/>
      <w:marBottom w:val="0"/>
      <w:divBdr>
        <w:top w:val="none" w:sz="0" w:space="0" w:color="auto"/>
        <w:left w:val="none" w:sz="0" w:space="0" w:color="auto"/>
        <w:bottom w:val="none" w:sz="0" w:space="0" w:color="auto"/>
        <w:right w:val="none" w:sz="0" w:space="0" w:color="auto"/>
      </w:divBdr>
    </w:div>
    <w:div w:id="144712094">
      <w:bodyDiv w:val="1"/>
      <w:marLeft w:val="0"/>
      <w:marRight w:val="0"/>
      <w:marTop w:val="0"/>
      <w:marBottom w:val="0"/>
      <w:divBdr>
        <w:top w:val="none" w:sz="0" w:space="0" w:color="auto"/>
        <w:left w:val="none" w:sz="0" w:space="0" w:color="auto"/>
        <w:bottom w:val="none" w:sz="0" w:space="0" w:color="auto"/>
        <w:right w:val="none" w:sz="0" w:space="0" w:color="auto"/>
      </w:divBdr>
    </w:div>
    <w:div w:id="162015971">
      <w:bodyDiv w:val="1"/>
      <w:marLeft w:val="0"/>
      <w:marRight w:val="0"/>
      <w:marTop w:val="0"/>
      <w:marBottom w:val="0"/>
      <w:divBdr>
        <w:top w:val="none" w:sz="0" w:space="0" w:color="auto"/>
        <w:left w:val="none" w:sz="0" w:space="0" w:color="auto"/>
        <w:bottom w:val="none" w:sz="0" w:space="0" w:color="auto"/>
        <w:right w:val="none" w:sz="0" w:space="0" w:color="auto"/>
      </w:divBdr>
    </w:div>
    <w:div w:id="173690985">
      <w:bodyDiv w:val="1"/>
      <w:marLeft w:val="0"/>
      <w:marRight w:val="0"/>
      <w:marTop w:val="0"/>
      <w:marBottom w:val="0"/>
      <w:divBdr>
        <w:top w:val="none" w:sz="0" w:space="0" w:color="auto"/>
        <w:left w:val="none" w:sz="0" w:space="0" w:color="auto"/>
        <w:bottom w:val="none" w:sz="0" w:space="0" w:color="auto"/>
        <w:right w:val="none" w:sz="0" w:space="0" w:color="auto"/>
      </w:divBdr>
    </w:div>
    <w:div w:id="210577243">
      <w:bodyDiv w:val="1"/>
      <w:marLeft w:val="0"/>
      <w:marRight w:val="0"/>
      <w:marTop w:val="0"/>
      <w:marBottom w:val="0"/>
      <w:divBdr>
        <w:top w:val="none" w:sz="0" w:space="0" w:color="auto"/>
        <w:left w:val="none" w:sz="0" w:space="0" w:color="auto"/>
        <w:bottom w:val="none" w:sz="0" w:space="0" w:color="auto"/>
        <w:right w:val="none" w:sz="0" w:space="0" w:color="auto"/>
      </w:divBdr>
    </w:div>
    <w:div w:id="259800450">
      <w:bodyDiv w:val="1"/>
      <w:marLeft w:val="0"/>
      <w:marRight w:val="0"/>
      <w:marTop w:val="0"/>
      <w:marBottom w:val="0"/>
      <w:divBdr>
        <w:top w:val="none" w:sz="0" w:space="0" w:color="auto"/>
        <w:left w:val="none" w:sz="0" w:space="0" w:color="auto"/>
        <w:bottom w:val="none" w:sz="0" w:space="0" w:color="auto"/>
        <w:right w:val="none" w:sz="0" w:space="0" w:color="auto"/>
      </w:divBdr>
    </w:div>
    <w:div w:id="268440014">
      <w:bodyDiv w:val="1"/>
      <w:marLeft w:val="0"/>
      <w:marRight w:val="0"/>
      <w:marTop w:val="0"/>
      <w:marBottom w:val="0"/>
      <w:divBdr>
        <w:top w:val="none" w:sz="0" w:space="0" w:color="auto"/>
        <w:left w:val="none" w:sz="0" w:space="0" w:color="auto"/>
        <w:bottom w:val="none" w:sz="0" w:space="0" w:color="auto"/>
        <w:right w:val="none" w:sz="0" w:space="0" w:color="auto"/>
      </w:divBdr>
    </w:div>
    <w:div w:id="294992296">
      <w:bodyDiv w:val="1"/>
      <w:marLeft w:val="0"/>
      <w:marRight w:val="0"/>
      <w:marTop w:val="0"/>
      <w:marBottom w:val="0"/>
      <w:divBdr>
        <w:top w:val="none" w:sz="0" w:space="0" w:color="auto"/>
        <w:left w:val="none" w:sz="0" w:space="0" w:color="auto"/>
        <w:bottom w:val="none" w:sz="0" w:space="0" w:color="auto"/>
        <w:right w:val="none" w:sz="0" w:space="0" w:color="auto"/>
      </w:divBdr>
    </w:div>
    <w:div w:id="308361925">
      <w:bodyDiv w:val="1"/>
      <w:marLeft w:val="0"/>
      <w:marRight w:val="0"/>
      <w:marTop w:val="0"/>
      <w:marBottom w:val="0"/>
      <w:divBdr>
        <w:top w:val="none" w:sz="0" w:space="0" w:color="auto"/>
        <w:left w:val="none" w:sz="0" w:space="0" w:color="auto"/>
        <w:bottom w:val="none" w:sz="0" w:space="0" w:color="auto"/>
        <w:right w:val="none" w:sz="0" w:space="0" w:color="auto"/>
      </w:divBdr>
    </w:div>
    <w:div w:id="370301634">
      <w:bodyDiv w:val="1"/>
      <w:marLeft w:val="0"/>
      <w:marRight w:val="0"/>
      <w:marTop w:val="0"/>
      <w:marBottom w:val="0"/>
      <w:divBdr>
        <w:top w:val="none" w:sz="0" w:space="0" w:color="auto"/>
        <w:left w:val="none" w:sz="0" w:space="0" w:color="auto"/>
        <w:bottom w:val="none" w:sz="0" w:space="0" w:color="auto"/>
        <w:right w:val="none" w:sz="0" w:space="0" w:color="auto"/>
      </w:divBdr>
    </w:div>
    <w:div w:id="373312786">
      <w:bodyDiv w:val="1"/>
      <w:marLeft w:val="0"/>
      <w:marRight w:val="0"/>
      <w:marTop w:val="0"/>
      <w:marBottom w:val="0"/>
      <w:divBdr>
        <w:top w:val="none" w:sz="0" w:space="0" w:color="auto"/>
        <w:left w:val="none" w:sz="0" w:space="0" w:color="auto"/>
        <w:bottom w:val="none" w:sz="0" w:space="0" w:color="auto"/>
        <w:right w:val="none" w:sz="0" w:space="0" w:color="auto"/>
      </w:divBdr>
    </w:div>
    <w:div w:id="427309381">
      <w:bodyDiv w:val="1"/>
      <w:marLeft w:val="0"/>
      <w:marRight w:val="0"/>
      <w:marTop w:val="0"/>
      <w:marBottom w:val="0"/>
      <w:divBdr>
        <w:top w:val="none" w:sz="0" w:space="0" w:color="auto"/>
        <w:left w:val="none" w:sz="0" w:space="0" w:color="auto"/>
        <w:bottom w:val="none" w:sz="0" w:space="0" w:color="auto"/>
        <w:right w:val="none" w:sz="0" w:space="0" w:color="auto"/>
      </w:divBdr>
    </w:div>
    <w:div w:id="437524762">
      <w:bodyDiv w:val="1"/>
      <w:marLeft w:val="0"/>
      <w:marRight w:val="0"/>
      <w:marTop w:val="0"/>
      <w:marBottom w:val="0"/>
      <w:divBdr>
        <w:top w:val="none" w:sz="0" w:space="0" w:color="auto"/>
        <w:left w:val="none" w:sz="0" w:space="0" w:color="auto"/>
        <w:bottom w:val="none" w:sz="0" w:space="0" w:color="auto"/>
        <w:right w:val="none" w:sz="0" w:space="0" w:color="auto"/>
      </w:divBdr>
    </w:div>
    <w:div w:id="459374408">
      <w:bodyDiv w:val="1"/>
      <w:marLeft w:val="0"/>
      <w:marRight w:val="0"/>
      <w:marTop w:val="0"/>
      <w:marBottom w:val="0"/>
      <w:divBdr>
        <w:top w:val="none" w:sz="0" w:space="0" w:color="auto"/>
        <w:left w:val="none" w:sz="0" w:space="0" w:color="auto"/>
        <w:bottom w:val="none" w:sz="0" w:space="0" w:color="auto"/>
        <w:right w:val="none" w:sz="0" w:space="0" w:color="auto"/>
      </w:divBdr>
    </w:div>
    <w:div w:id="475414680">
      <w:bodyDiv w:val="1"/>
      <w:marLeft w:val="0"/>
      <w:marRight w:val="0"/>
      <w:marTop w:val="0"/>
      <w:marBottom w:val="0"/>
      <w:divBdr>
        <w:top w:val="none" w:sz="0" w:space="0" w:color="auto"/>
        <w:left w:val="none" w:sz="0" w:space="0" w:color="auto"/>
        <w:bottom w:val="none" w:sz="0" w:space="0" w:color="auto"/>
        <w:right w:val="none" w:sz="0" w:space="0" w:color="auto"/>
      </w:divBdr>
    </w:div>
    <w:div w:id="513570216">
      <w:bodyDiv w:val="1"/>
      <w:marLeft w:val="0"/>
      <w:marRight w:val="0"/>
      <w:marTop w:val="0"/>
      <w:marBottom w:val="0"/>
      <w:divBdr>
        <w:top w:val="none" w:sz="0" w:space="0" w:color="auto"/>
        <w:left w:val="none" w:sz="0" w:space="0" w:color="auto"/>
        <w:bottom w:val="none" w:sz="0" w:space="0" w:color="auto"/>
        <w:right w:val="none" w:sz="0" w:space="0" w:color="auto"/>
      </w:divBdr>
    </w:div>
    <w:div w:id="517160086">
      <w:bodyDiv w:val="1"/>
      <w:marLeft w:val="0"/>
      <w:marRight w:val="0"/>
      <w:marTop w:val="0"/>
      <w:marBottom w:val="0"/>
      <w:divBdr>
        <w:top w:val="none" w:sz="0" w:space="0" w:color="auto"/>
        <w:left w:val="none" w:sz="0" w:space="0" w:color="auto"/>
        <w:bottom w:val="none" w:sz="0" w:space="0" w:color="auto"/>
        <w:right w:val="none" w:sz="0" w:space="0" w:color="auto"/>
      </w:divBdr>
    </w:div>
    <w:div w:id="566261228">
      <w:bodyDiv w:val="1"/>
      <w:marLeft w:val="0"/>
      <w:marRight w:val="0"/>
      <w:marTop w:val="0"/>
      <w:marBottom w:val="0"/>
      <w:divBdr>
        <w:top w:val="none" w:sz="0" w:space="0" w:color="auto"/>
        <w:left w:val="none" w:sz="0" w:space="0" w:color="auto"/>
        <w:bottom w:val="none" w:sz="0" w:space="0" w:color="auto"/>
        <w:right w:val="none" w:sz="0" w:space="0" w:color="auto"/>
      </w:divBdr>
    </w:div>
    <w:div w:id="566764904">
      <w:bodyDiv w:val="1"/>
      <w:marLeft w:val="0"/>
      <w:marRight w:val="0"/>
      <w:marTop w:val="0"/>
      <w:marBottom w:val="0"/>
      <w:divBdr>
        <w:top w:val="none" w:sz="0" w:space="0" w:color="auto"/>
        <w:left w:val="none" w:sz="0" w:space="0" w:color="auto"/>
        <w:bottom w:val="none" w:sz="0" w:space="0" w:color="auto"/>
        <w:right w:val="none" w:sz="0" w:space="0" w:color="auto"/>
      </w:divBdr>
    </w:div>
    <w:div w:id="599606768">
      <w:bodyDiv w:val="1"/>
      <w:marLeft w:val="0"/>
      <w:marRight w:val="0"/>
      <w:marTop w:val="0"/>
      <w:marBottom w:val="0"/>
      <w:divBdr>
        <w:top w:val="none" w:sz="0" w:space="0" w:color="auto"/>
        <w:left w:val="none" w:sz="0" w:space="0" w:color="auto"/>
        <w:bottom w:val="none" w:sz="0" w:space="0" w:color="auto"/>
        <w:right w:val="none" w:sz="0" w:space="0" w:color="auto"/>
      </w:divBdr>
    </w:div>
    <w:div w:id="615136633">
      <w:bodyDiv w:val="1"/>
      <w:marLeft w:val="0"/>
      <w:marRight w:val="0"/>
      <w:marTop w:val="0"/>
      <w:marBottom w:val="0"/>
      <w:divBdr>
        <w:top w:val="none" w:sz="0" w:space="0" w:color="auto"/>
        <w:left w:val="none" w:sz="0" w:space="0" w:color="auto"/>
        <w:bottom w:val="none" w:sz="0" w:space="0" w:color="auto"/>
        <w:right w:val="none" w:sz="0" w:space="0" w:color="auto"/>
      </w:divBdr>
    </w:div>
    <w:div w:id="752357039">
      <w:bodyDiv w:val="1"/>
      <w:marLeft w:val="0"/>
      <w:marRight w:val="0"/>
      <w:marTop w:val="0"/>
      <w:marBottom w:val="0"/>
      <w:divBdr>
        <w:top w:val="none" w:sz="0" w:space="0" w:color="auto"/>
        <w:left w:val="none" w:sz="0" w:space="0" w:color="auto"/>
        <w:bottom w:val="none" w:sz="0" w:space="0" w:color="auto"/>
        <w:right w:val="none" w:sz="0" w:space="0" w:color="auto"/>
      </w:divBdr>
    </w:div>
    <w:div w:id="752506572">
      <w:bodyDiv w:val="1"/>
      <w:marLeft w:val="0"/>
      <w:marRight w:val="0"/>
      <w:marTop w:val="0"/>
      <w:marBottom w:val="0"/>
      <w:divBdr>
        <w:top w:val="none" w:sz="0" w:space="0" w:color="auto"/>
        <w:left w:val="none" w:sz="0" w:space="0" w:color="auto"/>
        <w:bottom w:val="none" w:sz="0" w:space="0" w:color="auto"/>
        <w:right w:val="none" w:sz="0" w:space="0" w:color="auto"/>
      </w:divBdr>
    </w:div>
    <w:div w:id="757334526">
      <w:bodyDiv w:val="1"/>
      <w:marLeft w:val="0"/>
      <w:marRight w:val="0"/>
      <w:marTop w:val="0"/>
      <w:marBottom w:val="0"/>
      <w:divBdr>
        <w:top w:val="none" w:sz="0" w:space="0" w:color="auto"/>
        <w:left w:val="none" w:sz="0" w:space="0" w:color="auto"/>
        <w:bottom w:val="none" w:sz="0" w:space="0" w:color="auto"/>
        <w:right w:val="none" w:sz="0" w:space="0" w:color="auto"/>
      </w:divBdr>
    </w:div>
    <w:div w:id="764688287">
      <w:bodyDiv w:val="1"/>
      <w:marLeft w:val="0"/>
      <w:marRight w:val="0"/>
      <w:marTop w:val="0"/>
      <w:marBottom w:val="0"/>
      <w:divBdr>
        <w:top w:val="none" w:sz="0" w:space="0" w:color="auto"/>
        <w:left w:val="none" w:sz="0" w:space="0" w:color="auto"/>
        <w:bottom w:val="none" w:sz="0" w:space="0" w:color="auto"/>
        <w:right w:val="none" w:sz="0" w:space="0" w:color="auto"/>
      </w:divBdr>
    </w:div>
    <w:div w:id="773942017">
      <w:bodyDiv w:val="1"/>
      <w:marLeft w:val="0"/>
      <w:marRight w:val="0"/>
      <w:marTop w:val="0"/>
      <w:marBottom w:val="0"/>
      <w:divBdr>
        <w:top w:val="none" w:sz="0" w:space="0" w:color="auto"/>
        <w:left w:val="none" w:sz="0" w:space="0" w:color="auto"/>
        <w:bottom w:val="none" w:sz="0" w:space="0" w:color="auto"/>
        <w:right w:val="none" w:sz="0" w:space="0" w:color="auto"/>
      </w:divBdr>
    </w:div>
    <w:div w:id="782966663">
      <w:bodyDiv w:val="1"/>
      <w:marLeft w:val="0"/>
      <w:marRight w:val="0"/>
      <w:marTop w:val="0"/>
      <w:marBottom w:val="0"/>
      <w:divBdr>
        <w:top w:val="none" w:sz="0" w:space="0" w:color="auto"/>
        <w:left w:val="none" w:sz="0" w:space="0" w:color="auto"/>
        <w:bottom w:val="none" w:sz="0" w:space="0" w:color="auto"/>
        <w:right w:val="none" w:sz="0" w:space="0" w:color="auto"/>
      </w:divBdr>
    </w:div>
    <w:div w:id="838958796">
      <w:bodyDiv w:val="1"/>
      <w:marLeft w:val="0"/>
      <w:marRight w:val="0"/>
      <w:marTop w:val="0"/>
      <w:marBottom w:val="0"/>
      <w:divBdr>
        <w:top w:val="none" w:sz="0" w:space="0" w:color="auto"/>
        <w:left w:val="none" w:sz="0" w:space="0" w:color="auto"/>
        <w:bottom w:val="none" w:sz="0" w:space="0" w:color="auto"/>
        <w:right w:val="none" w:sz="0" w:space="0" w:color="auto"/>
      </w:divBdr>
    </w:div>
    <w:div w:id="849413332">
      <w:bodyDiv w:val="1"/>
      <w:marLeft w:val="0"/>
      <w:marRight w:val="0"/>
      <w:marTop w:val="0"/>
      <w:marBottom w:val="0"/>
      <w:divBdr>
        <w:top w:val="none" w:sz="0" w:space="0" w:color="auto"/>
        <w:left w:val="none" w:sz="0" w:space="0" w:color="auto"/>
        <w:bottom w:val="none" w:sz="0" w:space="0" w:color="auto"/>
        <w:right w:val="none" w:sz="0" w:space="0" w:color="auto"/>
      </w:divBdr>
    </w:div>
    <w:div w:id="854926157">
      <w:bodyDiv w:val="1"/>
      <w:marLeft w:val="0"/>
      <w:marRight w:val="0"/>
      <w:marTop w:val="0"/>
      <w:marBottom w:val="0"/>
      <w:divBdr>
        <w:top w:val="none" w:sz="0" w:space="0" w:color="auto"/>
        <w:left w:val="none" w:sz="0" w:space="0" w:color="auto"/>
        <w:bottom w:val="none" w:sz="0" w:space="0" w:color="auto"/>
        <w:right w:val="none" w:sz="0" w:space="0" w:color="auto"/>
      </w:divBdr>
    </w:div>
    <w:div w:id="865871468">
      <w:bodyDiv w:val="1"/>
      <w:marLeft w:val="0"/>
      <w:marRight w:val="0"/>
      <w:marTop w:val="0"/>
      <w:marBottom w:val="0"/>
      <w:divBdr>
        <w:top w:val="none" w:sz="0" w:space="0" w:color="auto"/>
        <w:left w:val="none" w:sz="0" w:space="0" w:color="auto"/>
        <w:bottom w:val="none" w:sz="0" w:space="0" w:color="auto"/>
        <w:right w:val="none" w:sz="0" w:space="0" w:color="auto"/>
      </w:divBdr>
    </w:div>
    <w:div w:id="916280925">
      <w:bodyDiv w:val="1"/>
      <w:marLeft w:val="0"/>
      <w:marRight w:val="0"/>
      <w:marTop w:val="0"/>
      <w:marBottom w:val="0"/>
      <w:divBdr>
        <w:top w:val="none" w:sz="0" w:space="0" w:color="auto"/>
        <w:left w:val="none" w:sz="0" w:space="0" w:color="auto"/>
        <w:bottom w:val="none" w:sz="0" w:space="0" w:color="auto"/>
        <w:right w:val="none" w:sz="0" w:space="0" w:color="auto"/>
      </w:divBdr>
    </w:div>
    <w:div w:id="921793970">
      <w:bodyDiv w:val="1"/>
      <w:marLeft w:val="0"/>
      <w:marRight w:val="0"/>
      <w:marTop w:val="0"/>
      <w:marBottom w:val="0"/>
      <w:divBdr>
        <w:top w:val="none" w:sz="0" w:space="0" w:color="auto"/>
        <w:left w:val="none" w:sz="0" w:space="0" w:color="auto"/>
        <w:bottom w:val="none" w:sz="0" w:space="0" w:color="auto"/>
        <w:right w:val="none" w:sz="0" w:space="0" w:color="auto"/>
      </w:divBdr>
    </w:div>
    <w:div w:id="937181547">
      <w:bodyDiv w:val="1"/>
      <w:marLeft w:val="0"/>
      <w:marRight w:val="0"/>
      <w:marTop w:val="0"/>
      <w:marBottom w:val="0"/>
      <w:divBdr>
        <w:top w:val="none" w:sz="0" w:space="0" w:color="auto"/>
        <w:left w:val="none" w:sz="0" w:space="0" w:color="auto"/>
        <w:bottom w:val="none" w:sz="0" w:space="0" w:color="auto"/>
        <w:right w:val="none" w:sz="0" w:space="0" w:color="auto"/>
      </w:divBdr>
    </w:div>
    <w:div w:id="960846580">
      <w:bodyDiv w:val="1"/>
      <w:marLeft w:val="0"/>
      <w:marRight w:val="0"/>
      <w:marTop w:val="0"/>
      <w:marBottom w:val="0"/>
      <w:divBdr>
        <w:top w:val="none" w:sz="0" w:space="0" w:color="auto"/>
        <w:left w:val="none" w:sz="0" w:space="0" w:color="auto"/>
        <w:bottom w:val="none" w:sz="0" w:space="0" w:color="auto"/>
        <w:right w:val="none" w:sz="0" w:space="0" w:color="auto"/>
      </w:divBdr>
    </w:div>
    <w:div w:id="1035690041">
      <w:bodyDiv w:val="1"/>
      <w:marLeft w:val="0"/>
      <w:marRight w:val="0"/>
      <w:marTop w:val="0"/>
      <w:marBottom w:val="0"/>
      <w:divBdr>
        <w:top w:val="none" w:sz="0" w:space="0" w:color="auto"/>
        <w:left w:val="none" w:sz="0" w:space="0" w:color="auto"/>
        <w:bottom w:val="none" w:sz="0" w:space="0" w:color="auto"/>
        <w:right w:val="none" w:sz="0" w:space="0" w:color="auto"/>
      </w:divBdr>
    </w:div>
    <w:div w:id="1037659231">
      <w:bodyDiv w:val="1"/>
      <w:marLeft w:val="0"/>
      <w:marRight w:val="0"/>
      <w:marTop w:val="0"/>
      <w:marBottom w:val="0"/>
      <w:divBdr>
        <w:top w:val="none" w:sz="0" w:space="0" w:color="auto"/>
        <w:left w:val="none" w:sz="0" w:space="0" w:color="auto"/>
        <w:bottom w:val="none" w:sz="0" w:space="0" w:color="auto"/>
        <w:right w:val="none" w:sz="0" w:space="0" w:color="auto"/>
      </w:divBdr>
    </w:div>
    <w:div w:id="1059091636">
      <w:bodyDiv w:val="1"/>
      <w:marLeft w:val="0"/>
      <w:marRight w:val="0"/>
      <w:marTop w:val="0"/>
      <w:marBottom w:val="0"/>
      <w:divBdr>
        <w:top w:val="none" w:sz="0" w:space="0" w:color="auto"/>
        <w:left w:val="none" w:sz="0" w:space="0" w:color="auto"/>
        <w:bottom w:val="none" w:sz="0" w:space="0" w:color="auto"/>
        <w:right w:val="none" w:sz="0" w:space="0" w:color="auto"/>
      </w:divBdr>
    </w:div>
    <w:div w:id="1078164422">
      <w:bodyDiv w:val="1"/>
      <w:marLeft w:val="0"/>
      <w:marRight w:val="0"/>
      <w:marTop w:val="0"/>
      <w:marBottom w:val="0"/>
      <w:divBdr>
        <w:top w:val="none" w:sz="0" w:space="0" w:color="auto"/>
        <w:left w:val="none" w:sz="0" w:space="0" w:color="auto"/>
        <w:bottom w:val="none" w:sz="0" w:space="0" w:color="auto"/>
        <w:right w:val="none" w:sz="0" w:space="0" w:color="auto"/>
      </w:divBdr>
    </w:div>
    <w:div w:id="1080445707">
      <w:bodyDiv w:val="1"/>
      <w:marLeft w:val="0"/>
      <w:marRight w:val="0"/>
      <w:marTop w:val="0"/>
      <w:marBottom w:val="0"/>
      <w:divBdr>
        <w:top w:val="none" w:sz="0" w:space="0" w:color="auto"/>
        <w:left w:val="none" w:sz="0" w:space="0" w:color="auto"/>
        <w:bottom w:val="none" w:sz="0" w:space="0" w:color="auto"/>
        <w:right w:val="none" w:sz="0" w:space="0" w:color="auto"/>
      </w:divBdr>
    </w:div>
    <w:div w:id="1088304793">
      <w:bodyDiv w:val="1"/>
      <w:marLeft w:val="0"/>
      <w:marRight w:val="0"/>
      <w:marTop w:val="0"/>
      <w:marBottom w:val="0"/>
      <w:divBdr>
        <w:top w:val="none" w:sz="0" w:space="0" w:color="auto"/>
        <w:left w:val="none" w:sz="0" w:space="0" w:color="auto"/>
        <w:bottom w:val="none" w:sz="0" w:space="0" w:color="auto"/>
        <w:right w:val="none" w:sz="0" w:space="0" w:color="auto"/>
      </w:divBdr>
    </w:div>
    <w:div w:id="1089429705">
      <w:bodyDiv w:val="1"/>
      <w:marLeft w:val="0"/>
      <w:marRight w:val="0"/>
      <w:marTop w:val="0"/>
      <w:marBottom w:val="0"/>
      <w:divBdr>
        <w:top w:val="none" w:sz="0" w:space="0" w:color="auto"/>
        <w:left w:val="none" w:sz="0" w:space="0" w:color="auto"/>
        <w:bottom w:val="none" w:sz="0" w:space="0" w:color="auto"/>
        <w:right w:val="none" w:sz="0" w:space="0" w:color="auto"/>
      </w:divBdr>
    </w:div>
    <w:div w:id="1111783207">
      <w:bodyDiv w:val="1"/>
      <w:marLeft w:val="0"/>
      <w:marRight w:val="0"/>
      <w:marTop w:val="0"/>
      <w:marBottom w:val="0"/>
      <w:divBdr>
        <w:top w:val="none" w:sz="0" w:space="0" w:color="auto"/>
        <w:left w:val="none" w:sz="0" w:space="0" w:color="auto"/>
        <w:bottom w:val="none" w:sz="0" w:space="0" w:color="auto"/>
        <w:right w:val="none" w:sz="0" w:space="0" w:color="auto"/>
      </w:divBdr>
    </w:div>
    <w:div w:id="1163467549">
      <w:bodyDiv w:val="1"/>
      <w:marLeft w:val="0"/>
      <w:marRight w:val="0"/>
      <w:marTop w:val="0"/>
      <w:marBottom w:val="0"/>
      <w:divBdr>
        <w:top w:val="none" w:sz="0" w:space="0" w:color="auto"/>
        <w:left w:val="none" w:sz="0" w:space="0" w:color="auto"/>
        <w:bottom w:val="none" w:sz="0" w:space="0" w:color="auto"/>
        <w:right w:val="none" w:sz="0" w:space="0" w:color="auto"/>
      </w:divBdr>
    </w:div>
    <w:div w:id="1195388347">
      <w:bodyDiv w:val="1"/>
      <w:marLeft w:val="0"/>
      <w:marRight w:val="0"/>
      <w:marTop w:val="0"/>
      <w:marBottom w:val="0"/>
      <w:divBdr>
        <w:top w:val="none" w:sz="0" w:space="0" w:color="auto"/>
        <w:left w:val="none" w:sz="0" w:space="0" w:color="auto"/>
        <w:bottom w:val="none" w:sz="0" w:space="0" w:color="auto"/>
        <w:right w:val="none" w:sz="0" w:space="0" w:color="auto"/>
      </w:divBdr>
    </w:div>
    <w:div w:id="1247112637">
      <w:bodyDiv w:val="1"/>
      <w:marLeft w:val="0"/>
      <w:marRight w:val="0"/>
      <w:marTop w:val="0"/>
      <w:marBottom w:val="0"/>
      <w:divBdr>
        <w:top w:val="none" w:sz="0" w:space="0" w:color="auto"/>
        <w:left w:val="none" w:sz="0" w:space="0" w:color="auto"/>
        <w:bottom w:val="none" w:sz="0" w:space="0" w:color="auto"/>
        <w:right w:val="none" w:sz="0" w:space="0" w:color="auto"/>
      </w:divBdr>
    </w:div>
    <w:div w:id="1264190518">
      <w:bodyDiv w:val="1"/>
      <w:marLeft w:val="0"/>
      <w:marRight w:val="0"/>
      <w:marTop w:val="0"/>
      <w:marBottom w:val="0"/>
      <w:divBdr>
        <w:top w:val="none" w:sz="0" w:space="0" w:color="auto"/>
        <w:left w:val="none" w:sz="0" w:space="0" w:color="auto"/>
        <w:bottom w:val="none" w:sz="0" w:space="0" w:color="auto"/>
        <w:right w:val="none" w:sz="0" w:space="0" w:color="auto"/>
      </w:divBdr>
    </w:div>
    <w:div w:id="1278178553">
      <w:bodyDiv w:val="1"/>
      <w:marLeft w:val="0"/>
      <w:marRight w:val="0"/>
      <w:marTop w:val="0"/>
      <w:marBottom w:val="0"/>
      <w:divBdr>
        <w:top w:val="none" w:sz="0" w:space="0" w:color="auto"/>
        <w:left w:val="none" w:sz="0" w:space="0" w:color="auto"/>
        <w:bottom w:val="none" w:sz="0" w:space="0" w:color="auto"/>
        <w:right w:val="none" w:sz="0" w:space="0" w:color="auto"/>
      </w:divBdr>
    </w:div>
    <w:div w:id="1292975237">
      <w:bodyDiv w:val="1"/>
      <w:marLeft w:val="0"/>
      <w:marRight w:val="0"/>
      <w:marTop w:val="0"/>
      <w:marBottom w:val="0"/>
      <w:divBdr>
        <w:top w:val="none" w:sz="0" w:space="0" w:color="auto"/>
        <w:left w:val="none" w:sz="0" w:space="0" w:color="auto"/>
        <w:bottom w:val="none" w:sz="0" w:space="0" w:color="auto"/>
        <w:right w:val="none" w:sz="0" w:space="0" w:color="auto"/>
      </w:divBdr>
    </w:div>
    <w:div w:id="1320618770">
      <w:bodyDiv w:val="1"/>
      <w:marLeft w:val="0"/>
      <w:marRight w:val="0"/>
      <w:marTop w:val="0"/>
      <w:marBottom w:val="0"/>
      <w:divBdr>
        <w:top w:val="none" w:sz="0" w:space="0" w:color="auto"/>
        <w:left w:val="none" w:sz="0" w:space="0" w:color="auto"/>
        <w:bottom w:val="none" w:sz="0" w:space="0" w:color="auto"/>
        <w:right w:val="none" w:sz="0" w:space="0" w:color="auto"/>
      </w:divBdr>
    </w:div>
    <w:div w:id="1366373665">
      <w:bodyDiv w:val="1"/>
      <w:marLeft w:val="0"/>
      <w:marRight w:val="0"/>
      <w:marTop w:val="0"/>
      <w:marBottom w:val="0"/>
      <w:divBdr>
        <w:top w:val="none" w:sz="0" w:space="0" w:color="auto"/>
        <w:left w:val="none" w:sz="0" w:space="0" w:color="auto"/>
        <w:bottom w:val="none" w:sz="0" w:space="0" w:color="auto"/>
        <w:right w:val="none" w:sz="0" w:space="0" w:color="auto"/>
      </w:divBdr>
    </w:div>
    <w:div w:id="1395465081">
      <w:bodyDiv w:val="1"/>
      <w:marLeft w:val="0"/>
      <w:marRight w:val="0"/>
      <w:marTop w:val="0"/>
      <w:marBottom w:val="0"/>
      <w:divBdr>
        <w:top w:val="none" w:sz="0" w:space="0" w:color="auto"/>
        <w:left w:val="none" w:sz="0" w:space="0" w:color="auto"/>
        <w:bottom w:val="none" w:sz="0" w:space="0" w:color="auto"/>
        <w:right w:val="none" w:sz="0" w:space="0" w:color="auto"/>
      </w:divBdr>
    </w:div>
    <w:div w:id="1510481803">
      <w:bodyDiv w:val="1"/>
      <w:marLeft w:val="0"/>
      <w:marRight w:val="0"/>
      <w:marTop w:val="0"/>
      <w:marBottom w:val="0"/>
      <w:divBdr>
        <w:top w:val="none" w:sz="0" w:space="0" w:color="auto"/>
        <w:left w:val="none" w:sz="0" w:space="0" w:color="auto"/>
        <w:bottom w:val="none" w:sz="0" w:space="0" w:color="auto"/>
        <w:right w:val="none" w:sz="0" w:space="0" w:color="auto"/>
      </w:divBdr>
    </w:div>
    <w:div w:id="1586378534">
      <w:bodyDiv w:val="1"/>
      <w:marLeft w:val="0"/>
      <w:marRight w:val="0"/>
      <w:marTop w:val="0"/>
      <w:marBottom w:val="0"/>
      <w:divBdr>
        <w:top w:val="none" w:sz="0" w:space="0" w:color="auto"/>
        <w:left w:val="none" w:sz="0" w:space="0" w:color="auto"/>
        <w:bottom w:val="none" w:sz="0" w:space="0" w:color="auto"/>
        <w:right w:val="none" w:sz="0" w:space="0" w:color="auto"/>
      </w:divBdr>
    </w:div>
    <w:div w:id="1595434376">
      <w:bodyDiv w:val="1"/>
      <w:marLeft w:val="0"/>
      <w:marRight w:val="0"/>
      <w:marTop w:val="0"/>
      <w:marBottom w:val="0"/>
      <w:divBdr>
        <w:top w:val="none" w:sz="0" w:space="0" w:color="auto"/>
        <w:left w:val="none" w:sz="0" w:space="0" w:color="auto"/>
        <w:bottom w:val="none" w:sz="0" w:space="0" w:color="auto"/>
        <w:right w:val="none" w:sz="0" w:space="0" w:color="auto"/>
      </w:divBdr>
    </w:div>
    <w:div w:id="1611813568">
      <w:bodyDiv w:val="1"/>
      <w:marLeft w:val="0"/>
      <w:marRight w:val="0"/>
      <w:marTop w:val="0"/>
      <w:marBottom w:val="0"/>
      <w:divBdr>
        <w:top w:val="none" w:sz="0" w:space="0" w:color="auto"/>
        <w:left w:val="none" w:sz="0" w:space="0" w:color="auto"/>
        <w:bottom w:val="none" w:sz="0" w:space="0" w:color="auto"/>
        <w:right w:val="none" w:sz="0" w:space="0" w:color="auto"/>
      </w:divBdr>
    </w:div>
    <w:div w:id="1620185154">
      <w:bodyDiv w:val="1"/>
      <w:marLeft w:val="0"/>
      <w:marRight w:val="0"/>
      <w:marTop w:val="0"/>
      <w:marBottom w:val="0"/>
      <w:divBdr>
        <w:top w:val="none" w:sz="0" w:space="0" w:color="auto"/>
        <w:left w:val="none" w:sz="0" w:space="0" w:color="auto"/>
        <w:bottom w:val="none" w:sz="0" w:space="0" w:color="auto"/>
        <w:right w:val="none" w:sz="0" w:space="0" w:color="auto"/>
      </w:divBdr>
    </w:div>
    <w:div w:id="1705593454">
      <w:bodyDiv w:val="1"/>
      <w:marLeft w:val="0"/>
      <w:marRight w:val="0"/>
      <w:marTop w:val="0"/>
      <w:marBottom w:val="0"/>
      <w:divBdr>
        <w:top w:val="none" w:sz="0" w:space="0" w:color="auto"/>
        <w:left w:val="none" w:sz="0" w:space="0" w:color="auto"/>
        <w:bottom w:val="none" w:sz="0" w:space="0" w:color="auto"/>
        <w:right w:val="none" w:sz="0" w:space="0" w:color="auto"/>
      </w:divBdr>
    </w:div>
    <w:div w:id="1733575685">
      <w:bodyDiv w:val="1"/>
      <w:marLeft w:val="0"/>
      <w:marRight w:val="0"/>
      <w:marTop w:val="0"/>
      <w:marBottom w:val="0"/>
      <w:divBdr>
        <w:top w:val="none" w:sz="0" w:space="0" w:color="auto"/>
        <w:left w:val="none" w:sz="0" w:space="0" w:color="auto"/>
        <w:bottom w:val="none" w:sz="0" w:space="0" w:color="auto"/>
        <w:right w:val="none" w:sz="0" w:space="0" w:color="auto"/>
      </w:divBdr>
    </w:div>
    <w:div w:id="1739746328">
      <w:bodyDiv w:val="1"/>
      <w:marLeft w:val="0"/>
      <w:marRight w:val="0"/>
      <w:marTop w:val="0"/>
      <w:marBottom w:val="0"/>
      <w:divBdr>
        <w:top w:val="none" w:sz="0" w:space="0" w:color="auto"/>
        <w:left w:val="none" w:sz="0" w:space="0" w:color="auto"/>
        <w:bottom w:val="none" w:sz="0" w:space="0" w:color="auto"/>
        <w:right w:val="none" w:sz="0" w:space="0" w:color="auto"/>
      </w:divBdr>
    </w:div>
    <w:div w:id="1766144887">
      <w:bodyDiv w:val="1"/>
      <w:marLeft w:val="0"/>
      <w:marRight w:val="0"/>
      <w:marTop w:val="0"/>
      <w:marBottom w:val="0"/>
      <w:divBdr>
        <w:top w:val="none" w:sz="0" w:space="0" w:color="auto"/>
        <w:left w:val="none" w:sz="0" w:space="0" w:color="auto"/>
        <w:bottom w:val="none" w:sz="0" w:space="0" w:color="auto"/>
        <w:right w:val="none" w:sz="0" w:space="0" w:color="auto"/>
      </w:divBdr>
    </w:div>
    <w:div w:id="1776435459">
      <w:bodyDiv w:val="1"/>
      <w:marLeft w:val="0"/>
      <w:marRight w:val="0"/>
      <w:marTop w:val="0"/>
      <w:marBottom w:val="0"/>
      <w:divBdr>
        <w:top w:val="none" w:sz="0" w:space="0" w:color="auto"/>
        <w:left w:val="none" w:sz="0" w:space="0" w:color="auto"/>
        <w:bottom w:val="none" w:sz="0" w:space="0" w:color="auto"/>
        <w:right w:val="none" w:sz="0" w:space="0" w:color="auto"/>
      </w:divBdr>
    </w:div>
    <w:div w:id="1792741081">
      <w:bodyDiv w:val="1"/>
      <w:marLeft w:val="0"/>
      <w:marRight w:val="0"/>
      <w:marTop w:val="0"/>
      <w:marBottom w:val="0"/>
      <w:divBdr>
        <w:top w:val="none" w:sz="0" w:space="0" w:color="auto"/>
        <w:left w:val="none" w:sz="0" w:space="0" w:color="auto"/>
        <w:bottom w:val="none" w:sz="0" w:space="0" w:color="auto"/>
        <w:right w:val="none" w:sz="0" w:space="0" w:color="auto"/>
      </w:divBdr>
    </w:div>
    <w:div w:id="1831825118">
      <w:bodyDiv w:val="1"/>
      <w:marLeft w:val="0"/>
      <w:marRight w:val="0"/>
      <w:marTop w:val="0"/>
      <w:marBottom w:val="0"/>
      <w:divBdr>
        <w:top w:val="none" w:sz="0" w:space="0" w:color="auto"/>
        <w:left w:val="none" w:sz="0" w:space="0" w:color="auto"/>
        <w:bottom w:val="none" w:sz="0" w:space="0" w:color="auto"/>
        <w:right w:val="none" w:sz="0" w:space="0" w:color="auto"/>
      </w:divBdr>
    </w:div>
    <w:div w:id="1863779316">
      <w:bodyDiv w:val="1"/>
      <w:marLeft w:val="0"/>
      <w:marRight w:val="0"/>
      <w:marTop w:val="0"/>
      <w:marBottom w:val="0"/>
      <w:divBdr>
        <w:top w:val="none" w:sz="0" w:space="0" w:color="auto"/>
        <w:left w:val="none" w:sz="0" w:space="0" w:color="auto"/>
        <w:bottom w:val="none" w:sz="0" w:space="0" w:color="auto"/>
        <w:right w:val="none" w:sz="0" w:space="0" w:color="auto"/>
      </w:divBdr>
    </w:div>
    <w:div w:id="1906531090">
      <w:bodyDiv w:val="1"/>
      <w:marLeft w:val="0"/>
      <w:marRight w:val="0"/>
      <w:marTop w:val="0"/>
      <w:marBottom w:val="0"/>
      <w:divBdr>
        <w:top w:val="none" w:sz="0" w:space="0" w:color="auto"/>
        <w:left w:val="none" w:sz="0" w:space="0" w:color="auto"/>
        <w:bottom w:val="none" w:sz="0" w:space="0" w:color="auto"/>
        <w:right w:val="none" w:sz="0" w:space="0" w:color="auto"/>
      </w:divBdr>
    </w:div>
    <w:div w:id="1973291506">
      <w:bodyDiv w:val="1"/>
      <w:marLeft w:val="0"/>
      <w:marRight w:val="0"/>
      <w:marTop w:val="0"/>
      <w:marBottom w:val="0"/>
      <w:divBdr>
        <w:top w:val="none" w:sz="0" w:space="0" w:color="auto"/>
        <w:left w:val="none" w:sz="0" w:space="0" w:color="auto"/>
        <w:bottom w:val="none" w:sz="0" w:space="0" w:color="auto"/>
        <w:right w:val="none" w:sz="0" w:space="0" w:color="auto"/>
      </w:divBdr>
    </w:div>
    <w:div w:id="1992563108">
      <w:bodyDiv w:val="1"/>
      <w:marLeft w:val="0"/>
      <w:marRight w:val="0"/>
      <w:marTop w:val="0"/>
      <w:marBottom w:val="0"/>
      <w:divBdr>
        <w:top w:val="none" w:sz="0" w:space="0" w:color="auto"/>
        <w:left w:val="none" w:sz="0" w:space="0" w:color="auto"/>
        <w:bottom w:val="none" w:sz="0" w:space="0" w:color="auto"/>
        <w:right w:val="none" w:sz="0" w:space="0" w:color="auto"/>
      </w:divBdr>
    </w:div>
    <w:div w:id="2027628959">
      <w:bodyDiv w:val="1"/>
      <w:marLeft w:val="0"/>
      <w:marRight w:val="0"/>
      <w:marTop w:val="0"/>
      <w:marBottom w:val="0"/>
      <w:divBdr>
        <w:top w:val="none" w:sz="0" w:space="0" w:color="auto"/>
        <w:left w:val="none" w:sz="0" w:space="0" w:color="auto"/>
        <w:bottom w:val="none" w:sz="0" w:space="0" w:color="auto"/>
        <w:right w:val="none" w:sz="0" w:space="0" w:color="auto"/>
      </w:divBdr>
    </w:div>
    <w:div w:id="2028361011">
      <w:bodyDiv w:val="1"/>
      <w:marLeft w:val="0"/>
      <w:marRight w:val="0"/>
      <w:marTop w:val="0"/>
      <w:marBottom w:val="0"/>
      <w:divBdr>
        <w:top w:val="none" w:sz="0" w:space="0" w:color="auto"/>
        <w:left w:val="none" w:sz="0" w:space="0" w:color="auto"/>
        <w:bottom w:val="none" w:sz="0" w:space="0" w:color="auto"/>
        <w:right w:val="none" w:sz="0" w:space="0" w:color="auto"/>
      </w:divBdr>
    </w:div>
    <w:div w:id="2080785407">
      <w:bodyDiv w:val="1"/>
      <w:marLeft w:val="0"/>
      <w:marRight w:val="0"/>
      <w:marTop w:val="0"/>
      <w:marBottom w:val="0"/>
      <w:divBdr>
        <w:top w:val="none" w:sz="0" w:space="0" w:color="auto"/>
        <w:left w:val="none" w:sz="0" w:space="0" w:color="auto"/>
        <w:bottom w:val="none" w:sz="0" w:space="0" w:color="auto"/>
        <w:right w:val="none" w:sz="0" w:space="0" w:color="auto"/>
      </w:divBdr>
    </w:div>
    <w:div w:id="214180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11367</Words>
  <Characters>64798</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2026-04-16T20:37:00Z</dcterms:created>
  <dcterms:modified xsi:type="dcterms:W3CDTF">2026-04-16T20:37:00Z</dcterms:modified>
</cp:coreProperties>
</file>