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35" w:rsidRDefault="00653A35">
      <w:pPr>
        <w:rPr>
          <w:sz w:val="28"/>
        </w:rPr>
      </w:pPr>
      <w:r w:rsidRPr="00653A35">
        <w:rPr>
          <w:sz w:val="28"/>
        </w:rPr>
        <w:t>Numero di decessi </w:t>
      </w:r>
      <w:r w:rsidRPr="00653A35">
        <w:rPr>
          <w:bCs/>
          <w:sz w:val="28"/>
        </w:rPr>
        <w:t>per giorno di evento</w:t>
      </w:r>
      <w:r>
        <w:rPr>
          <w:sz w:val="28"/>
        </w:rPr>
        <w:t xml:space="preserve"> e </w:t>
      </w:r>
      <w:r w:rsidR="009425F6">
        <w:rPr>
          <w:sz w:val="28"/>
        </w:rPr>
        <w:t>regione</w:t>
      </w:r>
      <w:r>
        <w:rPr>
          <w:sz w:val="28"/>
        </w:rPr>
        <w:t xml:space="preserve"> di residenza</w:t>
      </w:r>
      <w:r w:rsidR="00862846">
        <w:rPr>
          <w:sz w:val="28"/>
        </w:rPr>
        <w:t xml:space="preserve"> (</w:t>
      </w:r>
      <w:r w:rsidR="00862846" w:rsidRPr="00862846">
        <w:rPr>
          <w:sz w:val="28"/>
        </w:rPr>
        <w:t>classificazione Istat al 01/01/2020 disponibile qui= https:</w:t>
      </w:r>
      <w:r w:rsidR="000A31B1">
        <w:rPr>
          <w:sz w:val="28"/>
        </w:rPr>
        <w:t>//www.istat.it/it/archivio/6789</w:t>
      </w:r>
      <w:r w:rsidR="00862846">
        <w:rPr>
          <w:sz w:val="28"/>
        </w:rPr>
        <w:t>) al momento del decesso</w:t>
      </w:r>
      <w:r>
        <w:rPr>
          <w:sz w:val="28"/>
        </w:rPr>
        <w:t>.</w:t>
      </w:r>
    </w:p>
    <w:p w:rsidR="00653A35" w:rsidRPr="00653A35" w:rsidRDefault="00653A35">
      <w:pPr>
        <w:rPr>
          <w:sz w:val="28"/>
        </w:rPr>
      </w:pPr>
      <w:r w:rsidRPr="00653A35">
        <w:rPr>
          <w:sz w:val="28"/>
        </w:rPr>
        <w:t>Periodi di riferimento: 01/01-30/04, Anni 2015-2019.</w:t>
      </w:r>
      <w:r w:rsidRPr="00653A35">
        <w:rPr>
          <w:sz w:val="28"/>
        </w:rPr>
        <w:br/>
        <w:t>Dati raccolti attraverso la rilevazione Istat sui Cancellati dall’Anagrafe per Decesso che rileva le principali caratteristiche individuali dei deceduti.</w:t>
      </w:r>
    </w:p>
    <w:p w:rsidR="00982CFD" w:rsidRPr="00862846" w:rsidRDefault="00CD03B5">
      <w:pPr>
        <w:rPr>
          <w:sz w:val="28"/>
        </w:rPr>
      </w:pPr>
      <w:r w:rsidRPr="00862846">
        <w:rPr>
          <w:sz w:val="28"/>
        </w:rPr>
        <w:t xml:space="preserve">Tracciato </w:t>
      </w:r>
      <w:r w:rsidR="00862846">
        <w:rPr>
          <w:sz w:val="28"/>
        </w:rPr>
        <w:t>record</w:t>
      </w:r>
      <w:r w:rsidRPr="00862846">
        <w:rPr>
          <w:sz w:val="28"/>
        </w:rPr>
        <w:t>:</w:t>
      </w:r>
    </w:p>
    <w:p w:rsidR="00862846" w:rsidRDefault="009425F6" w:rsidP="004634A5">
      <w:pPr>
        <w:pStyle w:val="Paragrafoelenco"/>
        <w:numPr>
          <w:ilvl w:val="0"/>
          <w:numId w:val="1"/>
        </w:numPr>
      </w:pPr>
      <w:r>
        <w:t>REG</w:t>
      </w:r>
      <w:r w:rsidR="000F0BD2">
        <w:t>IONE</w:t>
      </w:r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Codice Istat del</w:t>
      </w:r>
      <w:r w:rsidR="00B15E7D">
        <w:t>la</w:t>
      </w:r>
      <w:r w:rsidR="00862846">
        <w:t xml:space="preserve"> </w:t>
      </w:r>
      <w:r>
        <w:t>Regione</w:t>
      </w:r>
      <w:r w:rsidR="00862846">
        <w:t xml:space="preserve"> di residenza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NOME_</w:t>
      </w:r>
      <w:r w:rsidR="009425F6">
        <w:t>REGIONE</w:t>
      </w:r>
      <w:r w:rsidR="00D942E9">
        <w:t xml:space="preserve"> </w:t>
      </w:r>
      <w:r w:rsidR="00862846">
        <w:t>=</w:t>
      </w:r>
      <w:r w:rsidR="00862846" w:rsidRPr="00862846">
        <w:t xml:space="preserve"> </w:t>
      </w:r>
      <w:r w:rsidR="009425F6">
        <w:t>Regione</w:t>
      </w:r>
      <w:r w:rsidR="00862846">
        <w:t xml:space="preserve"> di residenza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MESE</w:t>
      </w:r>
      <w:r w:rsidR="00122873">
        <w:t>_DECESSO</w:t>
      </w:r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Mese di decesso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GIORNO</w:t>
      </w:r>
      <w:r w:rsidR="00122873">
        <w:t>_DECESSO</w:t>
      </w:r>
      <w:bookmarkStart w:id="0" w:name="_GoBack"/>
      <w:bookmarkEnd w:id="0"/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Giorno di decesso</w:t>
      </w:r>
    </w:p>
    <w:p w:rsidR="00B4789A" w:rsidRDefault="00B4789A" w:rsidP="00B4789A">
      <w:pPr>
        <w:pStyle w:val="Paragrafoelenco"/>
        <w:numPr>
          <w:ilvl w:val="0"/>
          <w:numId w:val="1"/>
        </w:numPr>
        <w:spacing w:line="256" w:lineRule="auto"/>
      </w:pPr>
      <w:r>
        <w:t>DECESSI_2015 = Numero di decessi del 2015 in corrispondenza del giorno indicato nelle colonne MESE e GIORNO</w:t>
      </w:r>
    </w:p>
    <w:p w:rsidR="00B4789A" w:rsidRDefault="00B4789A" w:rsidP="00B4789A">
      <w:pPr>
        <w:pStyle w:val="Paragrafoelenco"/>
        <w:numPr>
          <w:ilvl w:val="0"/>
          <w:numId w:val="1"/>
        </w:numPr>
        <w:spacing w:line="256" w:lineRule="auto"/>
      </w:pPr>
      <w:r>
        <w:t xml:space="preserve">DECESSI_2016 = Numero di decessi del 2016 in corrispondenza del giorno indicato nelle colonne MESE e GIORNO </w:t>
      </w:r>
    </w:p>
    <w:p w:rsidR="00B4789A" w:rsidRDefault="00B4789A" w:rsidP="00B4789A">
      <w:pPr>
        <w:pStyle w:val="Paragrafoelenco"/>
        <w:numPr>
          <w:ilvl w:val="0"/>
          <w:numId w:val="1"/>
        </w:numPr>
        <w:spacing w:line="256" w:lineRule="auto"/>
      </w:pPr>
      <w:r>
        <w:t>DECESSI_2017 = Numero di decessi del 2017 in corrispondenza del giorno indicato nelle colonne MESE e GIORNO</w:t>
      </w:r>
    </w:p>
    <w:p w:rsidR="00B4789A" w:rsidRDefault="00B4789A" w:rsidP="00B4789A">
      <w:pPr>
        <w:pStyle w:val="Paragrafoelenco"/>
        <w:numPr>
          <w:ilvl w:val="0"/>
          <w:numId w:val="1"/>
        </w:numPr>
        <w:spacing w:line="256" w:lineRule="auto"/>
      </w:pPr>
      <w:r>
        <w:t>DECESSI_2018 = Numero di decessi del 2018 in corrispondenza del giorno indicato nelle colonne MESE e GIORNO</w:t>
      </w:r>
    </w:p>
    <w:p w:rsidR="00B4789A" w:rsidRDefault="00B4789A" w:rsidP="00B4789A">
      <w:pPr>
        <w:pStyle w:val="Paragrafoelenco"/>
        <w:numPr>
          <w:ilvl w:val="0"/>
          <w:numId w:val="1"/>
        </w:numPr>
        <w:spacing w:line="256" w:lineRule="auto"/>
      </w:pPr>
      <w:r>
        <w:t>DECESSI_2019 = Numero di decessi del 2019 in corrispondenza del giorno indicato nelle colonne MESE e GIORNO</w:t>
      </w:r>
    </w:p>
    <w:p w:rsidR="009B1569" w:rsidRDefault="009B1569" w:rsidP="00B4789A">
      <w:pPr>
        <w:pStyle w:val="Paragrafoelenco"/>
        <w:numPr>
          <w:ilvl w:val="0"/>
          <w:numId w:val="1"/>
        </w:numPr>
      </w:pPr>
    </w:p>
    <w:sectPr w:rsidR="009B1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69F"/>
    <w:multiLevelType w:val="hybridMultilevel"/>
    <w:tmpl w:val="C332E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5"/>
    <w:rsid w:val="00073804"/>
    <w:rsid w:val="000A31B1"/>
    <w:rsid w:val="000F0BD2"/>
    <w:rsid w:val="00122873"/>
    <w:rsid w:val="001D65FB"/>
    <w:rsid w:val="001E6937"/>
    <w:rsid w:val="0036252E"/>
    <w:rsid w:val="004634A5"/>
    <w:rsid w:val="00653A35"/>
    <w:rsid w:val="00735850"/>
    <w:rsid w:val="008059C7"/>
    <w:rsid w:val="00862846"/>
    <w:rsid w:val="008921FA"/>
    <w:rsid w:val="009425F6"/>
    <w:rsid w:val="009B1569"/>
    <w:rsid w:val="00B15E7D"/>
    <w:rsid w:val="00B4789A"/>
    <w:rsid w:val="00CB0029"/>
    <w:rsid w:val="00CD03B5"/>
    <w:rsid w:val="00D9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8D4D"/>
  <w15:chartTrackingRefBased/>
  <w15:docId w15:val="{35DF204C-C42C-48F5-B51B-AE78FC95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3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B1569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53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ISTAT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Corsetti</dc:creator>
  <cp:keywords/>
  <dc:description/>
  <cp:lastModifiedBy>Gianni Corsetti</cp:lastModifiedBy>
  <cp:revision>6</cp:revision>
  <dcterms:created xsi:type="dcterms:W3CDTF">2020-03-25T14:52:00Z</dcterms:created>
  <dcterms:modified xsi:type="dcterms:W3CDTF">2020-03-26T11:13:00Z</dcterms:modified>
</cp:coreProperties>
</file>