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9E0B" w14:textId="3CAD201A" w:rsidR="00622A27" w:rsidRPr="00622A27" w:rsidRDefault="00622A27" w:rsidP="00622A27">
      <w:pPr>
        <w:tabs>
          <w:tab w:val="num" w:pos="426"/>
          <w:tab w:val="left" w:pos="709"/>
        </w:tabs>
        <w:ind w:left="426" w:hanging="360"/>
        <w:jc w:val="center"/>
        <w:rPr>
          <w:b/>
          <w:bCs/>
          <w:u w:val="single"/>
        </w:rPr>
      </w:pPr>
      <w:r w:rsidRPr="00294929">
        <w:rPr>
          <w:b/>
          <w:bCs/>
          <w:u w:val="single"/>
        </w:rPr>
        <w:t>Paramedic Specialist HAZMAT/HRH assessment model</w:t>
      </w:r>
    </w:p>
    <w:p w14:paraId="3A28C1F1" w14:textId="5A3BBACD" w:rsidR="00294929" w:rsidRDefault="00294929" w:rsidP="00294929">
      <w:pPr>
        <w:tabs>
          <w:tab w:val="left" w:pos="66"/>
        </w:tabs>
        <w:ind w:firstLine="567"/>
      </w:pPr>
      <w:r>
        <w:t>Paramedics structure</w:t>
      </w:r>
      <w:r w:rsidR="00F13F33">
        <w:t xml:space="preserve"> </w:t>
      </w:r>
      <w:r>
        <w:t>our assessments of patients following a patient assessment model. This provides a repeatable and structured approach to calls that provides a cohesive, sensible and repeatable approach to managing critically ill patients. This in turn improves the quality of care that is provided by ensuring assessments and interventions are prioritized appropriately. It also provides psychological security and safety to the paramedic by providing a cognitive framework to fall back on. They do not need to improvise; they always have a model to guide their next steps even when situations are novel or uncomfortable.</w:t>
      </w:r>
    </w:p>
    <w:p w14:paraId="7ED21276" w14:textId="522D74AC" w:rsidR="00294929" w:rsidRDefault="00294929" w:rsidP="00294929">
      <w:pPr>
        <w:tabs>
          <w:tab w:val="left" w:pos="66"/>
        </w:tabs>
        <w:ind w:firstLine="567"/>
      </w:pPr>
      <w:r>
        <w:t xml:space="preserve">Paramedic Specialist (PS’s) are tasked with providing advice and support to dispatch and crews for HAZMAT and HRH events. This provides many of our providers with a great deal of anxiety. </w:t>
      </w:r>
      <w:r w:rsidR="00622A27">
        <w:t xml:space="preserve">There is also a notable lack of consistency and variable quality in the advice being provided. Both problems could be alleviated if a HAZMAT assessment model was developed. This would provide a cohesive and consistent approach to follow when gathering information and when providing advice. </w:t>
      </w:r>
      <w:proofErr w:type="gramStart"/>
      <w:r w:rsidR="00622A27">
        <w:t>PS’s</w:t>
      </w:r>
      <w:proofErr w:type="gramEnd"/>
      <w:r w:rsidR="00622A27">
        <w:t xml:space="preserve"> would have a cognitive framework to follow when gathering information and providing advice. </w:t>
      </w:r>
    </w:p>
    <w:p w14:paraId="4F872B1D" w14:textId="112233E2" w:rsidR="00622A27" w:rsidRDefault="00622A27" w:rsidP="00294929">
      <w:pPr>
        <w:tabs>
          <w:tab w:val="left" w:pos="66"/>
        </w:tabs>
        <w:ind w:firstLine="567"/>
      </w:pPr>
      <w:r>
        <w:t xml:space="preserve">A necessary companion to an assessment model is information that is readily accessible and provides information in a manner that reflects the model. The model is of little use if the PS needs to first find, reference and synthesize information from multiple documents spread across multiple platforms in real time. We don’t just need reference </w:t>
      </w:r>
      <w:proofErr w:type="gramStart"/>
      <w:r>
        <w:t>materials,</w:t>
      </w:r>
      <w:proofErr w:type="gramEnd"/>
      <w:r>
        <w:t xml:space="preserve"> we need those references to provide information in a </w:t>
      </w:r>
      <w:proofErr w:type="gramStart"/>
      <w:r>
        <w:t>useable</w:t>
      </w:r>
      <w:proofErr w:type="gramEnd"/>
      <w:r>
        <w:t xml:space="preserve"> format. </w:t>
      </w:r>
    </w:p>
    <w:p w14:paraId="26BE244D" w14:textId="3F0646EC" w:rsidR="00622A27" w:rsidRDefault="00622A27" w:rsidP="00294929">
      <w:pPr>
        <w:tabs>
          <w:tab w:val="left" w:pos="66"/>
        </w:tabs>
        <w:ind w:firstLine="567"/>
      </w:pPr>
      <w:r>
        <w:t xml:space="preserve">The model presented below is a framework for </w:t>
      </w:r>
      <w:proofErr w:type="gramStart"/>
      <w:r>
        <w:t>PS’s</w:t>
      </w:r>
      <w:proofErr w:type="gramEnd"/>
      <w:r>
        <w:t xml:space="preserve"> to interact with crews. They will work systematically through each call by looking up the applicable information at the outset of a consultation, and then systematically providing advice that follows the format below. To support this framework of providing advice a compendium of quick-reference materials </w:t>
      </w:r>
      <w:r w:rsidR="00CE14F5">
        <w:t>will</w:t>
      </w:r>
      <w:r>
        <w:t xml:space="preserve"> be developed. </w:t>
      </w:r>
      <w:r w:rsidR="00CF6D80">
        <w:t xml:space="preserve">Not all steps of the assessment model will be applicable in all situations, and the PS will have the freedom to apply only the applicable portions of the assessment model. </w:t>
      </w:r>
    </w:p>
    <w:p w14:paraId="1E723F2C" w14:textId="78EC000B" w:rsidR="00622A27" w:rsidRDefault="00622A27" w:rsidP="00294929">
      <w:pPr>
        <w:tabs>
          <w:tab w:val="left" w:pos="66"/>
        </w:tabs>
        <w:ind w:firstLine="567"/>
      </w:pPr>
      <w:r>
        <w:t>The model is as follows:</w:t>
      </w:r>
    </w:p>
    <w:p w14:paraId="69805677" w14:textId="7BFA0613" w:rsidR="00622A27" w:rsidRPr="00CF6D80" w:rsidRDefault="00622A27" w:rsidP="00622A27">
      <w:pPr>
        <w:pStyle w:val="ListParagraph"/>
        <w:numPr>
          <w:ilvl w:val="0"/>
          <w:numId w:val="1"/>
        </w:numPr>
        <w:tabs>
          <w:tab w:val="clear" w:pos="720"/>
          <w:tab w:val="num" w:pos="426"/>
          <w:tab w:val="left" w:pos="709"/>
        </w:tabs>
        <w:ind w:left="426"/>
      </w:pPr>
      <w:r w:rsidRPr="00CF6D80">
        <w:rPr>
          <w:lang w:val="en-CA"/>
        </w:rPr>
        <w:t xml:space="preserve">What is the hazard? </w:t>
      </w:r>
    </w:p>
    <w:p w14:paraId="7B82093D" w14:textId="77777777" w:rsidR="00294929" w:rsidRPr="00294929" w:rsidRDefault="00294929" w:rsidP="00622A27">
      <w:pPr>
        <w:numPr>
          <w:ilvl w:val="0"/>
          <w:numId w:val="1"/>
        </w:numPr>
        <w:tabs>
          <w:tab w:val="num" w:pos="426"/>
        </w:tabs>
        <w:ind w:left="426"/>
      </w:pPr>
      <w:r w:rsidRPr="00294929">
        <w:rPr>
          <w:lang w:val="en-CA"/>
        </w:rPr>
        <w:t>Are there crew safety concerns?</w:t>
      </w:r>
    </w:p>
    <w:p w14:paraId="46A96C96" w14:textId="77777777" w:rsidR="00294929" w:rsidRPr="00294929" w:rsidRDefault="00294929" w:rsidP="00622A27">
      <w:pPr>
        <w:numPr>
          <w:ilvl w:val="2"/>
          <w:numId w:val="2"/>
        </w:numPr>
        <w:tabs>
          <w:tab w:val="num" w:pos="1440"/>
        </w:tabs>
      </w:pPr>
      <w:r w:rsidRPr="00294929">
        <w:rPr>
          <w:lang w:val="en-CA"/>
        </w:rPr>
        <w:t>Staging</w:t>
      </w:r>
    </w:p>
    <w:p w14:paraId="6CB7810B" w14:textId="77777777" w:rsidR="00294929" w:rsidRPr="00294929" w:rsidRDefault="00294929" w:rsidP="00622A27">
      <w:pPr>
        <w:numPr>
          <w:ilvl w:val="2"/>
          <w:numId w:val="2"/>
        </w:numPr>
        <w:tabs>
          <w:tab w:val="num" w:pos="1440"/>
        </w:tabs>
      </w:pPr>
      <w:r w:rsidRPr="00294929">
        <w:rPr>
          <w:lang w:val="en-CA"/>
        </w:rPr>
        <w:t>Are additional resources needed?</w:t>
      </w:r>
    </w:p>
    <w:p w14:paraId="56DE78EF" w14:textId="77777777" w:rsidR="00294929" w:rsidRPr="00294929" w:rsidRDefault="00294929" w:rsidP="00622A27">
      <w:pPr>
        <w:numPr>
          <w:ilvl w:val="2"/>
          <w:numId w:val="2"/>
        </w:numPr>
        <w:tabs>
          <w:tab w:val="num" w:pos="1440"/>
        </w:tabs>
      </w:pPr>
      <w:r w:rsidRPr="00294929">
        <w:rPr>
          <w:lang w:val="en-CA"/>
        </w:rPr>
        <w:lastRenderedPageBreak/>
        <w:t>What PPE is required?</w:t>
      </w:r>
    </w:p>
    <w:p w14:paraId="2FD23F11" w14:textId="77777777" w:rsidR="00294929" w:rsidRPr="00294929" w:rsidRDefault="00294929" w:rsidP="00622A27">
      <w:pPr>
        <w:numPr>
          <w:ilvl w:val="2"/>
          <w:numId w:val="2"/>
        </w:numPr>
        <w:tabs>
          <w:tab w:val="num" w:pos="1440"/>
        </w:tabs>
      </w:pPr>
      <w:r w:rsidRPr="00294929">
        <w:rPr>
          <w:lang w:val="en-CA"/>
        </w:rPr>
        <w:t>How can patient contact be done safely?</w:t>
      </w:r>
    </w:p>
    <w:p w14:paraId="2FCA4BA3" w14:textId="529471C4" w:rsidR="00294929" w:rsidRPr="00294929" w:rsidRDefault="00294929" w:rsidP="00CF6D80">
      <w:pPr>
        <w:pStyle w:val="ListParagraph"/>
        <w:numPr>
          <w:ilvl w:val="0"/>
          <w:numId w:val="1"/>
        </w:numPr>
      </w:pPr>
      <w:r w:rsidRPr="00CF6D80">
        <w:rPr>
          <w:lang w:val="en-CA"/>
        </w:rPr>
        <w:t>What effect does the hazard have on the patient?</w:t>
      </w:r>
    </w:p>
    <w:p w14:paraId="7EC48B98" w14:textId="77777777" w:rsidR="00294929" w:rsidRPr="00294929" w:rsidRDefault="00294929" w:rsidP="00CF6D80">
      <w:pPr>
        <w:numPr>
          <w:ilvl w:val="0"/>
          <w:numId w:val="1"/>
        </w:numPr>
      </w:pPr>
      <w:r w:rsidRPr="00294929">
        <w:rPr>
          <w:lang w:val="en-CA"/>
        </w:rPr>
        <w:t xml:space="preserve">How should the patient be decontaminated? </w:t>
      </w:r>
    </w:p>
    <w:p w14:paraId="552C4F30" w14:textId="77777777" w:rsidR="00294929" w:rsidRPr="00294929" w:rsidRDefault="00294929" w:rsidP="00CF6D80">
      <w:pPr>
        <w:numPr>
          <w:ilvl w:val="0"/>
          <w:numId w:val="1"/>
        </w:numPr>
      </w:pPr>
      <w:r w:rsidRPr="00294929">
        <w:rPr>
          <w:lang w:val="en-CA"/>
        </w:rPr>
        <w:t xml:space="preserve">What treatment might the patient require? </w:t>
      </w:r>
    </w:p>
    <w:p w14:paraId="1FE6BFC7" w14:textId="77777777" w:rsidR="00294929" w:rsidRPr="00294929" w:rsidRDefault="00294929" w:rsidP="00CF6D80">
      <w:pPr>
        <w:numPr>
          <w:ilvl w:val="0"/>
          <w:numId w:val="1"/>
        </w:numPr>
      </w:pPr>
      <w:r w:rsidRPr="00294929">
        <w:rPr>
          <w:lang w:val="en-CA"/>
        </w:rPr>
        <w:t>How can the patient be safely handed over to the next care provider?</w:t>
      </w:r>
    </w:p>
    <w:p w14:paraId="48DB29C3" w14:textId="6C5420A3" w:rsidR="00622A27" w:rsidRPr="009A2A31" w:rsidRDefault="00294929" w:rsidP="00CF6D80">
      <w:pPr>
        <w:numPr>
          <w:ilvl w:val="0"/>
          <w:numId w:val="1"/>
        </w:numPr>
      </w:pPr>
      <w:r w:rsidRPr="00294929">
        <w:rPr>
          <w:lang w:val="en-CA"/>
        </w:rPr>
        <w:t>Does the paramedic and/or equipment need decontamination after the event?</w:t>
      </w:r>
    </w:p>
    <w:p w14:paraId="6EFA8FAC" w14:textId="6111630A" w:rsidR="009A2A31" w:rsidRPr="00842D74" w:rsidRDefault="009A2A31" w:rsidP="00CF6D80">
      <w:pPr>
        <w:numPr>
          <w:ilvl w:val="0"/>
          <w:numId w:val="1"/>
        </w:numPr>
      </w:pPr>
      <w:r>
        <w:rPr>
          <w:lang w:val="en-CA"/>
        </w:rPr>
        <w:t>Answer questions with further advice as deemed necessary by the PS.</w:t>
      </w:r>
    </w:p>
    <w:p w14:paraId="277EFC1F" w14:textId="39FFCF42" w:rsidR="00842D74" w:rsidRDefault="00842D74" w:rsidP="00842D74">
      <w:pPr>
        <w:tabs>
          <w:tab w:val="left" w:pos="709"/>
        </w:tabs>
        <w:rPr>
          <w:lang w:val="en-CA"/>
        </w:rPr>
      </w:pPr>
      <w:r>
        <w:rPr>
          <w:b/>
          <w:bCs/>
          <w:u w:val="single"/>
          <w:lang w:val="en-CA"/>
        </w:rPr>
        <w:t>Reference Materials</w:t>
      </w:r>
    </w:p>
    <w:p w14:paraId="01A37450" w14:textId="77777777" w:rsidR="00191D8D" w:rsidRDefault="00842D74" w:rsidP="00842D74">
      <w:pPr>
        <w:tabs>
          <w:tab w:val="left" w:pos="709"/>
        </w:tabs>
        <w:rPr>
          <w:lang w:val="en-CA"/>
        </w:rPr>
      </w:pPr>
      <w:r>
        <w:rPr>
          <w:lang w:val="en-CA"/>
        </w:rPr>
        <w:tab/>
        <w:t xml:space="preserve">We will develop a set of standardized reference sheets that are organized </w:t>
      </w:r>
      <w:r w:rsidR="004F73D5">
        <w:rPr>
          <w:lang w:val="en-CA"/>
        </w:rPr>
        <w:t xml:space="preserve">according to the above consultation model. These will be one single-sided page that will succinctly present all the information outlined above. These are not intended to be stand-alone documents, nor are they to be viewed as comprehensive reference materials. They are intended to be a starting point. These documents will present the “need-to-know” and time sensitive </w:t>
      </w:r>
      <w:proofErr w:type="gramStart"/>
      <w:r w:rsidR="004F73D5">
        <w:rPr>
          <w:lang w:val="en-CA"/>
        </w:rPr>
        <w:t>information, and</w:t>
      </w:r>
      <w:proofErr w:type="gramEnd"/>
      <w:r w:rsidR="004F73D5">
        <w:rPr>
          <w:lang w:val="en-CA"/>
        </w:rPr>
        <w:t xml:space="preserve"> be followed by more in-depth information sources such as safety data sheets</w:t>
      </w:r>
      <w:r w:rsidR="00915063">
        <w:rPr>
          <w:lang w:val="en-CA"/>
        </w:rPr>
        <w:t xml:space="preserve">. </w:t>
      </w:r>
    </w:p>
    <w:p w14:paraId="28A7F96B" w14:textId="2FE5E233" w:rsidR="00842D74" w:rsidRDefault="00191D8D" w:rsidP="00842D74">
      <w:pPr>
        <w:tabs>
          <w:tab w:val="left" w:pos="709"/>
        </w:tabs>
        <w:rPr>
          <w:lang w:val="en-CA"/>
        </w:rPr>
      </w:pPr>
      <w:r>
        <w:rPr>
          <w:lang w:val="en-CA"/>
        </w:rPr>
        <w:tab/>
      </w:r>
      <w:r w:rsidR="00915063">
        <w:rPr>
          <w:lang w:val="en-CA"/>
        </w:rPr>
        <w:t>For every consultation the PS should carefully consider</w:t>
      </w:r>
      <w:r>
        <w:rPr>
          <w:lang w:val="en-CA"/>
        </w:rPr>
        <w:t xml:space="preserve"> </w:t>
      </w:r>
      <w:proofErr w:type="gramStart"/>
      <w:r>
        <w:rPr>
          <w:lang w:val="en-CA"/>
        </w:rPr>
        <w:t>whether or not</w:t>
      </w:r>
      <w:proofErr w:type="gramEnd"/>
      <w:r>
        <w:rPr>
          <w:lang w:val="en-CA"/>
        </w:rPr>
        <w:t xml:space="preserve"> additional information is required. In some </w:t>
      </w:r>
      <w:proofErr w:type="gramStart"/>
      <w:r>
        <w:rPr>
          <w:lang w:val="en-CA"/>
        </w:rPr>
        <w:t>situations</w:t>
      </w:r>
      <w:proofErr w:type="gramEnd"/>
      <w:r>
        <w:rPr>
          <w:lang w:val="en-CA"/>
        </w:rPr>
        <w:t xml:space="preserve"> the information contained in this quick reference guide will be sufficient</w:t>
      </w:r>
      <w:r w:rsidR="00365165">
        <w:rPr>
          <w:lang w:val="en-CA"/>
        </w:rPr>
        <w:t xml:space="preserve">, but in others there may be a need to gather and provide more information to a consulting party. </w:t>
      </w:r>
    </w:p>
    <w:p w14:paraId="69D90B03" w14:textId="08CFD836" w:rsidR="00365165" w:rsidRPr="00842D74" w:rsidRDefault="00365165" w:rsidP="00842D74">
      <w:pPr>
        <w:tabs>
          <w:tab w:val="left" w:pos="709"/>
        </w:tabs>
      </w:pPr>
      <w:r>
        <w:rPr>
          <w:lang w:val="en-CA"/>
        </w:rPr>
        <w:tab/>
        <w:t>Some of these reference materials will be generic</w:t>
      </w:r>
      <w:r w:rsidR="00110125">
        <w:rPr>
          <w:lang w:val="en-CA"/>
        </w:rPr>
        <w:t>. This is to address situations where the specific hazard is unknown. As an example, there may be reports of multiple unconscious persons in an industrial setting</w:t>
      </w:r>
      <w:r w:rsidR="004E0050">
        <w:rPr>
          <w:lang w:val="en-CA"/>
        </w:rPr>
        <w:t xml:space="preserve">. While </w:t>
      </w:r>
      <w:r w:rsidR="00F76037">
        <w:rPr>
          <w:lang w:val="en-CA"/>
        </w:rPr>
        <w:t xml:space="preserve">there is uncertainty about the what the specific toxin is, we can still provide generic advice to dispatchers and crews related to </w:t>
      </w:r>
      <w:r w:rsidR="001D3448">
        <w:rPr>
          <w:lang w:val="en-CA"/>
        </w:rPr>
        <w:t xml:space="preserve">the asphyxiant gas toxidrome. We can also advise them there may be other possible </w:t>
      </w:r>
      <w:proofErr w:type="gramStart"/>
      <w:r w:rsidR="001D3448">
        <w:rPr>
          <w:lang w:val="en-CA"/>
        </w:rPr>
        <w:t>causes, and</w:t>
      </w:r>
      <w:proofErr w:type="gramEnd"/>
      <w:r w:rsidR="001D3448">
        <w:rPr>
          <w:lang w:val="en-CA"/>
        </w:rPr>
        <w:t xml:space="preserve"> discuss what those might be. For this </w:t>
      </w:r>
      <w:proofErr w:type="gramStart"/>
      <w:r w:rsidR="001D3448">
        <w:rPr>
          <w:lang w:val="en-CA"/>
        </w:rPr>
        <w:t>reason</w:t>
      </w:r>
      <w:proofErr w:type="gramEnd"/>
      <w:r w:rsidR="001D3448">
        <w:rPr>
          <w:lang w:val="en-CA"/>
        </w:rPr>
        <w:t xml:space="preserve"> we have developed generic </w:t>
      </w:r>
      <w:r w:rsidR="000F2A60">
        <w:rPr>
          <w:lang w:val="en-CA"/>
        </w:rPr>
        <w:t xml:space="preserve">reference materials to provide the PS with a starting point during these consultations. </w:t>
      </w:r>
      <w:r w:rsidR="00DA2CC4">
        <w:rPr>
          <w:lang w:val="en-CA"/>
        </w:rPr>
        <w:t xml:space="preserve">As more information becomes available the PS should move to hazard-specific references, but </w:t>
      </w:r>
      <w:r w:rsidR="00942D3C">
        <w:rPr>
          <w:lang w:val="en-CA"/>
        </w:rPr>
        <w:t xml:space="preserve">generic reference sheets ensure can provide useful and consistent advice in in situations where </w:t>
      </w:r>
      <w:r w:rsidR="00623948">
        <w:rPr>
          <w:lang w:val="en-CA"/>
        </w:rPr>
        <w:t xml:space="preserve">information is limited. </w:t>
      </w:r>
    </w:p>
    <w:p w14:paraId="6DA5715A" w14:textId="60D7EDB0" w:rsidR="00294929" w:rsidRPr="00622A27" w:rsidRDefault="00CF6D80" w:rsidP="00622A27">
      <w:pPr>
        <w:tabs>
          <w:tab w:val="num" w:pos="426"/>
          <w:tab w:val="left" w:pos="709"/>
        </w:tabs>
        <w:ind w:left="426" w:hanging="360"/>
        <w:rPr>
          <w:b/>
          <w:bCs/>
          <w:u w:val="single"/>
        </w:rPr>
      </w:pPr>
      <w:r>
        <w:rPr>
          <w:b/>
          <w:bCs/>
          <w:u w:val="single"/>
        </w:rPr>
        <w:t>A</w:t>
      </w:r>
      <w:r w:rsidR="00622A27" w:rsidRPr="00294929">
        <w:rPr>
          <w:b/>
          <w:bCs/>
          <w:u w:val="single"/>
        </w:rPr>
        <w:t>ssessment model</w:t>
      </w:r>
      <w:r>
        <w:rPr>
          <w:b/>
          <w:bCs/>
          <w:u w:val="single"/>
        </w:rPr>
        <w:t xml:space="preserve"> discussed</w:t>
      </w:r>
    </w:p>
    <w:p w14:paraId="27F7533C" w14:textId="125F50A4" w:rsidR="00294929" w:rsidRPr="00294929" w:rsidRDefault="00294929" w:rsidP="00CF6D80">
      <w:pPr>
        <w:pStyle w:val="ListParagraph"/>
        <w:numPr>
          <w:ilvl w:val="0"/>
          <w:numId w:val="5"/>
        </w:numPr>
        <w:tabs>
          <w:tab w:val="clear" w:pos="720"/>
        </w:tabs>
        <w:ind w:left="426"/>
        <w:rPr>
          <w:b/>
          <w:bCs/>
        </w:rPr>
      </w:pPr>
      <w:r w:rsidRPr="00294929">
        <w:rPr>
          <w:b/>
          <w:bCs/>
          <w:lang w:val="en-CA"/>
        </w:rPr>
        <w:t>What is the hazard?</w:t>
      </w:r>
    </w:p>
    <w:p w14:paraId="77E499CA" w14:textId="237668BF" w:rsidR="00294929" w:rsidRDefault="00294929" w:rsidP="00294929">
      <w:pPr>
        <w:tabs>
          <w:tab w:val="left" w:pos="709"/>
        </w:tabs>
        <w:rPr>
          <w:lang w:val="en-CA"/>
        </w:rPr>
      </w:pPr>
      <w:r>
        <w:rPr>
          <w:b/>
          <w:bCs/>
        </w:rPr>
        <w:lastRenderedPageBreak/>
        <w:tab/>
      </w:r>
      <w:r w:rsidR="00622A27" w:rsidRPr="00294929">
        <w:rPr>
          <w:lang w:val="en-CA"/>
        </w:rPr>
        <w:t>The PS will endeavour to identify the specific hazard. This may be a specific chemical or other HAMAT concern, or it may be a</w:t>
      </w:r>
      <w:r w:rsidR="00622A27">
        <w:rPr>
          <w:lang w:val="en-CA"/>
        </w:rPr>
        <w:t xml:space="preserve">nother </w:t>
      </w:r>
      <w:r w:rsidR="00622A27" w:rsidRPr="00294929">
        <w:rPr>
          <w:lang w:val="en-CA"/>
        </w:rPr>
        <w:t xml:space="preserve">HRH concern. There will be situations where the specific hazard can not be identified. In those </w:t>
      </w:r>
      <w:proofErr w:type="gramStart"/>
      <w:r w:rsidR="00622A27" w:rsidRPr="00294929">
        <w:rPr>
          <w:lang w:val="en-CA"/>
        </w:rPr>
        <w:t>cases</w:t>
      </w:r>
      <w:proofErr w:type="gramEnd"/>
      <w:r w:rsidR="00622A27" w:rsidRPr="00294929">
        <w:rPr>
          <w:lang w:val="en-CA"/>
        </w:rPr>
        <w:t xml:space="preserve"> advice will </w:t>
      </w:r>
      <w:proofErr w:type="gramStart"/>
      <w:r w:rsidR="00622A27" w:rsidRPr="00294929">
        <w:rPr>
          <w:lang w:val="en-CA"/>
        </w:rPr>
        <w:t>based</w:t>
      </w:r>
      <w:proofErr w:type="gramEnd"/>
      <w:r w:rsidR="00622A27" w:rsidRPr="00294929">
        <w:rPr>
          <w:lang w:val="en-CA"/>
        </w:rPr>
        <w:t xml:space="preserve"> on either an identified toxidrome or general advice that is applicable to the </w:t>
      </w:r>
      <w:r w:rsidR="00622A27">
        <w:rPr>
          <w:lang w:val="en-CA"/>
        </w:rPr>
        <w:t>general situation.</w:t>
      </w:r>
    </w:p>
    <w:p w14:paraId="7932DE64" w14:textId="684C17BD" w:rsidR="00622A27" w:rsidRDefault="00622A27" w:rsidP="00294929">
      <w:pPr>
        <w:tabs>
          <w:tab w:val="left" w:pos="709"/>
        </w:tabs>
        <w:rPr>
          <w:lang w:val="en-CA"/>
        </w:rPr>
      </w:pPr>
      <w:r>
        <w:rPr>
          <w:lang w:val="en-CA"/>
        </w:rPr>
        <w:tab/>
        <w:t xml:space="preserve">Once the hazard is identified, the PS will </w:t>
      </w:r>
      <w:r w:rsidR="00CF6D80">
        <w:rPr>
          <w:lang w:val="en-CA"/>
        </w:rPr>
        <w:t>look up the hazard in approved resources. The resource will provide a two to three sentence summary of what the hazard is to provide context. The PS will provide this information to the consulting party.</w:t>
      </w:r>
      <w:r w:rsidR="00FC4CBA">
        <w:rPr>
          <w:lang w:val="en-CA"/>
        </w:rPr>
        <w:t xml:space="preserve"> </w:t>
      </w:r>
    </w:p>
    <w:p w14:paraId="42E367E5" w14:textId="690B4E36" w:rsidR="00673B0C" w:rsidRPr="00294929" w:rsidRDefault="00673B0C" w:rsidP="00294929">
      <w:pPr>
        <w:tabs>
          <w:tab w:val="left" w:pos="709"/>
        </w:tabs>
      </w:pPr>
      <w:r>
        <w:rPr>
          <w:lang w:val="en-CA"/>
        </w:rPr>
        <w:tab/>
        <w:t xml:space="preserve">There are cases where the specific hazard is not known. In these </w:t>
      </w:r>
      <w:proofErr w:type="gramStart"/>
      <w:r>
        <w:rPr>
          <w:lang w:val="en-CA"/>
        </w:rPr>
        <w:t>situations</w:t>
      </w:r>
      <w:proofErr w:type="gramEnd"/>
      <w:r>
        <w:rPr>
          <w:lang w:val="en-CA"/>
        </w:rPr>
        <w:t xml:space="preserve"> there are several options. </w:t>
      </w:r>
      <w:r w:rsidR="00210151">
        <w:rPr>
          <w:lang w:val="en-CA"/>
        </w:rPr>
        <w:t>The PS will investigate the situation using probing questions</w:t>
      </w:r>
      <w:r w:rsidR="00571B29">
        <w:rPr>
          <w:lang w:val="en-CA"/>
        </w:rPr>
        <w:t xml:space="preserve">. Every situation will be different, but even when the specific hazard is unknown, generic advice may still be provided following this model. For example, perhaps a specific toxin is unknown, but we know that the patient was exposed to an unknown chemical in an agricultural setting and has symptoms consistent with </w:t>
      </w:r>
      <w:r w:rsidR="00AC7C6B">
        <w:rPr>
          <w:lang w:val="en-CA"/>
        </w:rPr>
        <w:t xml:space="preserve">the cholinergic toxidrome. There is a generic assessment sheet addressing this situation. Another example might be an explosion and residential fire of unknown origin. Although we might not know the specific cause of the explosion, by systematically working through each step of this model we can be confident we are providing a crew with the information they need to protect themselves, decontaminate and treat the patient, and ensure they mitigate potential harm after patient handover. </w:t>
      </w:r>
    </w:p>
    <w:p w14:paraId="5640FAE3" w14:textId="77777777" w:rsidR="00294929" w:rsidRPr="00CF6D80" w:rsidRDefault="00294929" w:rsidP="00CF6D80">
      <w:pPr>
        <w:numPr>
          <w:ilvl w:val="0"/>
          <w:numId w:val="5"/>
        </w:numPr>
        <w:tabs>
          <w:tab w:val="num" w:pos="426"/>
        </w:tabs>
        <w:ind w:left="426"/>
        <w:rPr>
          <w:b/>
          <w:bCs/>
        </w:rPr>
      </w:pPr>
      <w:r w:rsidRPr="00294929">
        <w:rPr>
          <w:b/>
          <w:bCs/>
          <w:lang w:val="en-CA"/>
        </w:rPr>
        <w:t>Are there crew safety concerns?</w:t>
      </w:r>
    </w:p>
    <w:p w14:paraId="0EA59815" w14:textId="2193E4C8" w:rsidR="00294929" w:rsidRPr="00294929" w:rsidRDefault="00CF6D80" w:rsidP="00CF6D80">
      <w:pPr>
        <w:ind w:firstLine="720"/>
      </w:pPr>
      <w:r>
        <w:rPr>
          <w:lang w:val="en-CA"/>
        </w:rPr>
        <w:t xml:space="preserve">The primary concern of the PS will be crew safety. The PS will consider the following safety considerations, and the support document will address </w:t>
      </w:r>
      <w:r w:rsidR="009A2A31">
        <w:rPr>
          <w:lang w:val="en-CA"/>
        </w:rPr>
        <w:t xml:space="preserve">concisely address </w:t>
      </w:r>
      <w:r>
        <w:rPr>
          <w:lang w:val="en-CA"/>
        </w:rPr>
        <w:t>each consideration in tur</w:t>
      </w:r>
      <w:r w:rsidR="009A2A31">
        <w:rPr>
          <w:lang w:val="en-CA"/>
        </w:rPr>
        <w:t>n.</w:t>
      </w:r>
    </w:p>
    <w:p w14:paraId="15E5CB5B" w14:textId="46463767" w:rsidR="00294929" w:rsidRPr="005A0BEE" w:rsidRDefault="00294929" w:rsidP="00CF6D80">
      <w:pPr>
        <w:numPr>
          <w:ilvl w:val="2"/>
          <w:numId w:val="5"/>
        </w:numPr>
        <w:tabs>
          <w:tab w:val="num" w:pos="1440"/>
        </w:tabs>
        <w:rPr>
          <w:b/>
          <w:bCs/>
        </w:rPr>
      </w:pPr>
      <w:r w:rsidRPr="00294929">
        <w:rPr>
          <w:b/>
          <w:bCs/>
          <w:lang w:val="en-CA"/>
        </w:rPr>
        <w:t>Staging</w:t>
      </w:r>
      <w:r w:rsidR="00AC7C6B">
        <w:rPr>
          <w:b/>
          <w:bCs/>
          <w:lang w:val="en-CA"/>
        </w:rPr>
        <w:t>/Perimeter</w:t>
      </w:r>
    </w:p>
    <w:p w14:paraId="6F34B60B" w14:textId="4FA90DAC" w:rsidR="00294929" w:rsidRPr="00294929" w:rsidRDefault="005A0BEE" w:rsidP="00C42C37">
      <w:pPr>
        <w:ind w:left="2160"/>
        <w:rPr>
          <w:b/>
          <w:bCs/>
        </w:rPr>
      </w:pPr>
      <w:proofErr w:type="gramStart"/>
      <w:r>
        <w:rPr>
          <w:lang w:val="en-CA"/>
        </w:rPr>
        <w:t>A large number of</w:t>
      </w:r>
      <w:proofErr w:type="gramEnd"/>
      <w:r>
        <w:rPr>
          <w:lang w:val="en-CA"/>
        </w:rPr>
        <w:t xml:space="preserve"> HAZMAT/HRH consultations are “</w:t>
      </w:r>
      <w:proofErr w:type="gramStart"/>
      <w:r>
        <w:rPr>
          <w:lang w:val="en-CA"/>
        </w:rPr>
        <w:t>sig</w:t>
      </w:r>
      <w:r w:rsidR="00C42C37">
        <w:rPr>
          <w:lang w:val="en-CA"/>
        </w:rPr>
        <w:t>’s</w:t>
      </w:r>
      <w:proofErr w:type="gramEnd"/>
      <w:r w:rsidR="00C42C37">
        <w:rPr>
          <w:lang w:val="en-CA"/>
        </w:rPr>
        <w:t xml:space="preserve">” from dispatch for the purpose of ensuring proper staging. </w:t>
      </w:r>
      <w:r w:rsidR="00E5557C">
        <w:rPr>
          <w:lang w:val="en-CA"/>
        </w:rPr>
        <w:t xml:space="preserve">These are some of the earliest and most time sensitive decisions that need to be made when a HAZMAT or HRH event is occurring. One of our primary responsibilities is to mitigate potential harm to paramedics. </w:t>
      </w:r>
      <w:r w:rsidR="00C42C37">
        <w:rPr>
          <w:lang w:val="en-CA"/>
        </w:rPr>
        <w:t xml:space="preserve">Sometimes decisions are straightforward, and other times we have uncertainty. </w:t>
      </w:r>
      <w:proofErr w:type="gramStart"/>
      <w:r w:rsidR="00E5557C">
        <w:rPr>
          <w:lang w:val="en-CA"/>
        </w:rPr>
        <w:t>PS’s</w:t>
      </w:r>
      <w:proofErr w:type="gramEnd"/>
      <w:r w:rsidR="00E5557C">
        <w:rPr>
          <w:lang w:val="en-CA"/>
        </w:rPr>
        <w:t xml:space="preserve"> should prioritize </w:t>
      </w:r>
      <w:r w:rsidR="00D569C2">
        <w:rPr>
          <w:lang w:val="en-CA"/>
        </w:rPr>
        <w:t>providing information related to staging, and reference documents will provide this information in this section.</w:t>
      </w:r>
    </w:p>
    <w:p w14:paraId="2BB72353" w14:textId="77777777" w:rsidR="00294929" w:rsidRPr="00D569C2" w:rsidRDefault="00294929" w:rsidP="00CF6D80">
      <w:pPr>
        <w:numPr>
          <w:ilvl w:val="2"/>
          <w:numId w:val="5"/>
        </w:numPr>
        <w:tabs>
          <w:tab w:val="num" w:pos="1440"/>
        </w:tabs>
        <w:rPr>
          <w:b/>
          <w:bCs/>
        </w:rPr>
      </w:pPr>
      <w:r w:rsidRPr="00294929">
        <w:rPr>
          <w:b/>
          <w:bCs/>
          <w:lang w:val="en-CA"/>
        </w:rPr>
        <w:t>Are additional resources needed?</w:t>
      </w:r>
    </w:p>
    <w:p w14:paraId="41AE5165" w14:textId="4E00C836" w:rsidR="00294929" w:rsidRPr="00294929" w:rsidRDefault="00CF4F5E" w:rsidP="00D569C2">
      <w:pPr>
        <w:ind w:left="2160"/>
      </w:pPr>
      <w:r>
        <w:rPr>
          <w:lang w:val="en-CA"/>
        </w:rPr>
        <w:lastRenderedPageBreak/>
        <w:t xml:space="preserve">Many events involving hazards will require a response from allied agencies. Some industrial locations have on-site rescue teams, often the fire departments are involved, and </w:t>
      </w:r>
      <w:r w:rsidR="0032499E">
        <w:rPr>
          <w:lang w:val="en-CA"/>
        </w:rPr>
        <w:t xml:space="preserve">occasionally we need to coordinate with specialized teams such as SAR or JRCC. The PS should routinely consider this possibility, and our reference documents will </w:t>
      </w:r>
      <w:r w:rsidR="00D73AEB">
        <w:rPr>
          <w:lang w:val="en-CA"/>
        </w:rPr>
        <w:t>provide this information in this section.</w:t>
      </w:r>
    </w:p>
    <w:p w14:paraId="2BD2E2A6" w14:textId="77777777" w:rsidR="00294929" w:rsidRPr="00D73AEB" w:rsidRDefault="00294929" w:rsidP="00CF6D80">
      <w:pPr>
        <w:numPr>
          <w:ilvl w:val="2"/>
          <w:numId w:val="5"/>
        </w:numPr>
        <w:tabs>
          <w:tab w:val="num" w:pos="1440"/>
        </w:tabs>
        <w:rPr>
          <w:b/>
          <w:bCs/>
        </w:rPr>
      </w:pPr>
      <w:r w:rsidRPr="00294929">
        <w:rPr>
          <w:b/>
          <w:bCs/>
          <w:lang w:val="en-CA"/>
        </w:rPr>
        <w:t>What PPE is required?</w:t>
      </w:r>
    </w:p>
    <w:p w14:paraId="15B9C6B7" w14:textId="780DEB82" w:rsidR="00294929" w:rsidRPr="00294929" w:rsidRDefault="00D73AEB" w:rsidP="00D73AEB">
      <w:pPr>
        <w:ind w:left="2160"/>
      </w:pPr>
      <w:r>
        <w:rPr>
          <w:lang w:val="en-CA"/>
        </w:rPr>
        <w:t xml:space="preserve">The PPE required to safely rescue, retrieve and treat the patient will be provided here. This will highlight what provided PPE the crew should be using to keep themselves safe. It will also make clear when BCEHS personnel are not equipped to </w:t>
      </w:r>
      <w:r w:rsidR="009624C0">
        <w:rPr>
          <w:lang w:val="en-CA"/>
        </w:rPr>
        <w:t xml:space="preserve">safely care for the patient, highlighting a need to collaborate with an allied agency that is equipped to safely handle the situation. </w:t>
      </w:r>
    </w:p>
    <w:p w14:paraId="544DB652" w14:textId="77777777" w:rsidR="00294929" w:rsidRPr="009624C0" w:rsidRDefault="00294929" w:rsidP="00CF6D80">
      <w:pPr>
        <w:numPr>
          <w:ilvl w:val="2"/>
          <w:numId w:val="5"/>
        </w:numPr>
        <w:tabs>
          <w:tab w:val="num" w:pos="1440"/>
        </w:tabs>
        <w:rPr>
          <w:b/>
          <w:bCs/>
        </w:rPr>
      </w:pPr>
      <w:r w:rsidRPr="00294929">
        <w:rPr>
          <w:b/>
          <w:bCs/>
          <w:lang w:val="en-CA"/>
        </w:rPr>
        <w:t>How can patient contact be done safely?</w:t>
      </w:r>
    </w:p>
    <w:p w14:paraId="23C4204D" w14:textId="1BAD3B35" w:rsidR="00294929" w:rsidRPr="00294929" w:rsidRDefault="00F32883" w:rsidP="009624C0">
      <w:pPr>
        <w:ind w:left="2160"/>
      </w:pPr>
      <w:r>
        <w:rPr>
          <w:lang w:val="en-CA"/>
        </w:rPr>
        <w:t xml:space="preserve">Safely </w:t>
      </w:r>
      <w:proofErr w:type="gramStart"/>
      <w:r>
        <w:rPr>
          <w:lang w:val="en-CA"/>
        </w:rPr>
        <w:t>making contact with</w:t>
      </w:r>
      <w:proofErr w:type="gramEnd"/>
      <w:r>
        <w:rPr>
          <w:lang w:val="en-CA"/>
        </w:rPr>
        <w:t xml:space="preserve"> a patient is one of the most important considerations </w:t>
      </w:r>
      <w:r w:rsidR="00EC33B3">
        <w:rPr>
          <w:lang w:val="en-CA"/>
        </w:rPr>
        <w:t>in HAZMAT responses. Sometimes decontamination steps need to take place before contact occurs</w:t>
      </w:r>
      <w:r w:rsidR="00665C4B">
        <w:rPr>
          <w:lang w:val="en-CA"/>
        </w:rPr>
        <w:t xml:space="preserve">, </w:t>
      </w:r>
      <w:r w:rsidR="0036411A">
        <w:rPr>
          <w:lang w:val="en-CA"/>
        </w:rPr>
        <w:t>other times</w:t>
      </w:r>
      <w:r w:rsidR="00665C4B">
        <w:rPr>
          <w:lang w:val="en-CA"/>
        </w:rPr>
        <w:t xml:space="preserve"> paramedics are well equipped to decontaminate the patient themselves. Sometime</w:t>
      </w:r>
      <w:r w:rsidR="00FA272D">
        <w:rPr>
          <w:lang w:val="en-CA"/>
        </w:rPr>
        <w:t xml:space="preserve"> paramedics </w:t>
      </w:r>
      <w:proofErr w:type="gramStart"/>
      <w:r w:rsidR="00FA272D">
        <w:rPr>
          <w:lang w:val="en-CA"/>
        </w:rPr>
        <w:t>are able to</w:t>
      </w:r>
      <w:proofErr w:type="gramEnd"/>
      <w:r w:rsidR="00FA272D">
        <w:rPr>
          <w:lang w:val="en-CA"/>
        </w:rPr>
        <w:t xml:space="preserve"> safely enter a scene, and in other events the patient will need to be brought to them in a location that meets certain requirements. It’s </w:t>
      </w:r>
      <w:r w:rsidR="0036411A">
        <w:rPr>
          <w:lang w:val="en-CA"/>
        </w:rPr>
        <w:t xml:space="preserve">important the </w:t>
      </w:r>
      <w:r w:rsidR="00226A4D">
        <w:rPr>
          <w:lang w:val="en-CA"/>
        </w:rPr>
        <w:t xml:space="preserve">PS intentionally consider this facet and provide specific advice related to it. </w:t>
      </w:r>
      <w:r w:rsidR="00E0488E">
        <w:rPr>
          <w:lang w:val="en-CA"/>
        </w:rPr>
        <w:t xml:space="preserve">Our reference materials should provide information related to this consideration. </w:t>
      </w:r>
    </w:p>
    <w:p w14:paraId="44585496" w14:textId="77777777" w:rsidR="00294929" w:rsidRPr="00CF6D80" w:rsidRDefault="00294929" w:rsidP="00CF6D80">
      <w:pPr>
        <w:numPr>
          <w:ilvl w:val="0"/>
          <w:numId w:val="5"/>
        </w:numPr>
        <w:tabs>
          <w:tab w:val="num" w:pos="426"/>
        </w:tabs>
        <w:ind w:left="426"/>
        <w:rPr>
          <w:b/>
          <w:bCs/>
        </w:rPr>
      </w:pPr>
      <w:r w:rsidRPr="00294929">
        <w:rPr>
          <w:b/>
          <w:bCs/>
          <w:lang w:val="en-CA"/>
        </w:rPr>
        <w:t>What effect does the hazard have on the patient?</w:t>
      </w:r>
    </w:p>
    <w:p w14:paraId="44222BA3" w14:textId="457425E8" w:rsidR="00294929" w:rsidRPr="00294929" w:rsidRDefault="00CF6D80" w:rsidP="00CF6D80">
      <w:pPr>
        <w:tabs>
          <w:tab w:val="num" w:pos="720"/>
        </w:tabs>
        <w:ind w:firstLine="567"/>
      </w:pPr>
      <w:r>
        <w:rPr>
          <w:lang w:val="en-CA"/>
        </w:rPr>
        <w:tab/>
        <w:t xml:space="preserve">The </w:t>
      </w:r>
      <w:r w:rsidR="009A2A31">
        <w:rPr>
          <w:lang w:val="en-CA"/>
        </w:rPr>
        <w:t>reference material will then provide a synopsis of the physiological effects the hazard may have on the patient. The PS will convey this information to the consulting party. This will provide context to decontamination and treatment advice that will follow.</w:t>
      </w:r>
      <w:r w:rsidR="00A5416B">
        <w:rPr>
          <w:lang w:val="en-CA"/>
        </w:rPr>
        <w:t xml:space="preserve"> One of the biggest challenges we face is paramedic compliance with advice related to HAZMAT and other HRH concerns. All too often decontamination advice isn’t adhered to or staging advice is ignored. Understanding the specific physiological effect</w:t>
      </w:r>
      <w:r w:rsidR="008D0C31">
        <w:rPr>
          <w:lang w:val="en-CA"/>
        </w:rPr>
        <w:t xml:space="preserve"> of a Hazard on a patient helps paramedic understand the importance of the advice we are providi</w:t>
      </w:r>
      <w:r w:rsidR="001B32BF">
        <w:rPr>
          <w:lang w:val="en-CA"/>
        </w:rPr>
        <w:t xml:space="preserve">ng. Hopefully this will improve compliance and therefore crew safety and patient treatment. </w:t>
      </w:r>
    </w:p>
    <w:p w14:paraId="0BB1CE72" w14:textId="77AB3ED4" w:rsidR="00294929" w:rsidRPr="009A2A31" w:rsidRDefault="00294929" w:rsidP="00CF6D80">
      <w:pPr>
        <w:numPr>
          <w:ilvl w:val="0"/>
          <w:numId w:val="5"/>
        </w:numPr>
        <w:tabs>
          <w:tab w:val="num" w:pos="426"/>
        </w:tabs>
        <w:ind w:left="426"/>
        <w:rPr>
          <w:b/>
          <w:bCs/>
        </w:rPr>
      </w:pPr>
      <w:r w:rsidRPr="00294929">
        <w:rPr>
          <w:b/>
          <w:bCs/>
          <w:lang w:val="en-CA"/>
        </w:rPr>
        <w:t xml:space="preserve">How should the patient be decontaminated? </w:t>
      </w:r>
    </w:p>
    <w:p w14:paraId="46FFCA9D" w14:textId="423FCCFD" w:rsidR="00294929" w:rsidRPr="00294929" w:rsidRDefault="009A2A31" w:rsidP="009A2A31">
      <w:pPr>
        <w:tabs>
          <w:tab w:val="num" w:pos="720"/>
        </w:tabs>
        <w:ind w:firstLine="709"/>
      </w:pPr>
      <w:r>
        <w:rPr>
          <w:lang w:val="en-CA"/>
        </w:rPr>
        <w:lastRenderedPageBreak/>
        <w:t xml:space="preserve">The reference material will then provide specific decontamination advice. </w:t>
      </w:r>
      <w:r w:rsidR="0089379B">
        <w:rPr>
          <w:lang w:val="en-CA"/>
        </w:rPr>
        <w:t xml:space="preserve">Sometimes generic advice will be sufficient, but in situations where specific decontamination advice is needed </w:t>
      </w:r>
      <w:r w:rsidR="00C84EA1">
        <w:rPr>
          <w:lang w:val="en-CA"/>
        </w:rPr>
        <w:t xml:space="preserve">it is important that we relay this information to crews. Sometimes a patient will not need to be decontaminated at all, and even in those situations it is important to discuss it. This provides a crew with certainty and understand about why they are not decontaminating a patient. </w:t>
      </w:r>
    </w:p>
    <w:p w14:paraId="3F49979F" w14:textId="77777777" w:rsidR="00294929" w:rsidRPr="009A2A31" w:rsidRDefault="00294929" w:rsidP="00CF6D80">
      <w:pPr>
        <w:numPr>
          <w:ilvl w:val="0"/>
          <w:numId w:val="5"/>
        </w:numPr>
        <w:tabs>
          <w:tab w:val="num" w:pos="426"/>
        </w:tabs>
        <w:ind w:left="426"/>
        <w:rPr>
          <w:b/>
          <w:bCs/>
        </w:rPr>
      </w:pPr>
      <w:r w:rsidRPr="00294929">
        <w:rPr>
          <w:b/>
          <w:bCs/>
          <w:lang w:val="en-CA"/>
        </w:rPr>
        <w:t xml:space="preserve">What treatment might the patient require? </w:t>
      </w:r>
    </w:p>
    <w:p w14:paraId="6F3A0232" w14:textId="75856496" w:rsidR="00294929" w:rsidRPr="00294929" w:rsidRDefault="009A2A31" w:rsidP="009A2A31">
      <w:pPr>
        <w:tabs>
          <w:tab w:val="num" w:pos="720"/>
        </w:tabs>
        <w:ind w:firstLine="709"/>
      </w:pPr>
      <w:r>
        <w:rPr>
          <w:lang w:val="en-CA"/>
        </w:rPr>
        <w:t>The reference material will then discuss indicated treatment. Where applicable the AHLS treatment paradigm will be used to provide consistency in language and approach.</w:t>
      </w:r>
      <w:r w:rsidR="00F13F33">
        <w:rPr>
          <w:lang w:val="en-CA"/>
        </w:rPr>
        <w:t xml:space="preserve"> </w:t>
      </w:r>
      <w:r w:rsidR="00E563E6">
        <w:rPr>
          <w:lang w:val="en-CA"/>
        </w:rPr>
        <w:t xml:space="preserve">HAZMAT events are rarely encountered in </w:t>
      </w:r>
      <w:r w:rsidR="0038562C">
        <w:rPr>
          <w:lang w:val="en-CA"/>
        </w:rPr>
        <w:t xml:space="preserve">practice, and this leads to situations where paramedics have either a complete lack of </w:t>
      </w:r>
      <w:r w:rsidR="00E65DB1">
        <w:rPr>
          <w:lang w:val="en-CA"/>
        </w:rPr>
        <w:t>knowledge or</w:t>
      </w:r>
      <w:r w:rsidR="0038562C">
        <w:rPr>
          <w:lang w:val="en-CA"/>
        </w:rPr>
        <w:t xml:space="preserve"> are simply misinformed about proper treatment protocols. </w:t>
      </w:r>
      <w:r w:rsidR="00E65DB1">
        <w:rPr>
          <w:lang w:val="en-CA"/>
        </w:rPr>
        <w:t>A concise presentation of the indicated treatments, including dose and timing of relevant antidotes helps rapidly bring clarity</w:t>
      </w:r>
      <w:r w:rsidR="00570804">
        <w:rPr>
          <w:lang w:val="en-CA"/>
        </w:rPr>
        <w:t>.</w:t>
      </w:r>
      <w:r w:rsidR="00744CE2">
        <w:rPr>
          <w:lang w:val="en-CA"/>
        </w:rPr>
        <w:t xml:space="preserve"> If treatment or assessment is required in hospital this will </w:t>
      </w:r>
      <w:proofErr w:type="gramStart"/>
      <w:r w:rsidR="00744CE2">
        <w:rPr>
          <w:lang w:val="en-CA"/>
        </w:rPr>
        <w:t>be</w:t>
      </w:r>
      <w:proofErr w:type="gramEnd"/>
      <w:r w:rsidR="00744CE2">
        <w:rPr>
          <w:lang w:val="en-CA"/>
        </w:rPr>
        <w:t xml:space="preserve"> highlighted her as well.</w:t>
      </w:r>
      <w:r w:rsidR="00570804">
        <w:rPr>
          <w:lang w:val="en-CA"/>
        </w:rPr>
        <w:t xml:space="preserve"> Even when there is no treatment required by BCEHS personnel</w:t>
      </w:r>
      <w:r w:rsidR="00744CE2">
        <w:rPr>
          <w:lang w:val="en-CA"/>
        </w:rPr>
        <w:t xml:space="preserve"> it’s important we advise when transport itself is a necessary treatment to avoid </w:t>
      </w:r>
      <w:r w:rsidR="006E7286">
        <w:rPr>
          <w:lang w:val="en-CA"/>
        </w:rPr>
        <w:t xml:space="preserve">paramedics recommending against transport when it is necessary to be assessed in-hospital. </w:t>
      </w:r>
    </w:p>
    <w:p w14:paraId="054A8F0C" w14:textId="77777777" w:rsidR="00294929" w:rsidRPr="009A2A31" w:rsidRDefault="00294929" w:rsidP="00CF6D80">
      <w:pPr>
        <w:numPr>
          <w:ilvl w:val="0"/>
          <w:numId w:val="5"/>
        </w:numPr>
        <w:tabs>
          <w:tab w:val="num" w:pos="426"/>
        </w:tabs>
        <w:ind w:left="426"/>
        <w:rPr>
          <w:b/>
          <w:bCs/>
        </w:rPr>
      </w:pPr>
      <w:r w:rsidRPr="00294929">
        <w:rPr>
          <w:b/>
          <w:bCs/>
          <w:lang w:val="en-CA"/>
        </w:rPr>
        <w:t>How can the patient be safely handed over to the next care provider?</w:t>
      </w:r>
    </w:p>
    <w:p w14:paraId="4C858DDF" w14:textId="350C421B" w:rsidR="00294929" w:rsidRDefault="009A2A31" w:rsidP="009A2A31">
      <w:pPr>
        <w:tabs>
          <w:tab w:val="num" w:pos="720"/>
        </w:tabs>
        <w:ind w:firstLine="709"/>
        <w:rPr>
          <w:lang w:val="en-CA"/>
        </w:rPr>
      </w:pPr>
      <w:r>
        <w:rPr>
          <w:lang w:val="en-CA"/>
        </w:rPr>
        <w:t>Continuity of care and health care provider safety need to be considered when handing over many patients involved in HAZMAT or HRH events. If there are specific considerations needed to ensure</w:t>
      </w:r>
      <w:r w:rsidR="00A9748F">
        <w:rPr>
          <w:lang w:val="en-CA"/>
        </w:rPr>
        <w:t xml:space="preserve"> the</w:t>
      </w:r>
      <w:r>
        <w:rPr>
          <w:lang w:val="en-CA"/>
        </w:rPr>
        <w:t xml:space="preserve"> safety </w:t>
      </w:r>
      <w:r w:rsidR="00A9748F">
        <w:rPr>
          <w:lang w:val="en-CA"/>
        </w:rPr>
        <w:t xml:space="preserve">of health care providers </w:t>
      </w:r>
      <w:r>
        <w:rPr>
          <w:lang w:val="en-CA"/>
        </w:rPr>
        <w:t>following patient hand-over that will be addressed in this section of the document.</w:t>
      </w:r>
      <w:r w:rsidR="006E7286">
        <w:rPr>
          <w:lang w:val="en-CA"/>
        </w:rPr>
        <w:t xml:space="preserve"> This may include important information related to</w:t>
      </w:r>
      <w:r w:rsidR="00A9748F">
        <w:rPr>
          <w:lang w:val="en-CA"/>
        </w:rPr>
        <w:t xml:space="preserve"> continuity of care as well. As an example, </w:t>
      </w:r>
      <w:r w:rsidR="00B97C90">
        <w:rPr>
          <w:lang w:val="en-CA"/>
        </w:rPr>
        <w:t xml:space="preserve">an eye injury from sodium hydroxide requires continuous flushing until a pH=7 has been confirmed with testing. It is important that the hospital doesn’t stop flushing </w:t>
      </w:r>
      <w:r w:rsidR="00767D2E">
        <w:rPr>
          <w:lang w:val="en-CA"/>
        </w:rPr>
        <w:t xml:space="preserve">after handover but prior to testing. The crew plays a vital role in ensuring patient safety in situations like this. </w:t>
      </w:r>
      <w:r>
        <w:rPr>
          <w:lang w:val="en-CA"/>
        </w:rPr>
        <w:t xml:space="preserve"> The PS will relay this advice to the crew.</w:t>
      </w:r>
    </w:p>
    <w:p w14:paraId="425153BE" w14:textId="7786A645" w:rsidR="00294929" w:rsidRPr="00294929" w:rsidRDefault="009A2A31" w:rsidP="009A2A31">
      <w:pPr>
        <w:tabs>
          <w:tab w:val="num" w:pos="720"/>
        </w:tabs>
        <w:ind w:firstLine="709"/>
      </w:pPr>
      <w:r>
        <w:rPr>
          <w:lang w:val="en-CA"/>
        </w:rPr>
        <w:t xml:space="preserve">Some hospitals consult the PS desk regarding health care provider safety when caring for these patients. </w:t>
      </w:r>
      <w:r w:rsidR="00767D2E">
        <w:rPr>
          <w:lang w:val="en-CA"/>
        </w:rPr>
        <w:t xml:space="preserve">When hospitals consult </w:t>
      </w:r>
      <w:r>
        <w:rPr>
          <w:lang w:val="en-CA"/>
        </w:rPr>
        <w:t xml:space="preserve">the PS </w:t>
      </w:r>
      <w:r w:rsidR="00767D2E">
        <w:rPr>
          <w:lang w:val="en-CA"/>
        </w:rPr>
        <w:t xml:space="preserve">desk </w:t>
      </w:r>
      <w:r w:rsidR="00D63C55">
        <w:rPr>
          <w:lang w:val="en-CA"/>
        </w:rPr>
        <w:t>this section can be rapidly referenced</w:t>
      </w:r>
      <w:r>
        <w:rPr>
          <w:lang w:val="en-CA"/>
        </w:rPr>
        <w:t xml:space="preserve"> to provide relevant information </w:t>
      </w:r>
      <w:r w:rsidR="00D63C55">
        <w:rPr>
          <w:lang w:val="en-CA"/>
        </w:rPr>
        <w:t xml:space="preserve">to </w:t>
      </w:r>
      <w:r>
        <w:rPr>
          <w:lang w:val="en-CA"/>
        </w:rPr>
        <w:t xml:space="preserve">hospital staff. </w:t>
      </w:r>
    </w:p>
    <w:p w14:paraId="185E827F" w14:textId="77777777" w:rsidR="00294929" w:rsidRPr="009A2A31" w:rsidRDefault="00294929" w:rsidP="00CF6D80">
      <w:pPr>
        <w:numPr>
          <w:ilvl w:val="0"/>
          <w:numId w:val="5"/>
        </w:numPr>
        <w:tabs>
          <w:tab w:val="num" w:pos="426"/>
        </w:tabs>
        <w:ind w:left="426"/>
        <w:rPr>
          <w:b/>
          <w:bCs/>
        </w:rPr>
      </w:pPr>
      <w:r w:rsidRPr="00294929">
        <w:rPr>
          <w:b/>
          <w:bCs/>
          <w:lang w:val="en-CA"/>
        </w:rPr>
        <w:t>Does the paramedic and/or equipment need decontamination after the event?</w:t>
      </w:r>
    </w:p>
    <w:p w14:paraId="5E4BE67C" w14:textId="0135C2AF" w:rsidR="00294929" w:rsidRDefault="009A2A31" w:rsidP="009A2A31">
      <w:pPr>
        <w:tabs>
          <w:tab w:val="num" w:pos="720"/>
        </w:tabs>
        <w:ind w:firstLine="709"/>
        <w:rPr>
          <w:lang w:val="en-CA"/>
        </w:rPr>
      </w:pPr>
      <w:r>
        <w:rPr>
          <w:lang w:val="en-CA"/>
        </w:rPr>
        <w:t xml:space="preserve">Following a HAZMAT or HRH event there are often questions about </w:t>
      </w:r>
      <w:r w:rsidR="00D63C55">
        <w:rPr>
          <w:lang w:val="en-CA"/>
        </w:rPr>
        <w:t>whether</w:t>
      </w:r>
      <w:r>
        <w:rPr>
          <w:lang w:val="en-CA"/>
        </w:rPr>
        <w:t xml:space="preserve"> personnel or equipment require decontamination. </w:t>
      </w:r>
      <w:r w:rsidR="00657242">
        <w:rPr>
          <w:lang w:val="en-CA"/>
        </w:rPr>
        <w:t>This section will provide a brief overview of necessary decontamination.</w:t>
      </w:r>
    </w:p>
    <w:p w14:paraId="02F0C934" w14:textId="3EC7C939" w:rsidR="00294929" w:rsidRPr="00657242" w:rsidRDefault="00657242" w:rsidP="00657242">
      <w:pPr>
        <w:pStyle w:val="ListParagraph"/>
        <w:numPr>
          <w:ilvl w:val="0"/>
          <w:numId w:val="5"/>
        </w:numPr>
        <w:tabs>
          <w:tab w:val="clear" w:pos="720"/>
          <w:tab w:val="num" w:pos="426"/>
        </w:tabs>
        <w:ind w:hanging="720"/>
        <w:rPr>
          <w:b/>
          <w:bCs/>
        </w:rPr>
      </w:pPr>
      <w:r>
        <w:rPr>
          <w:b/>
          <w:bCs/>
        </w:rPr>
        <w:lastRenderedPageBreak/>
        <w:t>Answer questions and provide further advice</w:t>
      </w:r>
    </w:p>
    <w:p w14:paraId="61C9FCF7" w14:textId="6E5C4ED9" w:rsidR="00657242" w:rsidRDefault="00657242" w:rsidP="00657242">
      <w:pPr>
        <w:ind w:firstLine="720"/>
      </w:pPr>
      <w:r>
        <w:t xml:space="preserve">The assessment model should provide a framework to ensure necessary advice is provided, but it should not act to restrict further consultation and advice. The PS may provide further advice with reference to other resources as they deem appropriate. </w:t>
      </w:r>
    </w:p>
    <w:p w14:paraId="2D5C6DAA" w14:textId="2BD64646" w:rsidR="00F11605" w:rsidRPr="00657242" w:rsidRDefault="00531919" w:rsidP="00F11605">
      <w:pPr>
        <w:ind w:firstLine="720"/>
      </w:pPr>
      <w:r>
        <w:t xml:space="preserve">The information sheets that have been developed following this model are not intended to be comprehensive, they merely provide the most important information in a succinct format </w:t>
      </w:r>
      <w:r w:rsidR="00135E15">
        <w:t xml:space="preserve">that can be followed by a PS. There is a lot more information that is potentially relevant to a specific hazard or event. The PS should </w:t>
      </w:r>
      <w:r w:rsidR="00A221B2">
        <w:t xml:space="preserve">critically consider when they need to provide additional information to crews. They can then reference other available resources or consult with other services when they feel it is beneficial. </w:t>
      </w:r>
      <w:r w:rsidR="00F11605">
        <w:t>This model and the accompanying reference sheets are merely a starting point to ensure critical information is prioritized and relayed to consulting parties</w:t>
      </w:r>
      <w:r w:rsidR="00CE14F5">
        <w:t xml:space="preserve">, it is not intended to be comprehensive. </w:t>
      </w:r>
    </w:p>
    <w:p w14:paraId="047F5089" w14:textId="77777777" w:rsidR="00294929" w:rsidRDefault="00294929" w:rsidP="00294929">
      <w:pPr>
        <w:tabs>
          <w:tab w:val="num" w:pos="426"/>
        </w:tabs>
        <w:ind w:left="426"/>
      </w:pPr>
    </w:p>
    <w:sectPr w:rsidR="0029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39F6"/>
    <w:multiLevelType w:val="hybridMultilevel"/>
    <w:tmpl w:val="F1BEA98C"/>
    <w:lvl w:ilvl="0" w:tplc="FFFFFFFF">
      <w:start w:val="1"/>
      <w:numFmt w:val="decimal"/>
      <w:lvlText w:val="%1)"/>
      <w:lvlJc w:val="left"/>
      <w:pPr>
        <w:tabs>
          <w:tab w:val="num" w:pos="720"/>
        </w:tabs>
        <w:ind w:left="720" w:hanging="360"/>
      </w:pPr>
      <w:rPr>
        <w:rFonts w:asciiTheme="minorHAnsi" w:eastAsiaTheme="minorHAnsi" w:hAnsiTheme="minorHAnsi" w:cstheme="minorBidi"/>
      </w:rPr>
    </w:lvl>
    <w:lvl w:ilvl="1" w:tplc="FFFFFFFF">
      <w:start w:val="1"/>
      <w:numFmt w:val="decimal"/>
      <w:lvlText w:val="%2)"/>
      <w:lvlJc w:val="left"/>
      <w:pPr>
        <w:tabs>
          <w:tab w:val="num" w:pos="1440"/>
        </w:tabs>
        <w:ind w:left="1440" w:hanging="360"/>
      </w:pPr>
    </w:lvl>
    <w:lvl w:ilvl="2" w:tplc="04090017">
      <w:start w:val="1"/>
      <w:numFmt w:val="lowerLetter"/>
      <w:lvlText w:val="%3)"/>
      <w:lvlJc w:val="left"/>
      <w:pPr>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 w15:restartNumberingAfterBreak="0">
    <w:nsid w:val="3E6F637F"/>
    <w:multiLevelType w:val="multilevel"/>
    <w:tmpl w:val="68D2B00A"/>
    <w:styleLink w:val="CurrentList1"/>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A100948"/>
    <w:multiLevelType w:val="multilevel"/>
    <w:tmpl w:val="66B6AE90"/>
    <w:styleLink w:val="CurrentList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ABF4B6C"/>
    <w:multiLevelType w:val="hybridMultilevel"/>
    <w:tmpl w:val="72B866FA"/>
    <w:lvl w:ilvl="0" w:tplc="F3EAFD7C">
      <w:start w:val="1"/>
      <w:numFmt w:val="decimal"/>
      <w:lvlText w:val="%1)"/>
      <w:lvlJc w:val="left"/>
      <w:pPr>
        <w:tabs>
          <w:tab w:val="num" w:pos="720"/>
        </w:tabs>
        <w:ind w:left="720" w:hanging="360"/>
      </w:pPr>
    </w:lvl>
    <w:lvl w:ilvl="1" w:tplc="41CEE2D2">
      <w:start w:val="1"/>
      <w:numFmt w:val="lowerLetter"/>
      <w:lvlText w:val="%2)"/>
      <w:lvlJc w:val="left"/>
      <w:pPr>
        <w:tabs>
          <w:tab w:val="num" w:pos="1440"/>
        </w:tabs>
        <w:ind w:left="1440" w:hanging="360"/>
      </w:pPr>
    </w:lvl>
    <w:lvl w:ilvl="2" w:tplc="298A0C56">
      <w:start w:val="1"/>
      <w:numFmt w:val="decimal"/>
      <w:lvlText w:val="%3)"/>
      <w:lvlJc w:val="left"/>
      <w:pPr>
        <w:tabs>
          <w:tab w:val="num" w:pos="2160"/>
        </w:tabs>
        <w:ind w:left="2160" w:hanging="360"/>
      </w:pPr>
    </w:lvl>
    <w:lvl w:ilvl="3" w:tplc="C04EE7DA" w:tentative="1">
      <w:start w:val="1"/>
      <w:numFmt w:val="decimal"/>
      <w:lvlText w:val="%4)"/>
      <w:lvlJc w:val="left"/>
      <w:pPr>
        <w:tabs>
          <w:tab w:val="num" w:pos="2880"/>
        </w:tabs>
        <w:ind w:left="2880" w:hanging="360"/>
      </w:pPr>
    </w:lvl>
    <w:lvl w:ilvl="4" w:tplc="33302B1A" w:tentative="1">
      <w:start w:val="1"/>
      <w:numFmt w:val="decimal"/>
      <w:lvlText w:val="%5)"/>
      <w:lvlJc w:val="left"/>
      <w:pPr>
        <w:tabs>
          <w:tab w:val="num" w:pos="3600"/>
        </w:tabs>
        <w:ind w:left="3600" w:hanging="360"/>
      </w:pPr>
    </w:lvl>
    <w:lvl w:ilvl="5" w:tplc="F5649CCA" w:tentative="1">
      <w:start w:val="1"/>
      <w:numFmt w:val="decimal"/>
      <w:lvlText w:val="%6)"/>
      <w:lvlJc w:val="left"/>
      <w:pPr>
        <w:tabs>
          <w:tab w:val="num" w:pos="4320"/>
        </w:tabs>
        <w:ind w:left="4320" w:hanging="360"/>
      </w:pPr>
    </w:lvl>
    <w:lvl w:ilvl="6" w:tplc="5AF6E6A0" w:tentative="1">
      <w:start w:val="1"/>
      <w:numFmt w:val="decimal"/>
      <w:lvlText w:val="%7)"/>
      <w:lvlJc w:val="left"/>
      <w:pPr>
        <w:tabs>
          <w:tab w:val="num" w:pos="5040"/>
        </w:tabs>
        <w:ind w:left="5040" w:hanging="360"/>
      </w:pPr>
    </w:lvl>
    <w:lvl w:ilvl="7" w:tplc="33E41EEC" w:tentative="1">
      <w:start w:val="1"/>
      <w:numFmt w:val="decimal"/>
      <w:lvlText w:val="%8)"/>
      <w:lvlJc w:val="left"/>
      <w:pPr>
        <w:tabs>
          <w:tab w:val="num" w:pos="5760"/>
        </w:tabs>
        <w:ind w:left="5760" w:hanging="360"/>
      </w:pPr>
    </w:lvl>
    <w:lvl w:ilvl="8" w:tplc="86280D2E" w:tentative="1">
      <w:start w:val="1"/>
      <w:numFmt w:val="decimal"/>
      <w:lvlText w:val="%9)"/>
      <w:lvlJc w:val="left"/>
      <w:pPr>
        <w:tabs>
          <w:tab w:val="num" w:pos="6480"/>
        </w:tabs>
        <w:ind w:left="6480" w:hanging="360"/>
      </w:pPr>
    </w:lvl>
  </w:abstractNum>
  <w:abstractNum w:abstractNumId="4" w15:restartNumberingAfterBreak="0">
    <w:nsid w:val="525E2536"/>
    <w:multiLevelType w:val="hybridMultilevel"/>
    <w:tmpl w:val="E99A5266"/>
    <w:lvl w:ilvl="0" w:tplc="EC1EF058">
      <w:start w:val="1"/>
      <w:numFmt w:val="decimal"/>
      <w:lvlText w:val="%1)"/>
      <w:lvlJc w:val="left"/>
      <w:pPr>
        <w:tabs>
          <w:tab w:val="num" w:pos="720"/>
        </w:tabs>
        <w:ind w:left="720" w:hanging="360"/>
      </w:pPr>
      <w:rPr>
        <w:rFonts w:asciiTheme="minorHAnsi" w:eastAsiaTheme="minorHAnsi" w:hAnsiTheme="minorHAnsi" w:cstheme="minorBidi"/>
      </w:rPr>
    </w:lvl>
    <w:lvl w:ilvl="1" w:tplc="21DC72D2">
      <w:start w:val="1"/>
      <w:numFmt w:val="decimal"/>
      <w:lvlText w:val="%2)"/>
      <w:lvlJc w:val="left"/>
      <w:pPr>
        <w:tabs>
          <w:tab w:val="num" w:pos="1440"/>
        </w:tabs>
        <w:ind w:left="1440" w:hanging="360"/>
      </w:pPr>
    </w:lvl>
    <w:lvl w:ilvl="2" w:tplc="47F029DE">
      <w:start w:val="1"/>
      <w:numFmt w:val="decimal"/>
      <w:lvlText w:val="%3)"/>
      <w:lvlJc w:val="left"/>
      <w:pPr>
        <w:tabs>
          <w:tab w:val="num" w:pos="2160"/>
        </w:tabs>
        <w:ind w:left="2160" w:hanging="360"/>
      </w:pPr>
    </w:lvl>
    <w:lvl w:ilvl="3" w:tplc="969A11E6" w:tentative="1">
      <w:start w:val="1"/>
      <w:numFmt w:val="decimal"/>
      <w:lvlText w:val="%4)"/>
      <w:lvlJc w:val="left"/>
      <w:pPr>
        <w:tabs>
          <w:tab w:val="num" w:pos="2880"/>
        </w:tabs>
        <w:ind w:left="2880" w:hanging="360"/>
      </w:pPr>
    </w:lvl>
    <w:lvl w:ilvl="4" w:tplc="E35A7CEA" w:tentative="1">
      <w:start w:val="1"/>
      <w:numFmt w:val="decimal"/>
      <w:lvlText w:val="%5)"/>
      <w:lvlJc w:val="left"/>
      <w:pPr>
        <w:tabs>
          <w:tab w:val="num" w:pos="3600"/>
        </w:tabs>
        <w:ind w:left="3600" w:hanging="360"/>
      </w:pPr>
    </w:lvl>
    <w:lvl w:ilvl="5" w:tplc="932EF94C" w:tentative="1">
      <w:start w:val="1"/>
      <w:numFmt w:val="decimal"/>
      <w:lvlText w:val="%6)"/>
      <w:lvlJc w:val="left"/>
      <w:pPr>
        <w:tabs>
          <w:tab w:val="num" w:pos="4320"/>
        </w:tabs>
        <w:ind w:left="4320" w:hanging="360"/>
      </w:pPr>
    </w:lvl>
    <w:lvl w:ilvl="6" w:tplc="97D2FED8" w:tentative="1">
      <w:start w:val="1"/>
      <w:numFmt w:val="decimal"/>
      <w:lvlText w:val="%7)"/>
      <w:lvlJc w:val="left"/>
      <w:pPr>
        <w:tabs>
          <w:tab w:val="num" w:pos="5040"/>
        </w:tabs>
        <w:ind w:left="5040" w:hanging="360"/>
      </w:pPr>
    </w:lvl>
    <w:lvl w:ilvl="7" w:tplc="3AB481AC" w:tentative="1">
      <w:start w:val="1"/>
      <w:numFmt w:val="decimal"/>
      <w:lvlText w:val="%8)"/>
      <w:lvlJc w:val="left"/>
      <w:pPr>
        <w:tabs>
          <w:tab w:val="num" w:pos="5760"/>
        </w:tabs>
        <w:ind w:left="5760" w:hanging="360"/>
      </w:pPr>
    </w:lvl>
    <w:lvl w:ilvl="8" w:tplc="46B27F50" w:tentative="1">
      <w:start w:val="1"/>
      <w:numFmt w:val="decimal"/>
      <w:lvlText w:val="%9)"/>
      <w:lvlJc w:val="left"/>
      <w:pPr>
        <w:tabs>
          <w:tab w:val="num" w:pos="6480"/>
        </w:tabs>
        <w:ind w:left="6480" w:hanging="360"/>
      </w:pPr>
    </w:lvl>
  </w:abstractNum>
  <w:num w:numId="1" w16cid:durableId="1649549636">
    <w:abstractNumId w:val="4"/>
  </w:num>
  <w:num w:numId="2" w16cid:durableId="199557336">
    <w:abstractNumId w:val="3"/>
  </w:num>
  <w:num w:numId="3" w16cid:durableId="1551112699">
    <w:abstractNumId w:val="1"/>
  </w:num>
  <w:num w:numId="4" w16cid:durableId="860513697">
    <w:abstractNumId w:val="2"/>
  </w:num>
  <w:num w:numId="5" w16cid:durableId="133171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29"/>
    <w:rsid w:val="0000482B"/>
    <w:rsid w:val="000F2A60"/>
    <w:rsid w:val="00110125"/>
    <w:rsid w:val="00135E15"/>
    <w:rsid w:val="00191D8D"/>
    <w:rsid w:val="001B32BF"/>
    <w:rsid w:val="001D3448"/>
    <w:rsid w:val="00210151"/>
    <w:rsid w:val="00226A4D"/>
    <w:rsid w:val="00277670"/>
    <w:rsid w:val="00294929"/>
    <w:rsid w:val="002B1453"/>
    <w:rsid w:val="0032499E"/>
    <w:rsid w:val="0036411A"/>
    <w:rsid w:val="00365165"/>
    <w:rsid w:val="0038562C"/>
    <w:rsid w:val="00480285"/>
    <w:rsid w:val="004863EE"/>
    <w:rsid w:val="004E0050"/>
    <w:rsid w:val="004F73D5"/>
    <w:rsid w:val="00531919"/>
    <w:rsid w:val="00570804"/>
    <w:rsid w:val="00570A9C"/>
    <w:rsid w:val="00571B29"/>
    <w:rsid w:val="005A0BEE"/>
    <w:rsid w:val="005E6BEA"/>
    <w:rsid w:val="00622A27"/>
    <w:rsid w:val="00623948"/>
    <w:rsid w:val="00657242"/>
    <w:rsid w:val="00665C4B"/>
    <w:rsid w:val="00673B0C"/>
    <w:rsid w:val="006E7286"/>
    <w:rsid w:val="00744CE2"/>
    <w:rsid w:val="00767D2E"/>
    <w:rsid w:val="00842D74"/>
    <w:rsid w:val="0089379B"/>
    <w:rsid w:val="008D0C31"/>
    <w:rsid w:val="00915063"/>
    <w:rsid w:val="00942D3C"/>
    <w:rsid w:val="009624C0"/>
    <w:rsid w:val="009A2A31"/>
    <w:rsid w:val="00A221B2"/>
    <w:rsid w:val="00A5416B"/>
    <w:rsid w:val="00A56F0F"/>
    <w:rsid w:val="00A9748F"/>
    <w:rsid w:val="00AC7C6B"/>
    <w:rsid w:val="00B97C90"/>
    <w:rsid w:val="00C42C37"/>
    <w:rsid w:val="00C84EA1"/>
    <w:rsid w:val="00CE14F5"/>
    <w:rsid w:val="00CF4F5E"/>
    <w:rsid w:val="00CF6D80"/>
    <w:rsid w:val="00D569C2"/>
    <w:rsid w:val="00D63C55"/>
    <w:rsid w:val="00D73AEB"/>
    <w:rsid w:val="00DA2CC4"/>
    <w:rsid w:val="00E0488E"/>
    <w:rsid w:val="00E5557C"/>
    <w:rsid w:val="00E563E6"/>
    <w:rsid w:val="00E65DB1"/>
    <w:rsid w:val="00EC33B3"/>
    <w:rsid w:val="00F11605"/>
    <w:rsid w:val="00F13F33"/>
    <w:rsid w:val="00F32883"/>
    <w:rsid w:val="00F3369D"/>
    <w:rsid w:val="00F76037"/>
    <w:rsid w:val="00FA272D"/>
    <w:rsid w:val="00FC4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F7E1"/>
  <w15:chartTrackingRefBased/>
  <w15:docId w15:val="{CC321EBE-D1D8-438B-BE64-EA7C8BAE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A27"/>
  </w:style>
  <w:style w:type="paragraph" w:styleId="Heading1">
    <w:name w:val="heading 1"/>
    <w:basedOn w:val="Normal"/>
    <w:next w:val="Normal"/>
    <w:link w:val="Heading1Char"/>
    <w:uiPriority w:val="9"/>
    <w:qFormat/>
    <w:rsid w:val="0029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929"/>
    <w:rPr>
      <w:rFonts w:eastAsiaTheme="majorEastAsia" w:cstheme="majorBidi"/>
      <w:color w:val="272727" w:themeColor="text1" w:themeTint="D8"/>
    </w:rPr>
  </w:style>
  <w:style w:type="paragraph" w:styleId="Title">
    <w:name w:val="Title"/>
    <w:basedOn w:val="Normal"/>
    <w:next w:val="Normal"/>
    <w:link w:val="TitleChar"/>
    <w:uiPriority w:val="10"/>
    <w:qFormat/>
    <w:rsid w:val="0029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929"/>
    <w:pPr>
      <w:spacing w:before="160"/>
      <w:jc w:val="center"/>
    </w:pPr>
    <w:rPr>
      <w:i/>
      <w:iCs/>
      <w:color w:val="404040" w:themeColor="text1" w:themeTint="BF"/>
    </w:rPr>
  </w:style>
  <w:style w:type="character" w:customStyle="1" w:styleId="QuoteChar">
    <w:name w:val="Quote Char"/>
    <w:basedOn w:val="DefaultParagraphFont"/>
    <w:link w:val="Quote"/>
    <w:uiPriority w:val="29"/>
    <w:rsid w:val="00294929"/>
    <w:rPr>
      <w:i/>
      <w:iCs/>
      <w:color w:val="404040" w:themeColor="text1" w:themeTint="BF"/>
    </w:rPr>
  </w:style>
  <w:style w:type="paragraph" w:styleId="ListParagraph">
    <w:name w:val="List Paragraph"/>
    <w:basedOn w:val="Normal"/>
    <w:uiPriority w:val="34"/>
    <w:qFormat/>
    <w:rsid w:val="00294929"/>
    <w:pPr>
      <w:ind w:left="720"/>
      <w:contextualSpacing/>
    </w:pPr>
  </w:style>
  <w:style w:type="character" w:styleId="IntenseEmphasis">
    <w:name w:val="Intense Emphasis"/>
    <w:basedOn w:val="DefaultParagraphFont"/>
    <w:uiPriority w:val="21"/>
    <w:qFormat/>
    <w:rsid w:val="00294929"/>
    <w:rPr>
      <w:i/>
      <w:iCs/>
      <w:color w:val="0F4761" w:themeColor="accent1" w:themeShade="BF"/>
    </w:rPr>
  </w:style>
  <w:style w:type="paragraph" w:styleId="IntenseQuote">
    <w:name w:val="Intense Quote"/>
    <w:basedOn w:val="Normal"/>
    <w:next w:val="Normal"/>
    <w:link w:val="IntenseQuoteChar"/>
    <w:uiPriority w:val="30"/>
    <w:qFormat/>
    <w:rsid w:val="0029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929"/>
    <w:rPr>
      <w:i/>
      <w:iCs/>
      <w:color w:val="0F4761" w:themeColor="accent1" w:themeShade="BF"/>
    </w:rPr>
  </w:style>
  <w:style w:type="character" w:styleId="IntenseReference">
    <w:name w:val="Intense Reference"/>
    <w:basedOn w:val="DefaultParagraphFont"/>
    <w:uiPriority w:val="32"/>
    <w:qFormat/>
    <w:rsid w:val="00294929"/>
    <w:rPr>
      <w:b/>
      <w:bCs/>
      <w:smallCaps/>
      <w:color w:val="0F4761" w:themeColor="accent1" w:themeShade="BF"/>
      <w:spacing w:val="5"/>
    </w:rPr>
  </w:style>
  <w:style w:type="numbering" w:customStyle="1" w:styleId="CurrentList1">
    <w:name w:val="Current List1"/>
    <w:uiPriority w:val="99"/>
    <w:rsid w:val="00CF6D80"/>
    <w:pPr>
      <w:numPr>
        <w:numId w:val="3"/>
      </w:numPr>
    </w:pPr>
  </w:style>
  <w:style w:type="numbering" w:customStyle="1" w:styleId="CurrentList2">
    <w:name w:val="Current List2"/>
    <w:uiPriority w:val="99"/>
    <w:rsid w:val="00CF6D80"/>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fadd60-04c7-44de-a648-cee96def607b">
      <Terms xmlns="http://schemas.microsoft.com/office/infopath/2007/PartnerControls"/>
    </lcf76f155ced4ddcb4097134ff3c332f>
    <TaxCatchAll xmlns="d10aa916-67a3-484f-8173-008137425a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7CB57603D1AB46B06BAEBCE85F13AE" ma:contentTypeVersion="15" ma:contentTypeDescription="Create a new document." ma:contentTypeScope="" ma:versionID="a68b912048395dd5eb4857bbcd0f0f0c">
  <xsd:schema xmlns:xsd="http://www.w3.org/2001/XMLSchema" xmlns:xs="http://www.w3.org/2001/XMLSchema" xmlns:p="http://schemas.microsoft.com/office/2006/metadata/properties" xmlns:ns2="d3fadd60-04c7-44de-a648-cee96def607b" xmlns:ns3="d10aa916-67a3-484f-8173-008137425ae9" targetNamespace="http://schemas.microsoft.com/office/2006/metadata/properties" ma:root="true" ma:fieldsID="e781919992384ec9381e1fee3ec0a359" ns2:_="" ns3:_="">
    <xsd:import namespace="d3fadd60-04c7-44de-a648-cee96def607b"/>
    <xsd:import namespace="d10aa916-67a3-484f-8173-008137425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dd60-04c7-44de-a648-cee96def6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0aa916-67a3-484f-8173-008137425ae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974c8d0-c3dd-4a89-a78a-6b6efcf5dd26}" ma:internalName="TaxCatchAll" ma:showField="CatchAllData" ma:web="d10aa916-67a3-484f-8173-008137425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DA17C-0685-45A4-A8F3-978457641F88}">
  <ds:schemaRefs>
    <ds:schemaRef ds:uri="http://schemas.microsoft.com/office/2006/metadata/properties"/>
    <ds:schemaRef ds:uri="http://schemas.microsoft.com/office/infopath/2007/PartnerControls"/>
    <ds:schemaRef ds:uri="d3fadd60-04c7-44de-a648-cee96def607b"/>
    <ds:schemaRef ds:uri="d10aa916-67a3-484f-8173-008137425ae9"/>
  </ds:schemaRefs>
</ds:datastoreItem>
</file>

<file path=customXml/itemProps2.xml><?xml version="1.0" encoding="utf-8"?>
<ds:datastoreItem xmlns:ds="http://schemas.openxmlformats.org/officeDocument/2006/customXml" ds:itemID="{86FC8B68-C9E3-4186-9FE6-A12418188339}">
  <ds:schemaRefs>
    <ds:schemaRef ds:uri="http://schemas.microsoft.com/sharepoint/v3/contenttype/forms"/>
  </ds:schemaRefs>
</ds:datastoreItem>
</file>

<file path=customXml/itemProps3.xml><?xml version="1.0" encoding="utf-8"?>
<ds:datastoreItem xmlns:ds="http://schemas.openxmlformats.org/officeDocument/2006/customXml" ds:itemID="{E786385E-C68E-4433-9A2D-F87E13E65E8E}"/>
</file>

<file path=docProps/app.xml><?xml version="1.0" encoding="utf-8"?>
<Properties xmlns="http://schemas.openxmlformats.org/officeDocument/2006/extended-properties" xmlns:vt="http://schemas.openxmlformats.org/officeDocument/2006/docPropsVTypes">
  <Template>Normal.dotm</Template>
  <TotalTime>277</TotalTime>
  <Pages>6</Pages>
  <Words>1998</Words>
  <Characters>10745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Benjamin A EHS:EX</dc:creator>
  <cp:keywords/>
  <dc:description/>
  <cp:lastModifiedBy>Johnson, Benjamin A EHS:EX</cp:lastModifiedBy>
  <cp:revision>62</cp:revision>
  <dcterms:created xsi:type="dcterms:W3CDTF">2026-02-24T21:16:00Z</dcterms:created>
  <dcterms:modified xsi:type="dcterms:W3CDTF">2026-03-02T19:03:00Z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0x010100A27CB57603D1AB46B06BAEBCE85F13AE</vt:lpwstr>
  </property>
  <property fmtid="{D5CDD505-2E9C-101B-9397-08002B2CF9AE}" pid="3" name="MediaServiceImageTags">
    <vt:lpwstr/>
  </property>
</Properties>
</file>