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E3D44" w14:textId="77777777" w:rsidR="000F7416" w:rsidRPr="007A2C35" w:rsidRDefault="000F7416" w:rsidP="000F7416">
      <w:pPr>
        <w:jc w:val="center"/>
        <w:rPr>
          <w:rFonts w:ascii="Comic Sans MS" w:hAnsi="Comic Sans MS"/>
          <w:color w:val="0070C0"/>
          <w:sz w:val="24"/>
        </w:rPr>
      </w:pPr>
      <w:r w:rsidRPr="007A2C35">
        <w:rPr>
          <w:rFonts w:ascii="Comic Sans MS" w:hAnsi="Comic Sans MS"/>
          <w:color w:val="0070C0"/>
          <w:sz w:val="24"/>
        </w:rPr>
        <w:t>ST 352</w:t>
      </w:r>
    </w:p>
    <w:p w14:paraId="35814886" w14:textId="77777777" w:rsidR="000F7416" w:rsidRPr="007A2C35" w:rsidRDefault="000F7416" w:rsidP="000F7416">
      <w:pPr>
        <w:jc w:val="center"/>
        <w:rPr>
          <w:rFonts w:ascii="Comic Sans MS" w:hAnsi="Comic Sans MS"/>
          <w:b/>
          <w:color w:val="0070C0"/>
          <w:sz w:val="24"/>
        </w:rPr>
      </w:pPr>
      <w:r>
        <w:rPr>
          <w:rFonts w:ascii="Comic Sans MS" w:hAnsi="Comic Sans MS"/>
          <w:b/>
          <w:color w:val="0070C0"/>
          <w:sz w:val="24"/>
        </w:rPr>
        <w:t>Lab Assignment 8</w:t>
      </w:r>
    </w:p>
    <w:p w14:paraId="3BC80908" w14:textId="77777777" w:rsidR="000F7416" w:rsidRPr="007A2C35" w:rsidRDefault="000F7416" w:rsidP="000F7416">
      <w:pPr>
        <w:tabs>
          <w:tab w:val="left" w:pos="450"/>
        </w:tabs>
        <w:jc w:val="center"/>
        <w:rPr>
          <w:rFonts w:ascii="Arial Black" w:hAnsi="Arial Black"/>
          <w:b/>
          <w:i/>
          <w:color w:val="FF0000"/>
          <w:sz w:val="24"/>
        </w:rPr>
      </w:pPr>
      <w:r>
        <w:rPr>
          <w:rFonts w:ascii="Arial Black" w:hAnsi="Arial Black"/>
          <w:b/>
          <w:i/>
          <w:color w:val="FF0000"/>
          <w:sz w:val="24"/>
        </w:rPr>
        <w:t>16</w:t>
      </w:r>
      <w:r w:rsidRPr="007A2C35">
        <w:rPr>
          <w:rFonts w:ascii="Arial Black" w:hAnsi="Arial Black"/>
          <w:b/>
          <w:i/>
          <w:color w:val="FF0000"/>
          <w:sz w:val="24"/>
        </w:rPr>
        <w:t xml:space="preserve"> points</w:t>
      </w:r>
    </w:p>
    <w:p w14:paraId="040F5545" w14:textId="624E8589" w:rsidR="000F7416" w:rsidRPr="007A2C35" w:rsidRDefault="000F7416" w:rsidP="000F7416">
      <w:pPr>
        <w:pStyle w:val="NormalWeb"/>
        <w:spacing w:before="0" w:beforeAutospacing="0" w:after="0" w:afterAutospacing="0"/>
        <w:jc w:val="center"/>
        <w:rPr>
          <w:rFonts w:ascii="Comic Sans MS" w:hAnsi="Comic Sans MS" w:cs="Arial"/>
        </w:rPr>
      </w:pPr>
      <w:r w:rsidRPr="007A2C35">
        <w:rPr>
          <w:rFonts w:ascii="Comic Sans MS" w:hAnsi="Comic Sans MS"/>
          <w:b/>
          <w:i/>
        </w:rPr>
        <w:t>D</w:t>
      </w:r>
      <w:r>
        <w:rPr>
          <w:rFonts w:ascii="Comic Sans MS" w:hAnsi="Comic Sans MS"/>
          <w:b/>
          <w:i/>
        </w:rPr>
        <w:t xml:space="preserve">ue 11:59 PM on Friday, December </w:t>
      </w:r>
      <w:r w:rsidR="009A29F1">
        <w:rPr>
          <w:rFonts w:ascii="Comic Sans MS" w:hAnsi="Comic Sans MS"/>
          <w:b/>
          <w:i/>
        </w:rPr>
        <w:t>6</w:t>
      </w:r>
    </w:p>
    <w:p w14:paraId="357B8CF3" w14:textId="77777777" w:rsidR="00233722" w:rsidRDefault="00233722" w:rsidP="00233722">
      <w:pPr>
        <w:pStyle w:val="NormalWeb"/>
        <w:spacing w:before="0" w:beforeAutospacing="0" w:after="0" w:afterAutospacing="0"/>
        <w:rPr>
          <w:rFonts w:ascii="Arial" w:hAnsi="Arial" w:cs="Arial"/>
          <w:sz w:val="22"/>
          <w:szCs w:val="22"/>
        </w:rPr>
      </w:pPr>
    </w:p>
    <w:p w14:paraId="5FDB0DFB" w14:textId="77777777" w:rsidR="00233722" w:rsidRDefault="00233722"/>
    <w:p w14:paraId="71B44FDD" w14:textId="77777777" w:rsidR="00D46989" w:rsidRDefault="00D46989" w:rsidP="00D46989">
      <w:pPr>
        <w:tabs>
          <w:tab w:val="left" w:pos="360"/>
        </w:tabs>
        <w:rPr>
          <w:sz w:val="20"/>
          <w:szCs w:val="20"/>
        </w:rPr>
      </w:pPr>
      <w:r>
        <w:rPr>
          <w:sz w:val="20"/>
          <w:szCs w:val="20"/>
        </w:rPr>
        <w:t>Recently</w:t>
      </w:r>
      <w:r w:rsidRPr="0050525D">
        <w:rPr>
          <w:sz w:val="20"/>
          <w:szCs w:val="20"/>
        </w:rPr>
        <w:t xml:space="preserve">, you participated in a “memory game” activity. </w:t>
      </w:r>
      <w:r>
        <w:rPr>
          <w:sz w:val="20"/>
          <w:szCs w:val="20"/>
        </w:rPr>
        <w:t>In this assignment</w:t>
      </w:r>
      <w:r w:rsidRPr="0050525D">
        <w:rPr>
          <w:sz w:val="20"/>
          <w:szCs w:val="20"/>
        </w:rPr>
        <w:t xml:space="preserve">, you will answer this question of interest: </w:t>
      </w:r>
      <w:r w:rsidRPr="00F5449C">
        <w:rPr>
          <w:b/>
          <w:i/>
          <w:sz w:val="20"/>
          <w:szCs w:val="20"/>
        </w:rPr>
        <w:t>“Is there an association between the type of person one considers themselves (morning or evening) and how many items were remembered?”</w:t>
      </w:r>
      <w:r w:rsidRPr="0050525D">
        <w:rPr>
          <w:sz w:val="20"/>
          <w:szCs w:val="20"/>
        </w:rPr>
        <w:t xml:space="preserve"> Use the </w:t>
      </w:r>
      <w:r>
        <w:rPr>
          <w:b/>
          <w:sz w:val="20"/>
          <w:szCs w:val="20"/>
        </w:rPr>
        <w:t>memorygame</w:t>
      </w:r>
      <w:r w:rsidRPr="0050525D">
        <w:rPr>
          <w:sz w:val="20"/>
          <w:szCs w:val="20"/>
        </w:rPr>
        <w:t xml:space="preserve"> data set posted on Canvas to answer this question of interest. </w:t>
      </w:r>
    </w:p>
    <w:p w14:paraId="2D68D0E4" w14:textId="77777777" w:rsidR="00D46989" w:rsidRDefault="00D46989" w:rsidP="00D46989">
      <w:pPr>
        <w:pStyle w:val="ListParagraph"/>
        <w:numPr>
          <w:ilvl w:val="0"/>
          <w:numId w:val="3"/>
        </w:numPr>
        <w:tabs>
          <w:tab w:val="left" w:pos="360"/>
        </w:tabs>
        <w:rPr>
          <w:rFonts w:ascii="Arial" w:hAnsi="Arial" w:cs="Arial"/>
        </w:rPr>
      </w:pPr>
      <w:r w:rsidRPr="00F5449C">
        <w:rPr>
          <w:rFonts w:ascii="Arial" w:hAnsi="Arial" w:cs="Arial"/>
        </w:rPr>
        <w:t>Note: the number of items remembered is</w:t>
      </w:r>
      <w:r>
        <w:rPr>
          <w:rFonts w:ascii="Arial" w:hAnsi="Arial" w:cs="Arial"/>
        </w:rPr>
        <w:t xml:space="preserve"> categorized into two groups as defined below.</w:t>
      </w:r>
    </w:p>
    <w:p w14:paraId="29227B31" w14:textId="77777777" w:rsidR="00D46989" w:rsidRDefault="00D46989" w:rsidP="00D46989">
      <w:pPr>
        <w:tabs>
          <w:tab w:val="left" w:pos="360"/>
        </w:tabs>
      </w:pPr>
    </w:p>
    <w:p w14:paraId="2ADCE1C4" w14:textId="77777777" w:rsidR="00D46989" w:rsidRDefault="00D46989" w:rsidP="00D46989">
      <w:pPr>
        <w:tabs>
          <w:tab w:val="left" w:pos="360"/>
        </w:tabs>
      </w:pPr>
      <w:r>
        <w:rPr>
          <w:sz w:val="20"/>
          <w:szCs w:val="20"/>
        </w:rPr>
        <w:t>There are two columns in the data set:</w:t>
      </w:r>
    </w:p>
    <w:p w14:paraId="76CDE34F" w14:textId="77777777" w:rsidR="00D46989" w:rsidRPr="00B96898" w:rsidRDefault="00D46989" w:rsidP="00D46989">
      <w:pPr>
        <w:pStyle w:val="ListParagraph"/>
        <w:numPr>
          <w:ilvl w:val="0"/>
          <w:numId w:val="1"/>
        </w:numPr>
        <w:tabs>
          <w:tab w:val="left" w:pos="360"/>
          <w:tab w:val="left" w:pos="720"/>
        </w:tabs>
        <w:overflowPunct/>
        <w:autoSpaceDE/>
        <w:autoSpaceDN/>
        <w:adjustRightInd/>
        <w:ind w:left="2160" w:hanging="1800"/>
        <w:textAlignment w:val="auto"/>
        <w:rPr>
          <w:rFonts w:ascii="Arial" w:hAnsi="Arial" w:cs="Arial"/>
        </w:rPr>
      </w:pPr>
      <w:r>
        <w:rPr>
          <w:rFonts w:ascii="Arial" w:hAnsi="Arial" w:cs="Arial"/>
          <w:b/>
        </w:rPr>
        <w:t>p</w:t>
      </w:r>
      <w:r w:rsidRPr="00354CC5">
        <w:rPr>
          <w:rFonts w:ascii="Arial" w:hAnsi="Arial" w:cs="Arial"/>
          <w:b/>
        </w:rPr>
        <w:t>ctremember</w:t>
      </w:r>
      <w:r>
        <w:rPr>
          <w:rFonts w:ascii="Arial" w:hAnsi="Arial" w:cs="Arial"/>
          <w:b/>
        </w:rPr>
        <w:tab/>
      </w:r>
      <w:r>
        <w:rPr>
          <w:rFonts w:ascii="Arial" w:hAnsi="Arial" w:cs="Arial"/>
          <w:i/>
        </w:rPr>
        <w:t xml:space="preserve"> (“yes”</w:t>
      </w:r>
      <w:r w:rsidRPr="00B96898">
        <w:rPr>
          <w:rFonts w:ascii="Arial" w:hAnsi="Arial" w:cs="Arial"/>
          <w:i/>
        </w:rPr>
        <w:t xml:space="preserve"> = remembe</w:t>
      </w:r>
      <w:r>
        <w:rPr>
          <w:rFonts w:ascii="Arial" w:hAnsi="Arial" w:cs="Arial"/>
          <w:i/>
        </w:rPr>
        <w:t>red at least 60% of the items, “no”</w:t>
      </w:r>
      <w:r w:rsidRPr="00B96898">
        <w:rPr>
          <w:rFonts w:ascii="Arial" w:hAnsi="Arial" w:cs="Arial"/>
          <w:i/>
        </w:rPr>
        <w:t xml:space="preserve"> = remembered less than 60% of the items)</w:t>
      </w:r>
    </w:p>
    <w:p w14:paraId="53963600" w14:textId="77777777" w:rsidR="00D46989" w:rsidRPr="00B96898" w:rsidRDefault="00D46989" w:rsidP="00D46989">
      <w:pPr>
        <w:pStyle w:val="ListParagraph"/>
        <w:numPr>
          <w:ilvl w:val="0"/>
          <w:numId w:val="1"/>
        </w:numPr>
        <w:tabs>
          <w:tab w:val="left" w:pos="360"/>
        </w:tabs>
        <w:overflowPunct/>
        <w:autoSpaceDE/>
        <w:autoSpaceDN/>
        <w:adjustRightInd/>
        <w:textAlignment w:val="auto"/>
        <w:rPr>
          <w:rFonts w:ascii="Arial" w:hAnsi="Arial" w:cs="Arial"/>
        </w:rPr>
      </w:pPr>
      <w:r w:rsidRPr="00354CC5">
        <w:rPr>
          <w:rFonts w:ascii="Arial" w:hAnsi="Arial" w:cs="Arial"/>
          <w:b/>
        </w:rPr>
        <w:t>type</w:t>
      </w:r>
      <w:r w:rsidRPr="00354CC5">
        <w:rPr>
          <w:rFonts w:ascii="Arial" w:hAnsi="Arial" w:cs="Arial"/>
        </w:rPr>
        <w:t xml:space="preserve"> </w:t>
      </w:r>
      <w:r>
        <w:rPr>
          <w:rFonts w:ascii="Arial" w:hAnsi="Arial" w:cs="Arial"/>
        </w:rPr>
        <w:tab/>
      </w:r>
      <w:r>
        <w:rPr>
          <w:rFonts w:ascii="Arial" w:hAnsi="Arial" w:cs="Arial"/>
        </w:rPr>
        <w:tab/>
      </w:r>
      <w:r>
        <w:rPr>
          <w:rFonts w:ascii="Arial" w:hAnsi="Arial" w:cs="Arial"/>
          <w:i/>
        </w:rPr>
        <w:t>(evening person or morning person)</w:t>
      </w:r>
    </w:p>
    <w:p w14:paraId="44A271D8" w14:textId="77777777" w:rsidR="00D46989" w:rsidRDefault="00D46989" w:rsidP="00D46989">
      <w:pPr>
        <w:tabs>
          <w:tab w:val="left" w:pos="360"/>
        </w:tabs>
      </w:pPr>
    </w:p>
    <w:p w14:paraId="26F64F20" w14:textId="77777777" w:rsidR="00D46989" w:rsidRPr="00765779" w:rsidRDefault="00D46989" w:rsidP="00D46989">
      <w:pPr>
        <w:tabs>
          <w:tab w:val="left" w:pos="360"/>
        </w:tabs>
        <w:rPr>
          <w:sz w:val="20"/>
          <w:szCs w:val="20"/>
        </w:rPr>
      </w:pPr>
      <w:r>
        <w:rPr>
          <w:sz w:val="20"/>
          <w:szCs w:val="20"/>
        </w:rPr>
        <w:t>Answer the following questions. The output and graph obtained in the Lab 8 Notes will be helpful in answering some of these questions.</w:t>
      </w:r>
    </w:p>
    <w:p w14:paraId="5246486E" w14:textId="77777777" w:rsidR="00D46989" w:rsidRPr="00765779" w:rsidRDefault="00D46989" w:rsidP="00D46989">
      <w:pPr>
        <w:tabs>
          <w:tab w:val="left" w:pos="360"/>
        </w:tabs>
        <w:ind w:left="360" w:hanging="360"/>
        <w:rPr>
          <w:sz w:val="20"/>
          <w:szCs w:val="20"/>
        </w:rPr>
      </w:pPr>
    </w:p>
    <w:p w14:paraId="6D557A93" w14:textId="77777777" w:rsidR="00D46989" w:rsidRDefault="00D46989" w:rsidP="00D46989">
      <w:pPr>
        <w:tabs>
          <w:tab w:val="left" w:pos="400"/>
        </w:tabs>
        <w:ind w:left="450" w:hanging="450"/>
        <w:rPr>
          <w:sz w:val="20"/>
          <w:szCs w:val="20"/>
        </w:rPr>
      </w:pPr>
      <w:r>
        <w:rPr>
          <w:sz w:val="20"/>
          <w:szCs w:val="20"/>
        </w:rPr>
        <w:t>1</w:t>
      </w:r>
      <w:r w:rsidRPr="00233722">
        <w:rPr>
          <w:sz w:val="20"/>
          <w:szCs w:val="20"/>
        </w:rPr>
        <w:t>.</w:t>
      </w:r>
      <w:r w:rsidRPr="00233722">
        <w:rPr>
          <w:sz w:val="20"/>
          <w:szCs w:val="20"/>
        </w:rPr>
        <w:tab/>
      </w:r>
      <w:r w:rsidRPr="00233722">
        <w:rPr>
          <w:b/>
          <w:i/>
          <w:color w:val="C45911" w:themeColor="accent2" w:themeShade="BF"/>
          <w:sz w:val="20"/>
          <w:szCs w:val="20"/>
        </w:rPr>
        <w:t>(</w:t>
      </w:r>
      <w:r>
        <w:rPr>
          <w:b/>
          <w:i/>
          <w:color w:val="C45911" w:themeColor="accent2" w:themeShade="BF"/>
          <w:sz w:val="20"/>
          <w:szCs w:val="20"/>
        </w:rPr>
        <w:t>3</w:t>
      </w:r>
      <w:r w:rsidRPr="00233722">
        <w:rPr>
          <w:b/>
          <w:i/>
          <w:color w:val="C45911" w:themeColor="accent2" w:themeShade="BF"/>
          <w:sz w:val="20"/>
          <w:szCs w:val="20"/>
        </w:rPr>
        <w:t xml:space="preserve"> points)</w:t>
      </w:r>
      <w:r w:rsidRPr="00233722">
        <w:rPr>
          <w:b/>
          <w:color w:val="C45911" w:themeColor="accent2" w:themeShade="BF"/>
          <w:sz w:val="20"/>
          <w:szCs w:val="20"/>
        </w:rPr>
        <w:t xml:space="preserve"> </w:t>
      </w:r>
      <w:r w:rsidRPr="00233722">
        <w:rPr>
          <w:sz w:val="20"/>
          <w:szCs w:val="20"/>
        </w:rPr>
        <w:t>State the null and alternative hypotheses in statistical notation AND words. Define the notation in the context of the problem.</w:t>
      </w:r>
    </w:p>
    <w:p w14:paraId="034C58B6" w14:textId="77777777" w:rsidR="00517DF2" w:rsidRDefault="00517DF2" w:rsidP="00233722">
      <w:pPr>
        <w:tabs>
          <w:tab w:val="left" w:pos="400"/>
        </w:tabs>
        <w:ind w:left="450" w:hanging="450"/>
        <w:rPr>
          <w:sz w:val="20"/>
          <w:szCs w:val="20"/>
        </w:rPr>
      </w:pPr>
    </w:p>
    <w:p w14:paraId="22F3E29C" w14:textId="77777777" w:rsidR="00517DF2" w:rsidRPr="00517DF2" w:rsidRDefault="00517DF2" w:rsidP="00517DF2">
      <w:pPr>
        <w:pStyle w:val="FirstParagraph"/>
        <w:spacing w:before="0" w:after="0"/>
        <w:rPr>
          <w:rFonts w:ascii="Arial" w:eastAsiaTheme="minorEastAsia" w:hAnsi="Arial" w:cs="Arial"/>
          <w:b/>
          <w:color w:val="FF0000"/>
          <w:sz w:val="20"/>
          <w:szCs w:val="20"/>
        </w:rPr>
      </w:pPr>
      <w:r>
        <w:rPr>
          <w:sz w:val="20"/>
          <w:szCs w:val="20"/>
        </w:rPr>
        <w:tab/>
      </w:r>
      <m:oMath>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H</m:t>
            </m:r>
          </m:e>
          <m:sub>
            <m:r>
              <m:rPr>
                <m:sty m:val="bi"/>
              </m:rPr>
              <w:rPr>
                <w:rFonts w:ascii="Cambria Math" w:hAnsi="Cambria Math" w:cs="Arial"/>
                <w:color w:val="FF0000"/>
                <w:sz w:val="20"/>
                <w:szCs w:val="20"/>
              </w:rPr>
              <m:t>0</m:t>
            </m:r>
          </m:sub>
        </m:sSub>
        <m:r>
          <m:rPr>
            <m:sty m:val="bi"/>
          </m:rPr>
          <w:rPr>
            <w:rFonts w:ascii="Cambria Math" w:hAnsi="Cambria Math" w:cs="Arial"/>
            <w:color w:val="FF0000"/>
            <w:sz w:val="20"/>
            <w:szCs w:val="20"/>
          </w:rPr>
          <m:t>:</m:t>
        </m:r>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p</m:t>
            </m:r>
          </m:e>
          <m:sub>
            <m:r>
              <m:rPr>
                <m:sty m:val="bi"/>
              </m:rPr>
              <w:rPr>
                <w:rFonts w:ascii="Cambria Math" w:hAnsi="Cambria Math" w:cs="Arial"/>
                <w:color w:val="FF0000"/>
                <w:sz w:val="20"/>
                <w:szCs w:val="20"/>
              </w:rPr>
              <m:t>evening</m:t>
            </m:r>
          </m:sub>
        </m:sSub>
        <m:r>
          <m:rPr>
            <m:sty m:val="bi"/>
          </m:rPr>
          <w:rPr>
            <w:rFonts w:ascii="Cambria Math" w:hAnsi="Cambria Math" w:cs="Arial"/>
            <w:color w:val="FF0000"/>
            <w:sz w:val="20"/>
            <w:szCs w:val="20"/>
          </w:rPr>
          <m:t>=</m:t>
        </m:r>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p</m:t>
            </m:r>
          </m:e>
          <m:sub>
            <m:r>
              <m:rPr>
                <m:sty m:val="bi"/>
              </m:rPr>
              <w:rPr>
                <w:rFonts w:ascii="Cambria Math" w:hAnsi="Cambria Math" w:cs="Arial"/>
                <w:color w:val="FF0000"/>
                <w:sz w:val="20"/>
                <w:szCs w:val="20"/>
              </w:rPr>
              <m:t>morning</m:t>
            </m:r>
          </m:sub>
        </m:sSub>
      </m:oMath>
      <w:r w:rsidRPr="00517DF2">
        <w:rPr>
          <w:rFonts w:ascii="Arial" w:hAnsi="Arial" w:cs="Arial"/>
          <w:b/>
          <w:color w:val="FF0000"/>
          <w:sz w:val="20"/>
          <w:szCs w:val="20"/>
        </w:rPr>
        <w:t xml:space="preserve"> or </w:t>
      </w:r>
      <m:oMath>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H</m:t>
            </m:r>
          </m:e>
          <m:sub>
            <m:r>
              <m:rPr>
                <m:sty m:val="bi"/>
              </m:rPr>
              <w:rPr>
                <w:rFonts w:ascii="Cambria Math" w:hAnsi="Cambria Math" w:cs="Arial"/>
                <w:color w:val="FF0000"/>
                <w:sz w:val="20"/>
                <w:szCs w:val="20"/>
              </w:rPr>
              <m:t>0</m:t>
            </m:r>
          </m:sub>
        </m:sSub>
        <m:r>
          <m:rPr>
            <m:sty m:val="bi"/>
          </m:rPr>
          <w:rPr>
            <w:rFonts w:ascii="Cambria Math" w:hAnsi="Cambria Math" w:cs="Arial"/>
            <w:color w:val="FF0000"/>
            <w:sz w:val="20"/>
            <w:szCs w:val="20"/>
          </w:rPr>
          <m:t>:</m:t>
        </m:r>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p</m:t>
            </m:r>
          </m:e>
          <m:sub>
            <m:r>
              <m:rPr>
                <m:sty m:val="bi"/>
              </m:rPr>
              <w:rPr>
                <w:rFonts w:ascii="Cambria Math" w:hAnsi="Cambria Math" w:cs="Arial"/>
                <w:color w:val="FF0000"/>
                <w:sz w:val="20"/>
                <w:szCs w:val="20"/>
              </w:rPr>
              <m:t>evening</m:t>
            </m:r>
          </m:sub>
        </m:sSub>
        <m:r>
          <m:rPr>
            <m:sty m:val="bi"/>
          </m:rPr>
          <w:rPr>
            <w:rFonts w:ascii="Cambria Math" w:hAnsi="Cambria Math" w:cs="Arial"/>
            <w:color w:val="FF0000"/>
            <w:sz w:val="20"/>
            <w:szCs w:val="20"/>
          </w:rPr>
          <m:t>-</m:t>
        </m:r>
        <m:sSub>
          <m:sSubPr>
            <m:ctrlPr>
              <w:rPr>
                <w:rFonts w:ascii="Cambria Math" w:hAnsi="Cambria Math" w:cs="Arial"/>
                <w:b/>
                <w:color w:val="FF0000"/>
                <w:sz w:val="20"/>
                <w:szCs w:val="20"/>
              </w:rPr>
            </m:ctrlPr>
          </m:sSubPr>
          <m:e>
            <m:r>
              <m:rPr>
                <m:sty m:val="bi"/>
              </m:rPr>
              <w:rPr>
                <w:rFonts w:ascii="Cambria Math" w:hAnsi="Cambria Math" w:cs="Arial"/>
                <w:color w:val="FF0000"/>
                <w:sz w:val="20"/>
                <w:szCs w:val="20"/>
              </w:rPr>
              <m:t>p</m:t>
            </m:r>
          </m:e>
          <m:sub>
            <m:r>
              <m:rPr>
                <m:sty m:val="bi"/>
              </m:rPr>
              <w:rPr>
                <w:rFonts w:ascii="Cambria Math" w:hAnsi="Cambria Math" w:cs="Arial"/>
                <w:color w:val="FF0000"/>
                <w:sz w:val="20"/>
                <w:szCs w:val="20"/>
              </w:rPr>
              <m:t>morning</m:t>
            </m:r>
          </m:sub>
        </m:sSub>
        <m:r>
          <m:rPr>
            <m:sty m:val="bi"/>
          </m:rPr>
          <w:rPr>
            <w:rFonts w:ascii="Cambria Math" w:hAnsi="Cambria Math" w:cs="Arial"/>
            <w:color w:val="FF0000"/>
            <w:sz w:val="20"/>
            <w:szCs w:val="20"/>
          </w:rPr>
          <m:t>=0</m:t>
        </m:r>
      </m:oMath>
    </w:p>
    <w:p w14:paraId="01493FC3" w14:textId="77777777" w:rsidR="00517DF2" w:rsidRDefault="00517DF2" w:rsidP="00517DF2">
      <w:pPr>
        <w:pStyle w:val="BodyText"/>
        <w:spacing w:after="0"/>
        <w:ind w:left="720"/>
        <w:rPr>
          <w:i/>
          <w:color w:val="FF0000"/>
          <w:sz w:val="20"/>
          <w:szCs w:val="20"/>
        </w:rPr>
      </w:pPr>
      <w:r w:rsidRPr="00517DF2">
        <w:rPr>
          <w:i/>
          <w:color w:val="FF0000"/>
          <w:sz w:val="20"/>
          <w:szCs w:val="20"/>
        </w:rPr>
        <w:t>In words: There is no association between whether or not at least 60% of the items were remembered and type of person (morning or evening).</w:t>
      </w:r>
    </w:p>
    <w:p w14:paraId="721FD216" w14:textId="77777777" w:rsidR="00517DF2" w:rsidRPr="00517DF2" w:rsidRDefault="00517DF2" w:rsidP="00517DF2">
      <w:pPr>
        <w:pStyle w:val="BodyText"/>
        <w:spacing w:after="0"/>
        <w:ind w:left="720"/>
        <w:rPr>
          <w:i/>
          <w:color w:val="FF0000"/>
          <w:sz w:val="20"/>
          <w:szCs w:val="20"/>
        </w:rPr>
      </w:pPr>
    </w:p>
    <w:p w14:paraId="49CB8350" w14:textId="77777777" w:rsidR="00517DF2" w:rsidRPr="00517DF2" w:rsidRDefault="00000000" w:rsidP="00517DF2">
      <w:pPr>
        <w:pStyle w:val="BodyText"/>
        <w:spacing w:after="0"/>
        <w:ind w:firstLine="720"/>
        <w:rPr>
          <w:b/>
          <w:color w:val="FF0000"/>
          <w:sz w:val="20"/>
          <w:szCs w:val="20"/>
        </w:rPr>
      </w:pPr>
      <m:oMath>
        <m:sSub>
          <m:sSubPr>
            <m:ctrlPr>
              <w:rPr>
                <w:rFonts w:ascii="Cambria Math" w:hAnsi="Cambria Math"/>
                <w:b/>
                <w:color w:val="FF0000"/>
                <w:sz w:val="20"/>
                <w:szCs w:val="20"/>
              </w:rPr>
            </m:ctrlPr>
          </m:sSubPr>
          <m:e>
            <m:r>
              <m:rPr>
                <m:sty m:val="bi"/>
              </m:rPr>
              <w:rPr>
                <w:rFonts w:ascii="Cambria Math" w:hAnsi="Cambria Math"/>
                <w:color w:val="FF0000"/>
                <w:sz w:val="20"/>
                <w:szCs w:val="20"/>
              </w:rPr>
              <m:t>H</m:t>
            </m:r>
          </m:e>
          <m:sub>
            <m:r>
              <m:rPr>
                <m:sty m:val="bi"/>
              </m:rPr>
              <w:rPr>
                <w:rFonts w:ascii="Cambria Math" w:hAnsi="Cambria Math"/>
                <w:color w:val="FF0000"/>
                <w:sz w:val="20"/>
                <w:szCs w:val="20"/>
              </w:rPr>
              <m:t>A</m:t>
            </m:r>
          </m:sub>
        </m:sSub>
        <m:r>
          <m:rPr>
            <m:sty m:val="bi"/>
          </m:rPr>
          <w:rPr>
            <w:rFonts w:ascii="Cambria Math" w:hAnsi="Cambria Math"/>
            <w:color w:val="FF0000"/>
            <w:sz w:val="20"/>
            <w:szCs w:val="20"/>
          </w:rPr>
          <m:t>:</m:t>
        </m:r>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evening</m:t>
            </m:r>
          </m:sub>
        </m:sSub>
        <m:r>
          <m:rPr>
            <m:sty m:val="bi"/>
          </m:rPr>
          <w:rPr>
            <w:rFonts w:ascii="Cambria Math" w:hAnsi="Cambria Math"/>
            <w:color w:val="FF0000"/>
            <w:sz w:val="20"/>
            <w:szCs w:val="20"/>
          </w:rPr>
          <m:t>≠</m:t>
        </m:r>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morning</m:t>
            </m:r>
          </m:sub>
        </m:sSub>
      </m:oMath>
      <w:r w:rsidR="00517DF2" w:rsidRPr="00517DF2">
        <w:rPr>
          <w:b/>
          <w:color w:val="FF0000"/>
          <w:sz w:val="20"/>
          <w:szCs w:val="20"/>
        </w:rPr>
        <w:t xml:space="preserve"> or </w:t>
      </w:r>
      <m:oMath>
        <m:sSub>
          <m:sSubPr>
            <m:ctrlPr>
              <w:rPr>
                <w:rFonts w:ascii="Cambria Math" w:hAnsi="Cambria Math"/>
                <w:b/>
                <w:color w:val="FF0000"/>
                <w:sz w:val="20"/>
                <w:szCs w:val="20"/>
              </w:rPr>
            </m:ctrlPr>
          </m:sSubPr>
          <m:e>
            <m:r>
              <m:rPr>
                <m:sty m:val="bi"/>
              </m:rPr>
              <w:rPr>
                <w:rFonts w:ascii="Cambria Math" w:hAnsi="Cambria Math"/>
                <w:color w:val="FF0000"/>
                <w:sz w:val="20"/>
                <w:szCs w:val="20"/>
              </w:rPr>
              <m:t>H</m:t>
            </m:r>
          </m:e>
          <m:sub>
            <m:r>
              <m:rPr>
                <m:sty m:val="bi"/>
              </m:rPr>
              <w:rPr>
                <w:rFonts w:ascii="Cambria Math" w:hAnsi="Cambria Math"/>
                <w:color w:val="FF0000"/>
                <w:sz w:val="20"/>
                <w:szCs w:val="20"/>
              </w:rPr>
              <m:t>A</m:t>
            </m:r>
          </m:sub>
        </m:sSub>
        <m:r>
          <m:rPr>
            <m:sty m:val="bi"/>
          </m:rPr>
          <w:rPr>
            <w:rFonts w:ascii="Cambria Math" w:hAnsi="Cambria Math"/>
            <w:color w:val="FF0000"/>
            <w:sz w:val="20"/>
            <w:szCs w:val="20"/>
          </w:rPr>
          <m:t>:</m:t>
        </m:r>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evening</m:t>
            </m:r>
          </m:sub>
        </m:sSub>
        <m:r>
          <m:rPr>
            <m:sty m:val="bi"/>
          </m:rPr>
          <w:rPr>
            <w:rFonts w:ascii="Cambria Math" w:hAnsi="Cambria Math"/>
            <w:color w:val="FF0000"/>
            <w:sz w:val="20"/>
            <w:szCs w:val="20"/>
          </w:rPr>
          <m:t>-</m:t>
        </m:r>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morning</m:t>
            </m:r>
          </m:sub>
        </m:sSub>
        <m:r>
          <m:rPr>
            <m:sty m:val="bi"/>
          </m:rPr>
          <w:rPr>
            <w:rFonts w:ascii="Cambria Math" w:hAnsi="Cambria Math"/>
            <w:color w:val="FF0000"/>
            <w:sz w:val="20"/>
            <w:szCs w:val="20"/>
          </w:rPr>
          <m:t>≠0</m:t>
        </m:r>
      </m:oMath>
      <w:r w:rsidR="00517DF2" w:rsidRPr="00517DF2">
        <w:rPr>
          <w:b/>
          <w:color w:val="FF0000"/>
          <w:sz w:val="20"/>
          <w:szCs w:val="20"/>
        </w:rPr>
        <w:t>,</w:t>
      </w:r>
    </w:p>
    <w:p w14:paraId="1F797A0B" w14:textId="77777777" w:rsidR="00517DF2" w:rsidRDefault="00517DF2" w:rsidP="00517DF2">
      <w:pPr>
        <w:pStyle w:val="BodyText"/>
        <w:spacing w:after="0"/>
        <w:ind w:left="720"/>
        <w:rPr>
          <w:i/>
          <w:color w:val="FF0000"/>
          <w:sz w:val="20"/>
          <w:szCs w:val="20"/>
        </w:rPr>
      </w:pPr>
      <w:r w:rsidRPr="00517DF2">
        <w:rPr>
          <w:i/>
          <w:color w:val="FF0000"/>
          <w:sz w:val="20"/>
          <w:szCs w:val="20"/>
        </w:rPr>
        <w:t>In words: There is an association between whether or not at least 60% of the items were remembered and type of person (morning or evening)</w:t>
      </w:r>
    </w:p>
    <w:p w14:paraId="124BB3A4" w14:textId="77777777" w:rsidR="00517DF2" w:rsidRPr="00517DF2" w:rsidRDefault="00517DF2" w:rsidP="00517DF2">
      <w:pPr>
        <w:pStyle w:val="BodyText"/>
        <w:spacing w:after="0"/>
        <w:ind w:left="720"/>
        <w:rPr>
          <w:i/>
          <w:color w:val="FF0000"/>
          <w:sz w:val="20"/>
          <w:szCs w:val="20"/>
        </w:rPr>
      </w:pPr>
    </w:p>
    <w:p w14:paraId="7D376487" w14:textId="77777777" w:rsidR="00517DF2" w:rsidRPr="00517DF2" w:rsidRDefault="00517DF2" w:rsidP="00517DF2">
      <w:pPr>
        <w:pStyle w:val="BodyText"/>
        <w:spacing w:after="0"/>
        <w:ind w:left="720"/>
        <w:rPr>
          <w:b/>
          <w:color w:val="FF0000"/>
          <w:sz w:val="20"/>
          <w:szCs w:val="20"/>
        </w:rPr>
      </w:pPr>
      <w:r w:rsidRPr="00517DF2">
        <w:rPr>
          <w:b/>
          <w:color w:val="FF0000"/>
          <w:sz w:val="20"/>
          <w:szCs w:val="20"/>
        </w:rPr>
        <w:t xml:space="preserve">where </w:t>
      </w:r>
      <m:oMath>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evening</m:t>
            </m:r>
          </m:sub>
        </m:sSub>
      </m:oMath>
      <w:r w:rsidRPr="00517DF2">
        <w:rPr>
          <w:b/>
          <w:color w:val="FF0000"/>
          <w:sz w:val="20"/>
          <w:szCs w:val="20"/>
        </w:rPr>
        <w:t xml:space="preserve"> is the proportion of who remember at least 60% </w:t>
      </w:r>
      <w:r>
        <w:rPr>
          <w:b/>
          <w:color w:val="FF0000"/>
          <w:sz w:val="20"/>
          <w:szCs w:val="20"/>
        </w:rPr>
        <w:t xml:space="preserve">of the items </w:t>
      </w:r>
      <w:r w:rsidRPr="00517DF2">
        <w:rPr>
          <w:b/>
          <w:color w:val="FF0000"/>
          <w:sz w:val="20"/>
          <w:szCs w:val="20"/>
        </w:rPr>
        <w:t xml:space="preserve">for evening people and </w:t>
      </w:r>
      <m:oMath>
        <m:sSub>
          <m:sSubPr>
            <m:ctrlPr>
              <w:rPr>
                <w:rFonts w:ascii="Cambria Math" w:hAnsi="Cambria Math"/>
                <w:b/>
                <w:color w:val="FF0000"/>
                <w:sz w:val="20"/>
                <w:szCs w:val="20"/>
              </w:rPr>
            </m:ctrlPr>
          </m:sSubPr>
          <m:e>
            <m:r>
              <m:rPr>
                <m:sty m:val="bi"/>
              </m:rPr>
              <w:rPr>
                <w:rFonts w:ascii="Cambria Math" w:hAnsi="Cambria Math"/>
                <w:color w:val="FF0000"/>
                <w:sz w:val="20"/>
                <w:szCs w:val="20"/>
              </w:rPr>
              <m:t>p</m:t>
            </m:r>
          </m:e>
          <m:sub>
            <m:r>
              <m:rPr>
                <m:sty m:val="bi"/>
              </m:rPr>
              <w:rPr>
                <w:rFonts w:ascii="Cambria Math" w:hAnsi="Cambria Math"/>
                <w:color w:val="FF0000"/>
                <w:sz w:val="20"/>
                <w:szCs w:val="20"/>
              </w:rPr>
              <m:t>morning</m:t>
            </m:r>
          </m:sub>
        </m:sSub>
      </m:oMath>
      <w:r w:rsidRPr="00517DF2">
        <w:rPr>
          <w:b/>
          <w:color w:val="FF0000"/>
          <w:sz w:val="20"/>
          <w:szCs w:val="20"/>
        </w:rPr>
        <w:t xml:space="preserve"> is the proportion who remember at least 60% </w:t>
      </w:r>
      <w:r>
        <w:rPr>
          <w:b/>
          <w:color w:val="FF0000"/>
          <w:sz w:val="20"/>
          <w:szCs w:val="20"/>
        </w:rPr>
        <w:t xml:space="preserve">of the items </w:t>
      </w:r>
      <w:r w:rsidRPr="00517DF2">
        <w:rPr>
          <w:b/>
          <w:color w:val="FF0000"/>
          <w:sz w:val="20"/>
          <w:szCs w:val="20"/>
        </w:rPr>
        <w:t>for morning people</w:t>
      </w:r>
    </w:p>
    <w:p w14:paraId="511899F6" w14:textId="77777777" w:rsidR="00517DF2" w:rsidRPr="00517DF2" w:rsidRDefault="00517DF2" w:rsidP="00517DF2">
      <w:pPr>
        <w:pStyle w:val="BodyText"/>
        <w:spacing w:after="0"/>
        <w:rPr>
          <w:b/>
          <w:color w:val="FF0000"/>
          <w:sz w:val="20"/>
          <w:szCs w:val="20"/>
        </w:rPr>
      </w:pPr>
    </w:p>
    <w:p w14:paraId="37D74337" w14:textId="77777777" w:rsidR="00517DF2" w:rsidRPr="00517DF2" w:rsidRDefault="00517DF2" w:rsidP="00517DF2">
      <w:pPr>
        <w:pStyle w:val="BodyText"/>
        <w:spacing w:after="0"/>
        <w:rPr>
          <w:b/>
          <w:color w:val="FF0000"/>
          <w:sz w:val="20"/>
          <w:szCs w:val="20"/>
        </w:rPr>
      </w:pPr>
      <w:r w:rsidRPr="00517DF2">
        <w:rPr>
          <w:b/>
          <w:color w:val="FF0000"/>
          <w:sz w:val="20"/>
          <w:szCs w:val="20"/>
        </w:rPr>
        <w:t xml:space="preserve">+0.5 for using correct notation (i.e. using a p and not </w:t>
      </w:r>
      <m:oMath>
        <m:acc>
          <m:accPr>
            <m:ctrlPr>
              <w:rPr>
                <w:rFonts w:ascii="Cambria Math" w:hAnsi="Cambria Math"/>
                <w:b/>
                <w:i/>
                <w:color w:val="FF0000"/>
                <w:sz w:val="20"/>
                <w:szCs w:val="20"/>
              </w:rPr>
            </m:ctrlPr>
          </m:accPr>
          <m:e>
            <m:r>
              <m:rPr>
                <m:sty m:val="bi"/>
              </m:rPr>
              <w:rPr>
                <w:rFonts w:ascii="Cambria Math" w:hAnsi="Cambria Math"/>
                <w:color w:val="FF0000"/>
                <w:sz w:val="20"/>
                <w:szCs w:val="20"/>
              </w:rPr>
              <m:t>p</m:t>
            </m:r>
          </m:e>
        </m:acc>
      </m:oMath>
      <w:r w:rsidRPr="00517DF2">
        <w:rPr>
          <w:b/>
          <w:color w:val="FF0000"/>
          <w:sz w:val="20"/>
          <w:szCs w:val="20"/>
        </w:rPr>
        <w:t xml:space="preserve"> or µ)</w:t>
      </w:r>
    </w:p>
    <w:p w14:paraId="583A6E72" w14:textId="77777777" w:rsidR="00517DF2" w:rsidRPr="00517DF2" w:rsidRDefault="00D46989" w:rsidP="00517DF2">
      <w:pPr>
        <w:pStyle w:val="BodyText"/>
        <w:spacing w:after="0"/>
        <w:rPr>
          <w:b/>
          <w:color w:val="FF0000"/>
          <w:sz w:val="20"/>
          <w:szCs w:val="20"/>
        </w:rPr>
      </w:pPr>
      <w:r>
        <w:rPr>
          <w:b/>
          <w:color w:val="FF0000"/>
          <w:sz w:val="20"/>
          <w:szCs w:val="20"/>
        </w:rPr>
        <w:t>+0.5</w:t>
      </w:r>
      <w:r w:rsidR="00517DF2" w:rsidRPr="00517DF2">
        <w:rPr>
          <w:b/>
          <w:color w:val="FF0000"/>
          <w:sz w:val="20"/>
          <w:szCs w:val="20"/>
        </w:rPr>
        <w:t xml:space="preserve"> for defining notation in the context of the problem</w:t>
      </w:r>
    </w:p>
    <w:p w14:paraId="54ABE09B" w14:textId="77777777" w:rsidR="00517DF2" w:rsidRPr="00517DF2" w:rsidRDefault="00D46989" w:rsidP="00517DF2">
      <w:pPr>
        <w:pStyle w:val="BodyText"/>
        <w:spacing w:after="0"/>
        <w:rPr>
          <w:b/>
          <w:color w:val="FF0000"/>
          <w:sz w:val="20"/>
          <w:szCs w:val="20"/>
        </w:rPr>
      </w:pPr>
      <w:r>
        <w:rPr>
          <w:b/>
          <w:color w:val="FF0000"/>
          <w:sz w:val="20"/>
          <w:szCs w:val="20"/>
        </w:rPr>
        <w:t>+1</w:t>
      </w:r>
      <w:r w:rsidR="00517DF2" w:rsidRPr="00517DF2">
        <w:rPr>
          <w:b/>
          <w:color w:val="FF0000"/>
          <w:sz w:val="20"/>
          <w:szCs w:val="20"/>
        </w:rPr>
        <w:t xml:space="preserve"> for stating each hypotheses correctly in notation</w:t>
      </w:r>
    </w:p>
    <w:p w14:paraId="60D4884D" w14:textId="77777777" w:rsidR="00517DF2" w:rsidRPr="00517DF2" w:rsidRDefault="00517DF2" w:rsidP="00517DF2">
      <w:pPr>
        <w:pStyle w:val="BodyText"/>
        <w:spacing w:after="0"/>
        <w:rPr>
          <w:b/>
          <w:color w:val="FF0000"/>
          <w:sz w:val="20"/>
          <w:szCs w:val="20"/>
        </w:rPr>
      </w:pPr>
      <w:r w:rsidRPr="00517DF2">
        <w:rPr>
          <w:b/>
          <w:color w:val="FF0000"/>
          <w:sz w:val="20"/>
          <w:szCs w:val="20"/>
        </w:rPr>
        <w:t>+1 for stating each hypothesis correctly in words</w:t>
      </w:r>
    </w:p>
    <w:p w14:paraId="547DE4B0" w14:textId="77777777" w:rsidR="00517DF2" w:rsidRDefault="00517DF2" w:rsidP="00233722">
      <w:pPr>
        <w:tabs>
          <w:tab w:val="left" w:pos="400"/>
        </w:tabs>
        <w:ind w:left="450" w:hanging="450"/>
        <w:rPr>
          <w:sz w:val="20"/>
          <w:szCs w:val="20"/>
        </w:rPr>
      </w:pPr>
    </w:p>
    <w:p w14:paraId="7CBB114B" w14:textId="77777777" w:rsidR="00233722" w:rsidRDefault="00233722" w:rsidP="00233722">
      <w:pPr>
        <w:tabs>
          <w:tab w:val="left" w:pos="400"/>
        </w:tabs>
        <w:ind w:left="450" w:hanging="450"/>
        <w:rPr>
          <w:sz w:val="20"/>
          <w:szCs w:val="20"/>
        </w:rPr>
      </w:pPr>
    </w:p>
    <w:p w14:paraId="2F9376E3" w14:textId="77777777" w:rsidR="00D46989" w:rsidRPr="00354CC5" w:rsidRDefault="00D46989" w:rsidP="00D46989">
      <w:pPr>
        <w:tabs>
          <w:tab w:val="left" w:pos="400"/>
        </w:tabs>
        <w:ind w:left="450" w:hanging="450"/>
        <w:rPr>
          <w:sz w:val="20"/>
          <w:szCs w:val="20"/>
        </w:rPr>
      </w:pPr>
      <w:r>
        <w:rPr>
          <w:sz w:val="20"/>
          <w:szCs w:val="20"/>
        </w:rPr>
        <w:t>2</w:t>
      </w:r>
      <w:r w:rsidRPr="00233722">
        <w:rPr>
          <w:sz w:val="20"/>
          <w:szCs w:val="20"/>
        </w:rPr>
        <w:t>.</w:t>
      </w:r>
      <w:r w:rsidRPr="00233722">
        <w:rPr>
          <w:sz w:val="20"/>
          <w:szCs w:val="20"/>
        </w:rPr>
        <w:tab/>
      </w:r>
      <w:r w:rsidRPr="00233722">
        <w:rPr>
          <w:b/>
          <w:i/>
          <w:color w:val="C45911" w:themeColor="accent2" w:themeShade="BF"/>
          <w:sz w:val="20"/>
          <w:szCs w:val="20"/>
        </w:rPr>
        <w:t>(2 points)</w:t>
      </w:r>
      <w:r w:rsidRPr="00233722">
        <w:rPr>
          <w:color w:val="385623" w:themeColor="accent6" w:themeShade="80"/>
          <w:sz w:val="20"/>
          <w:szCs w:val="20"/>
        </w:rPr>
        <w:t xml:space="preserve"> </w:t>
      </w:r>
      <w:r w:rsidRPr="00233722">
        <w:rPr>
          <w:sz w:val="20"/>
          <w:szCs w:val="20"/>
        </w:rPr>
        <w:t xml:space="preserve">Construct a table of counts that also includes appropriate comparison proportions. </w:t>
      </w:r>
      <w:r>
        <w:rPr>
          <w:sz w:val="20"/>
          <w:szCs w:val="20"/>
        </w:rPr>
        <w:t xml:space="preserve">In the Lab 8 Notes, you obtained a table of counts and a proportions table. </w:t>
      </w:r>
      <w:r>
        <w:rPr>
          <w:b/>
          <w:sz w:val="20"/>
          <w:szCs w:val="20"/>
        </w:rPr>
        <w:t xml:space="preserve">Do not copy and paste these tables here. </w:t>
      </w:r>
      <w:r>
        <w:rPr>
          <w:sz w:val="20"/>
          <w:szCs w:val="20"/>
        </w:rPr>
        <w:t>Rather, use the table you obtained to present a “nicer-looking” table of counts that will contain the counts and appropriate comparison proportions in each cell. (One way to do this is to put the proportions in parentheses below each count in your table.)</w:t>
      </w:r>
    </w:p>
    <w:p w14:paraId="4744BA0E" w14:textId="77777777" w:rsidR="00517DF2" w:rsidRDefault="00517DF2" w:rsidP="00233722">
      <w:pPr>
        <w:tabs>
          <w:tab w:val="left" w:pos="400"/>
        </w:tabs>
        <w:ind w:left="450" w:hanging="450"/>
        <w:rPr>
          <w:sz w:val="20"/>
          <w:szCs w:val="20"/>
        </w:rPr>
      </w:pPr>
    </w:p>
    <w:p w14:paraId="32A291E4" w14:textId="77777777" w:rsidR="00517DF2" w:rsidRDefault="00517DF2" w:rsidP="00233722">
      <w:pPr>
        <w:tabs>
          <w:tab w:val="left" w:pos="400"/>
        </w:tabs>
        <w:ind w:left="450" w:hanging="450"/>
        <w:rPr>
          <w:sz w:val="20"/>
          <w:szCs w:val="20"/>
        </w:rPr>
      </w:pPr>
    </w:p>
    <w:p w14:paraId="21C39366" w14:textId="77777777" w:rsidR="00517DF2" w:rsidRDefault="00517DF2" w:rsidP="00233722">
      <w:pPr>
        <w:tabs>
          <w:tab w:val="left" w:pos="400"/>
        </w:tabs>
        <w:ind w:left="450" w:hanging="450"/>
        <w:rPr>
          <w:sz w:val="20"/>
          <w:szCs w:val="20"/>
        </w:rPr>
      </w:pPr>
    </w:p>
    <w:p w14:paraId="66FA730A" w14:textId="77777777" w:rsidR="00517DF2" w:rsidRDefault="00517DF2" w:rsidP="00233722">
      <w:pPr>
        <w:tabs>
          <w:tab w:val="left" w:pos="400"/>
        </w:tabs>
        <w:ind w:left="450" w:hanging="450"/>
        <w:rPr>
          <w:sz w:val="20"/>
          <w:szCs w:val="20"/>
        </w:rPr>
      </w:pPr>
    </w:p>
    <w:p w14:paraId="311C2F4F" w14:textId="77777777" w:rsidR="00517DF2" w:rsidRDefault="00517DF2" w:rsidP="00233722">
      <w:pPr>
        <w:tabs>
          <w:tab w:val="left" w:pos="400"/>
        </w:tabs>
        <w:ind w:left="450" w:hanging="450"/>
        <w:rPr>
          <w:sz w:val="20"/>
          <w:szCs w:val="20"/>
        </w:rPr>
      </w:pPr>
    </w:p>
    <w:p w14:paraId="214FBA06" w14:textId="77777777" w:rsidR="00517DF2" w:rsidRDefault="00517DF2" w:rsidP="00233722">
      <w:pPr>
        <w:tabs>
          <w:tab w:val="left" w:pos="400"/>
        </w:tabs>
        <w:ind w:left="450" w:hanging="450"/>
        <w:rPr>
          <w:sz w:val="20"/>
          <w:szCs w:val="20"/>
        </w:rPr>
      </w:pPr>
    </w:p>
    <w:p w14:paraId="0AA0473C" w14:textId="77777777" w:rsidR="00517DF2" w:rsidRDefault="00517DF2" w:rsidP="00233722">
      <w:pPr>
        <w:tabs>
          <w:tab w:val="left" w:pos="400"/>
        </w:tabs>
        <w:ind w:left="450" w:hanging="450"/>
        <w:rPr>
          <w:sz w:val="20"/>
          <w:szCs w:val="20"/>
        </w:rPr>
      </w:pPr>
    </w:p>
    <w:p w14:paraId="41D96E1D" w14:textId="77777777" w:rsidR="00517DF2" w:rsidRDefault="00517DF2" w:rsidP="00233722">
      <w:pPr>
        <w:tabs>
          <w:tab w:val="left" w:pos="400"/>
        </w:tabs>
        <w:ind w:left="450" w:hanging="450"/>
        <w:rPr>
          <w:i/>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i/>
          <w:sz w:val="20"/>
          <w:szCs w:val="20"/>
        </w:rPr>
        <w:t>Type of person</w:t>
      </w:r>
    </w:p>
    <w:p w14:paraId="4D62138B" w14:textId="77777777" w:rsidR="00517DF2" w:rsidRDefault="00517DF2" w:rsidP="00233722">
      <w:pPr>
        <w:tabs>
          <w:tab w:val="left" w:pos="400"/>
        </w:tabs>
        <w:ind w:left="450" w:hanging="450"/>
        <w:rPr>
          <w:sz w:val="20"/>
          <w:szCs w:val="20"/>
        </w:rPr>
      </w:pPr>
      <w:r>
        <w:rPr>
          <w:i/>
          <w:sz w:val="20"/>
          <w:szCs w:val="20"/>
        </w:rPr>
        <w:tab/>
      </w:r>
      <w:r>
        <w:rPr>
          <w:i/>
          <w:sz w:val="20"/>
          <w:szCs w:val="20"/>
        </w:rPr>
        <w:tab/>
      </w:r>
      <w:r>
        <w:rPr>
          <w:i/>
          <w:sz w:val="20"/>
          <w:szCs w:val="20"/>
        </w:rPr>
        <w:tab/>
      </w:r>
      <w:r>
        <w:rPr>
          <w:i/>
          <w:sz w:val="20"/>
          <w:szCs w:val="20"/>
        </w:rPr>
        <w:tab/>
      </w:r>
      <w:r>
        <w:rPr>
          <w:b/>
          <w:sz w:val="20"/>
          <w:szCs w:val="20"/>
          <w:u w:val="single"/>
        </w:rPr>
        <w:t>Remember ≥ 60%?</w:t>
      </w:r>
      <w:r>
        <w:rPr>
          <w:b/>
          <w:sz w:val="20"/>
          <w:szCs w:val="20"/>
          <w:u w:val="single"/>
        </w:rPr>
        <w:tab/>
        <w:t>Evening</w:t>
      </w:r>
      <w:r>
        <w:rPr>
          <w:b/>
          <w:sz w:val="20"/>
          <w:szCs w:val="20"/>
          <w:u w:val="single"/>
        </w:rPr>
        <w:tab/>
        <w:t>morning</w:t>
      </w:r>
      <w:r>
        <w:rPr>
          <w:b/>
          <w:sz w:val="20"/>
          <w:szCs w:val="20"/>
          <w:u w:val="single"/>
        </w:rPr>
        <w:tab/>
        <w:t>total</w:t>
      </w:r>
    </w:p>
    <w:p w14:paraId="4694A080" w14:textId="77777777" w:rsidR="00517DF2" w:rsidRPr="00517DF2" w:rsidRDefault="00C51745" w:rsidP="00233722">
      <w:pPr>
        <w:tabs>
          <w:tab w:val="left" w:pos="400"/>
        </w:tabs>
        <w:ind w:left="450" w:hanging="450"/>
        <w:rPr>
          <w:sz w:val="20"/>
          <w:szCs w:val="20"/>
        </w:rPr>
      </w:pPr>
      <w:r>
        <w:rPr>
          <w:sz w:val="20"/>
          <w:szCs w:val="20"/>
        </w:rPr>
        <w:tab/>
      </w:r>
      <w:r>
        <w:rPr>
          <w:sz w:val="20"/>
          <w:szCs w:val="20"/>
        </w:rPr>
        <w:tab/>
      </w:r>
      <w:r>
        <w:rPr>
          <w:sz w:val="20"/>
          <w:szCs w:val="20"/>
        </w:rPr>
        <w:tab/>
      </w:r>
      <w:r>
        <w:rPr>
          <w:sz w:val="20"/>
          <w:szCs w:val="20"/>
        </w:rPr>
        <w:tab/>
      </w:r>
      <w:r>
        <w:rPr>
          <w:sz w:val="20"/>
          <w:szCs w:val="20"/>
        </w:rPr>
        <w:tab/>
        <w:t>No</w:t>
      </w:r>
      <w:r>
        <w:rPr>
          <w:sz w:val="20"/>
          <w:szCs w:val="20"/>
        </w:rPr>
        <w:tab/>
      </w:r>
      <w:r>
        <w:rPr>
          <w:sz w:val="20"/>
          <w:szCs w:val="20"/>
        </w:rPr>
        <w:tab/>
        <w:t xml:space="preserve">     87</w:t>
      </w:r>
      <w:r>
        <w:rPr>
          <w:sz w:val="20"/>
          <w:szCs w:val="20"/>
        </w:rPr>
        <w:tab/>
      </w:r>
      <w:r>
        <w:rPr>
          <w:sz w:val="20"/>
          <w:szCs w:val="20"/>
        </w:rPr>
        <w:tab/>
        <w:t xml:space="preserve">     20</w:t>
      </w:r>
      <w:r>
        <w:rPr>
          <w:sz w:val="20"/>
          <w:szCs w:val="20"/>
        </w:rPr>
        <w:tab/>
      </w:r>
      <w:r>
        <w:rPr>
          <w:sz w:val="20"/>
          <w:szCs w:val="20"/>
        </w:rPr>
        <w:tab/>
        <w:t>107</w:t>
      </w:r>
    </w:p>
    <w:p w14:paraId="4EDE22A5" w14:textId="77777777" w:rsidR="00517DF2" w:rsidRDefault="00C51745" w:rsidP="00233722">
      <w:pPr>
        <w:tabs>
          <w:tab w:val="left" w:pos="400"/>
        </w:tabs>
        <w:ind w:left="450" w:hanging="45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(0.7131)</w:t>
      </w:r>
      <w:r>
        <w:rPr>
          <w:sz w:val="20"/>
          <w:szCs w:val="20"/>
        </w:rPr>
        <w:tab/>
        <w:t>(0.5000</w:t>
      </w:r>
      <w:r w:rsidR="00517DF2">
        <w:rPr>
          <w:sz w:val="20"/>
          <w:szCs w:val="20"/>
        </w:rPr>
        <w:t>)</w:t>
      </w:r>
    </w:p>
    <w:p w14:paraId="3AE3ED1B" w14:textId="77777777" w:rsidR="00517DF2" w:rsidRDefault="00C51745" w:rsidP="00233722">
      <w:pPr>
        <w:tabs>
          <w:tab w:val="left" w:pos="400"/>
        </w:tabs>
        <w:ind w:left="450" w:hanging="450"/>
        <w:rPr>
          <w:sz w:val="20"/>
          <w:szCs w:val="20"/>
        </w:rPr>
      </w:pPr>
      <w:r>
        <w:rPr>
          <w:sz w:val="20"/>
          <w:szCs w:val="20"/>
        </w:rPr>
        <w:tab/>
      </w:r>
      <w:r>
        <w:rPr>
          <w:sz w:val="20"/>
          <w:szCs w:val="20"/>
        </w:rPr>
        <w:tab/>
      </w:r>
      <w:r>
        <w:rPr>
          <w:sz w:val="20"/>
          <w:szCs w:val="20"/>
        </w:rPr>
        <w:tab/>
      </w:r>
      <w:r>
        <w:rPr>
          <w:sz w:val="20"/>
          <w:szCs w:val="20"/>
        </w:rPr>
        <w:tab/>
      </w:r>
      <w:r>
        <w:rPr>
          <w:sz w:val="20"/>
          <w:szCs w:val="20"/>
        </w:rPr>
        <w:tab/>
        <w:t>Yes</w:t>
      </w:r>
      <w:r>
        <w:rPr>
          <w:sz w:val="20"/>
          <w:szCs w:val="20"/>
        </w:rPr>
        <w:tab/>
      </w:r>
      <w:r>
        <w:rPr>
          <w:sz w:val="20"/>
          <w:szCs w:val="20"/>
        </w:rPr>
        <w:tab/>
        <w:t xml:space="preserve">     35</w:t>
      </w:r>
      <w:r>
        <w:rPr>
          <w:sz w:val="20"/>
          <w:szCs w:val="20"/>
        </w:rPr>
        <w:tab/>
      </w:r>
      <w:r>
        <w:rPr>
          <w:sz w:val="20"/>
          <w:szCs w:val="20"/>
        </w:rPr>
        <w:tab/>
        <w:t xml:space="preserve">     20</w:t>
      </w:r>
      <w:r>
        <w:rPr>
          <w:sz w:val="20"/>
          <w:szCs w:val="20"/>
        </w:rPr>
        <w:tab/>
      </w:r>
      <w:r>
        <w:rPr>
          <w:sz w:val="20"/>
          <w:szCs w:val="20"/>
        </w:rPr>
        <w:tab/>
        <w:t xml:space="preserve">  55</w:t>
      </w:r>
    </w:p>
    <w:p w14:paraId="550C047E" w14:textId="77777777" w:rsidR="00517DF2" w:rsidRPr="00517DF2" w:rsidRDefault="00517DF2" w:rsidP="00233722">
      <w:pPr>
        <w:tabs>
          <w:tab w:val="left" w:pos="400"/>
        </w:tabs>
        <w:ind w:left="450" w:hanging="450"/>
        <w:rPr>
          <w:sz w:val="20"/>
          <w:szCs w:val="20"/>
        </w:rPr>
      </w:pPr>
      <w:r>
        <w:rPr>
          <w:sz w:val="20"/>
          <w:szCs w:val="20"/>
        </w:rPr>
        <w:tab/>
      </w:r>
      <w:r>
        <w:rPr>
          <w:sz w:val="20"/>
          <w:szCs w:val="20"/>
        </w:rPr>
        <w:tab/>
      </w:r>
      <w:r>
        <w:rPr>
          <w:sz w:val="20"/>
          <w:szCs w:val="20"/>
        </w:rPr>
        <w:tab/>
      </w:r>
      <w:r>
        <w:rPr>
          <w:sz w:val="20"/>
          <w:szCs w:val="20"/>
        </w:rPr>
        <w:tab/>
      </w:r>
      <w:r>
        <w:rPr>
          <w:sz w:val="20"/>
          <w:szCs w:val="20"/>
        </w:rPr>
        <w:tab/>
      </w:r>
      <w:r w:rsidR="00C51745">
        <w:rPr>
          <w:sz w:val="20"/>
          <w:szCs w:val="20"/>
          <w:u w:val="single"/>
        </w:rPr>
        <w:tab/>
      </w:r>
      <w:r w:rsidR="00C51745">
        <w:rPr>
          <w:sz w:val="20"/>
          <w:szCs w:val="20"/>
          <w:u w:val="single"/>
        </w:rPr>
        <w:tab/>
        <w:t>(0.2869)</w:t>
      </w:r>
      <w:r w:rsidR="00C51745">
        <w:rPr>
          <w:sz w:val="20"/>
          <w:szCs w:val="20"/>
          <w:u w:val="single"/>
        </w:rPr>
        <w:tab/>
        <w:t>(0.5000</w:t>
      </w:r>
      <w:r w:rsidR="00402D26">
        <w:rPr>
          <w:sz w:val="20"/>
          <w:szCs w:val="20"/>
          <w:u w:val="single"/>
        </w:rPr>
        <w:t>)</w:t>
      </w:r>
      <w:r>
        <w:rPr>
          <w:sz w:val="20"/>
          <w:szCs w:val="20"/>
          <w:u w:val="single"/>
        </w:rPr>
        <w:tab/>
      </w:r>
      <w:r>
        <w:rPr>
          <w:sz w:val="20"/>
          <w:szCs w:val="20"/>
          <w:u w:val="single"/>
        </w:rPr>
        <w:tab/>
      </w:r>
    </w:p>
    <w:p w14:paraId="49152DE4" w14:textId="77777777" w:rsidR="00517DF2" w:rsidRPr="00517DF2" w:rsidRDefault="00C51745" w:rsidP="00233722">
      <w:pPr>
        <w:tabs>
          <w:tab w:val="left" w:pos="400"/>
        </w:tabs>
        <w:ind w:left="450" w:hanging="450"/>
        <w:rPr>
          <w:sz w:val="20"/>
          <w:szCs w:val="20"/>
        </w:rPr>
      </w:pPr>
      <w:r>
        <w:rPr>
          <w:sz w:val="20"/>
          <w:szCs w:val="20"/>
        </w:rPr>
        <w:tab/>
      </w:r>
      <w:r>
        <w:rPr>
          <w:sz w:val="20"/>
          <w:szCs w:val="20"/>
        </w:rPr>
        <w:tab/>
      </w:r>
      <w:r>
        <w:rPr>
          <w:sz w:val="20"/>
          <w:szCs w:val="20"/>
        </w:rPr>
        <w:tab/>
      </w:r>
      <w:r>
        <w:rPr>
          <w:sz w:val="20"/>
          <w:szCs w:val="20"/>
        </w:rPr>
        <w:tab/>
      </w:r>
      <w:r>
        <w:rPr>
          <w:sz w:val="20"/>
          <w:szCs w:val="20"/>
        </w:rPr>
        <w:tab/>
        <w:t>Total</w:t>
      </w:r>
      <w:r>
        <w:rPr>
          <w:sz w:val="20"/>
          <w:szCs w:val="20"/>
        </w:rPr>
        <w:tab/>
      </w:r>
      <w:r>
        <w:rPr>
          <w:sz w:val="20"/>
          <w:szCs w:val="20"/>
        </w:rPr>
        <w:tab/>
        <w:t xml:space="preserve">   122 </w:t>
      </w:r>
      <w:r>
        <w:rPr>
          <w:sz w:val="20"/>
          <w:szCs w:val="20"/>
        </w:rPr>
        <w:tab/>
      </w:r>
      <w:r>
        <w:rPr>
          <w:sz w:val="20"/>
          <w:szCs w:val="20"/>
        </w:rPr>
        <w:tab/>
        <w:t xml:space="preserve">     40</w:t>
      </w:r>
      <w:r>
        <w:rPr>
          <w:sz w:val="20"/>
          <w:szCs w:val="20"/>
        </w:rPr>
        <w:tab/>
      </w:r>
      <w:r>
        <w:rPr>
          <w:sz w:val="20"/>
          <w:szCs w:val="20"/>
        </w:rPr>
        <w:tab/>
        <w:t>162</w:t>
      </w:r>
    </w:p>
    <w:p w14:paraId="4C8E4EAE" w14:textId="77777777" w:rsidR="00517DF2" w:rsidRDefault="00517DF2" w:rsidP="00233722">
      <w:pPr>
        <w:tabs>
          <w:tab w:val="left" w:pos="400"/>
        </w:tabs>
        <w:ind w:left="450" w:hanging="450"/>
        <w:rPr>
          <w:sz w:val="20"/>
          <w:szCs w:val="20"/>
        </w:rPr>
      </w:pPr>
    </w:p>
    <w:p w14:paraId="0A6D54A9" w14:textId="77777777" w:rsidR="00517DF2" w:rsidRPr="00517DF2" w:rsidRDefault="00517DF2" w:rsidP="00517DF2">
      <w:pPr>
        <w:pStyle w:val="FirstParagraph"/>
        <w:spacing w:before="0" w:after="0"/>
        <w:ind w:left="720"/>
        <w:rPr>
          <w:rFonts w:ascii="Arial" w:hAnsi="Arial" w:cs="Arial"/>
          <w:b/>
          <w:color w:val="FF0000"/>
          <w:sz w:val="20"/>
          <w:szCs w:val="20"/>
        </w:rPr>
      </w:pPr>
      <w:r w:rsidRPr="00517DF2">
        <w:rPr>
          <w:rFonts w:ascii="Arial" w:hAnsi="Arial" w:cs="Arial"/>
          <w:b/>
          <w:color w:val="FF0000"/>
          <w:sz w:val="20"/>
          <w:szCs w:val="20"/>
        </w:rPr>
        <w:t>+1 for table including both counts and proportions. (Tables could be separate or combined)</w:t>
      </w:r>
    </w:p>
    <w:p w14:paraId="1F559D01" w14:textId="77777777" w:rsidR="00517DF2" w:rsidRPr="00517DF2" w:rsidRDefault="00517DF2" w:rsidP="00517DF2">
      <w:pPr>
        <w:pStyle w:val="BodyText"/>
        <w:spacing w:after="0"/>
        <w:ind w:firstLine="720"/>
        <w:rPr>
          <w:b/>
          <w:color w:val="FF0000"/>
          <w:sz w:val="20"/>
          <w:szCs w:val="20"/>
        </w:rPr>
      </w:pPr>
      <w:r w:rsidRPr="00517DF2">
        <w:rPr>
          <w:b/>
          <w:color w:val="FF0000"/>
          <w:sz w:val="20"/>
          <w:szCs w:val="20"/>
        </w:rPr>
        <w:t>+0.5 points for including labels in correct order.</w:t>
      </w:r>
    </w:p>
    <w:p w14:paraId="3274FF63" w14:textId="77777777" w:rsidR="00517DF2" w:rsidRDefault="00816DD0" w:rsidP="00517DF2">
      <w:pPr>
        <w:pStyle w:val="BodyText"/>
        <w:spacing w:after="0"/>
        <w:ind w:firstLine="720"/>
        <w:rPr>
          <w:b/>
          <w:color w:val="FF0000"/>
          <w:sz w:val="20"/>
          <w:szCs w:val="20"/>
        </w:rPr>
      </w:pPr>
      <w:r>
        <w:rPr>
          <w:b/>
          <w:color w:val="FF0000"/>
          <w:sz w:val="20"/>
          <w:szCs w:val="20"/>
        </w:rPr>
        <w:t>+0.5 points for properly using</w:t>
      </w:r>
      <w:r w:rsidR="00517DF2" w:rsidRPr="00517DF2">
        <w:rPr>
          <w:b/>
          <w:color w:val="FF0000"/>
          <w:sz w:val="20"/>
          <w:szCs w:val="20"/>
        </w:rPr>
        <w:t xml:space="preserve"> column totals in the calculation of the proportions</w:t>
      </w:r>
    </w:p>
    <w:p w14:paraId="4D765281" w14:textId="77777777" w:rsidR="00C51745" w:rsidRDefault="00C51745" w:rsidP="00517DF2">
      <w:pPr>
        <w:pStyle w:val="BodyText"/>
        <w:spacing w:after="0"/>
        <w:ind w:firstLine="720"/>
        <w:rPr>
          <w:b/>
          <w:i/>
          <w:color w:val="FF0000"/>
          <w:sz w:val="20"/>
          <w:szCs w:val="20"/>
        </w:rPr>
      </w:pPr>
      <w:r>
        <w:rPr>
          <w:b/>
          <w:i/>
          <w:color w:val="FF0000"/>
          <w:sz w:val="20"/>
          <w:szCs w:val="20"/>
        </w:rPr>
        <w:t>Note: row and column totals do NOT have to be included in the table of counts</w:t>
      </w:r>
    </w:p>
    <w:p w14:paraId="4F47FB06" w14:textId="77777777" w:rsidR="00C51745" w:rsidRPr="00C51745" w:rsidRDefault="00C51745" w:rsidP="00517DF2">
      <w:pPr>
        <w:pStyle w:val="BodyText"/>
        <w:spacing w:after="0"/>
        <w:ind w:firstLine="720"/>
        <w:rPr>
          <w:b/>
          <w:i/>
          <w:color w:val="FF0000"/>
          <w:sz w:val="20"/>
          <w:szCs w:val="20"/>
        </w:rPr>
      </w:pPr>
      <w:r>
        <w:rPr>
          <w:b/>
          <w:i/>
          <w:color w:val="FF0000"/>
          <w:sz w:val="20"/>
          <w:szCs w:val="20"/>
        </w:rPr>
        <w:t>Note 2: student can report percentages in table instead of proportions – either is fine</w:t>
      </w:r>
    </w:p>
    <w:p w14:paraId="1775FF0E" w14:textId="77777777" w:rsidR="00E37B52" w:rsidRPr="00354CC5" w:rsidRDefault="00D46989" w:rsidP="00D46989">
      <w:pPr>
        <w:tabs>
          <w:tab w:val="left" w:pos="400"/>
        </w:tabs>
        <w:ind w:left="450" w:hanging="450"/>
        <w:rPr>
          <w:sz w:val="20"/>
          <w:szCs w:val="20"/>
        </w:rPr>
      </w:pPr>
      <w:r w:rsidRPr="00D46989">
        <w:rPr>
          <w:sz w:val="20"/>
          <w:szCs w:val="20"/>
        </w:rPr>
        <w:t xml:space="preserve"> </w:t>
      </w:r>
    </w:p>
    <w:p w14:paraId="24C688D1" w14:textId="77777777" w:rsidR="00354CC5" w:rsidRDefault="00354CC5" w:rsidP="00233722">
      <w:pPr>
        <w:tabs>
          <w:tab w:val="left" w:pos="400"/>
        </w:tabs>
        <w:ind w:left="450" w:hanging="450"/>
        <w:rPr>
          <w:sz w:val="20"/>
          <w:szCs w:val="20"/>
        </w:rPr>
      </w:pPr>
      <w:r>
        <w:rPr>
          <w:sz w:val="20"/>
          <w:szCs w:val="20"/>
        </w:rPr>
        <w:t>3.</w:t>
      </w:r>
      <w:r>
        <w:rPr>
          <w:sz w:val="20"/>
          <w:szCs w:val="20"/>
        </w:rPr>
        <w:tab/>
      </w:r>
      <w:r w:rsidRPr="00233722">
        <w:rPr>
          <w:b/>
          <w:i/>
          <w:color w:val="C45911" w:themeColor="accent2" w:themeShade="BF"/>
          <w:sz w:val="20"/>
          <w:szCs w:val="20"/>
        </w:rPr>
        <w:t>(2 points)</w:t>
      </w:r>
      <w:r w:rsidRPr="00233722">
        <w:rPr>
          <w:color w:val="385623" w:themeColor="accent6" w:themeShade="80"/>
          <w:sz w:val="20"/>
          <w:szCs w:val="20"/>
        </w:rPr>
        <w:t xml:space="preserve"> </w:t>
      </w:r>
      <w:r>
        <w:rPr>
          <w:sz w:val="20"/>
          <w:szCs w:val="20"/>
        </w:rPr>
        <w:t>In the Lab 8 Notes, you constructed a side-by-side bar chart with a legend. Copy and paste the graph here.</w:t>
      </w:r>
    </w:p>
    <w:p w14:paraId="6F7B6D66" w14:textId="77777777" w:rsidR="00066F8F" w:rsidRDefault="00066F8F" w:rsidP="00233722">
      <w:pPr>
        <w:tabs>
          <w:tab w:val="left" w:pos="400"/>
        </w:tabs>
        <w:ind w:left="450" w:hanging="450"/>
        <w:rPr>
          <w:sz w:val="20"/>
          <w:szCs w:val="20"/>
        </w:rPr>
      </w:pPr>
    </w:p>
    <w:p w14:paraId="6D20DA16" w14:textId="77777777" w:rsidR="00066F8F" w:rsidRPr="00233722" w:rsidRDefault="00066F8F" w:rsidP="00233722">
      <w:pPr>
        <w:tabs>
          <w:tab w:val="left" w:pos="400"/>
        </w:tabs>
        <w:ind w:left="450" w:hanging="450"/>
        <w:rPr>
          <w:i/>
          <w:sz w:val="20"/>
          <w:szCs w:val="20"/>
        </w:rPr>
      </w:pPr>
      <w:r>
        <w:rPr>
          <w:sz w:val="20"/>
          <w:szCs w:val="20"/>
        </w:rPr>
        <w:tab/>
      </w:r>
      <w:r w:rsidR="00C51745">
        <w:rPr>
          <w:noProof/>
        </w:rPr>
        <w:drawing>
          <wp:inline distT="0" distB="0" distL="0" distR="0" wp14:anchorId="70C5F2FE" wp14:editId="7507DE74">
            <wp:extent cx="2371504" cy="1704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0884" cy="1718321"/>
                    </a:xfrm>
                    <a:prstGeom prst="rect">
                      <a:avLst/>
                    </a:prstGeom>
                  </pic:spPr>
                </pic:pic>
              </a:graphicData>
            </a:graphic>
          </wp:inline>
        </w:drawing>
      </w:r>
    </w:p>
    <w:p w14:paraId="205B7DE6" w14:textId="77777777" w:rsidR="00233722" w:rsidRDefault="00233722" w:rsidP="00233722">
      <w:pPr>
        <w:tabs>
          <w:tab w:val="left" w:pos="360"/>
        </w:tabs>
        <w:ind w:left="720" w:hanging="720"/>
        <w:rPr>
          <w:sz w:val="20"/>
          <w:szCs w:val="20"/>
        </w:rPr>
      </w:pPr>
    </w:p>
    <w:p w14:paraId="70F9966D" w14:textId="77777777" w:rsidR="00066F8F" w:rsidRDefault="00066F8F" w:rsidP="00233722">
      <w:pPr>
        <w:tabs>
          <w:tab w:val="left" w:pos="360"/>
        </w:tabs>
        <w:ind w:left="720" w:hanging="720"/>
        <w:rPr>
          <w:sz w:val="20"/>
          <w:szCs w:val="20"/>
        </w:rPr>
      </w:pPr>
    </w:p>
    <w:p w14:paraId="320CC471" w14:textId="77777777" w:rsidR="00066F8F" w:rsidRPr="00517DF2" w:rsidRDefault="00066F8F" w:rsidP="00066F8F">
      <w:pPr>
        <w:pStyle w:val="FirstParagraph"/>
        <w:spacing w:before="0" w:after="0"/>
        <w:ind w:left="720"/>
        <w:rPr>
          <w:rFonts w:ascii="Arial" w:hAnsi="Arial" w:cs="Arial"/>
          <w:b/>
          <w:color w:val="FF0000"/>
          <w:sz w:val="20"/>
          <w:szCs w:val="20"/>
        </w:rPr>
      </w:pPr>
      <w:r>
        <w:rPr>
          <w:rFonts w:ascii="Arial" w:hAnsi="Arial" w:cs="Arial"/>
          <w:b/>
          <w:color w:val="FF0000"/>
          <w:sz w:val="20"/>
          <w:szCs w:val="20"/>
        </w:rPr>
        <w:t>+1</w:t>
      </w:r>
      <w:r w:rsidR="00C51745">
        <w:rPr>
          <w:rFonts w:ascii="Arial" w:hAnsi="Arial" w:cs="Arial"/>
          <w:b/>
          <w:color w:val="FF0000"/>
          <w:sz w:val="20"/>
          <w:szCs w:val="20"/>
        </w:rPr>
        <w:t>.25</w:t>
      </w:r>
      <w:r>
        <w:rPr>
          <w:rFonts w:ascii="Arial" w:hAnsi="Arial" w:cs="Arial"/>
          <w:b/>
          <w:color w:val="FF0000"/>
          <w:sz w:val="20"/>
          <w:szCs w:val="20"/>
        </w:rPr>
        <w:t xml:space="preserve"> for correct graph</w:t>
      </w:r>
    </w:p>
    <w:p w14:paraId="2ED8EBCF" w14:textId="77777777" w:rsidR="00066F8F" w:rsidRPr="00517DF2" w:rsidRDefault="00066F8F" w:rsidP="00066F8F">
      <w:pPr>
        <w:pStyle w:val="BodyText"/>
        <w:spacing w:after="0"/>
        <w:ind w:firstLine="720"/>
        <w:rPr>
          <w:b/>
          <w:color w:val="FF0000"/>
          <w:sz w:val="20"/>
          <w:szCs w:val="20"/>
        </w:rPr>
      </w:pPr>
      <w:r w:rsidRPr="00517DF2">
        <w:rPr>
          <w:b/>
          <w:color w:val="FF0000"/>
          <w:sz w:val="20"/>
          <w:szCs w:val="20"/>
        </w:rPr>
        <w:t>+0.5 points for</w:t>
      </w:r>
      <w:r>
        <w:rPr>
          <w:b/>
          <w:color w:val="FF0000"/>
          <w:sz w:val="20"/>
          <w:szCs w:val="20"/>
        </w:rPr>
        <w:t xml:space="preserve"> legend (appropriately labeled)</w:t>
      </w:r>
    </w:p>
    <w:p w14:paraId="52DB25FC" w14:textId="77777777" w:rsidR="00066F8F" w:rsidRDefault="00066F8F" w:rsidP="00066F8F">
      <w:pPr>
        <w:tabs>
          <w:tab w:val="left" w:pos="360"/>
        </w:tabs>
        <w:ind w:left="720" w:hanging="720"/>
        <w:rPr>
          <w:sz w:val="20"/>
          <w:szCs w:val="20"/>
        </w:rPr>
      </w:pPr>
      <w:r>
        <w:rPr>
          <w:b/>
          <w:color w:val="FF0000"/>
          <w:sz w:val="20"/>
          <w:szCs w:val="20"/>
        </w:rPr>
        <w:tab/>
      </w:r>
      <w:r>
        <w:rPr>
          <w:b/>
          <w:color w:val="FF0000"/>
          <w:sz w:val="20"/>
          <w:szCs w:val="20"/>
        </w:rPr>
        <w:tab/>
        <w:t>+0.</w:t>
      </w:r>
      <w:r w:rsidR="00C51745">
        <w:rPr>
          <w:b/>
          <w:color w:val="FF0000"/>
          <w:sz w:val="20"/>
          <w:szCs w:val="20"/>
        </w:rPr>
        <w:t>2</w:t>
      </w:r>
      <w:r>
        <w:rPr>
          <w:b/>
          <w:color w:val="FF0000"/>
          <w:sz w:val="20"/>
          <w:szCs w:val="20"/>
        </w:rPr>
        <w:t>5 points for correctly labeling axes and giving graph a title</w:t>
      </w:r>
    </w:p>
    <w:p w14:paraId="3C4D20D2" w14:textId="77777777" w:rsidR="00066F8F" w:rsidRPr="00233722" w:rsidRDefault="00066F8F" w:rsidP="00233722">
      <w:pPr>
        <w:tabs>
          <w:tab w:val="left" w:pos="360"/>
        </w:tabs>
        <w:ind w:left="720" w:hanging="720"/>
        <w:rPr>
          <w:sz w:val="20"/>
          <w:szCs w:val="20"/>
        </w:rPr>
      </w:pPr>
    </w:p>
    <w:p w14:paraId="75F0DDD2" w14:textId="77777777" w:rsidR="00233722" w:rsidRDefault="00D46989" w:rsidP="00233722">
      <w:pPr>
        <w:tabs>
          <w:tab w:val="left" w:pos="360"/>
        </w:tabs>
        <w:ind w:left="360" w:hanging="360"/>
        <w:rPr>
          <w:sz w:val="20"/>
          <w:szCs w:val="20"/>
        </w:rPr>
      </w:pPr>
      <w:r>
        <w:rPr>
          <w:sz w:val="20"/>
          <w:szCs w:val="20"/>
        </w:rPr>
        <w:t>4</w:t>
      </w:r>
      <w:r w:rsidRPr="00233722">
        <w:rPr>
          <w:sz w:val="20"/>
          <w:szCs w:val="20"/>
        </w:rPr>
        <w:t>.</w:t>
      </w:r>
      <w:r w:rsidRPr="00233722">
        <w:rPr>
          <w:sz w:val="20"/>
          <w:szCs w:val="20"/>
        </w:rPr>
        <w:tab/>
      </w:r>
      <w:r w:rsidRPr="00354CC5">
        <w:rPr>
          <w:b/>
          <w:i/>
          <w:color w:val="C45911" w:themeColor="accent2" w:themeShade="BF"/>
          <w:sz w:val="20"/>
          <w:szCs w:val="20"/>
        </w:rPr>
        <w:t>(2 points)</w:t>
      </w:r>
      <w:r w:rsidRPr="00233722">
        <w:rPr>
          <w:color w:val="385623" w:themeColor="accent6" w:themeShade="80"/>
          <w:sz w:val="20"/>
          <w:szCs w:val="20"/>
        </w:rPr>
        <w:t xml:space="preserve"> </w:t>
      </w:r>
      <w:r w:rsidRPr="00233722">
        <w:rPr>
          <w:sz w:val="20"/>
          <w:szCs w:val="20"/>
        </w:rPr>
        <w:t>Based</w:t>
      </w:r>
      <w:r>
        <w:rPr>
          <w:sz w:val="20"/>
          <w:szCs w:val="20"/>
        </w:rPr>
        <w:t xml:space="preserve"> on the comparison proportions and/or the side-by-side bar chart, </w:t>
      </w:r>
      <w:r w:rsidRPr="00233722">
        <w:rPr>
          <w:sz w:val="20"/>
          <w:szCs w:val="20"/>
        </w:rPr>
        <w:t>does it appear that the proportion remembering at least 60% of the items is different between those who consider themselves morning people and those who consider themselves evening people? Briefly explain.</w:t>
      </w:r>
      <w:r w:rsidR="00233722" w:rsidRPr="00233722">
        <w:rPr>
          <w:sz w:val="20"/>
          <w:szCs w:val="20"/>
        </w:rPr>
        <w:t xml:space="preserve"> </w:t>
      </w:r>
    </w:p>
    <w:p w14:paraId="347AB0B5" w14:textId="77777777" w:rsidR="00066F8F" w:rsidRDefault="00066F8F" w:rsidP="00233722">
      <w:pPr>
        <w:tabs>
          <w:tab w:val="left" w:pos="360"/>
        </w:tabs>
        <w:ind w:left="360" w:hanging="360"/>
        <w:rPr>
          <w:sz w:val="20"/>
          <w:szCs w:val="20"/>
        </w:rPr>
      </w:pPr>
    </w:p>
    <w:p w14:paraId="61D9ED7D" w14:textId="77777777" w:rsidR="00066F8F" w:rsidRDefault="00066F8F" w:rsidP="00066F8F">
      <w:pPr>
        <w:pStyle w:val="FirstParagraph"/>
        <w:spacing w:before="0" w:after="0"/>
        <w:rPr>
          <w:rFonts w:ascii="Arial" w:hAnsi="Arial" w:cs="Arial"/>
          <w:b/>
          <w:color w:val="FF0000"/>
          <w:sz w:val="20"/>
          <w:szCs w:val="20"/>
        </w:rPr>
      </w:pPr>
      <w:r>
        <w:rPr>
          <w:rFonts w:ascii="Arial" w:hAnsi="Arial" w:cs="Arial"/>
          <w:b/>
          <w:color w:val="FF0000"/>
          <w:sz w:val="20"/>
          <w:szCs w:val="20"/>
        </w:rPr>
        <w:t xml:space="preserve">Answers could </w:t>
      </w:r>
      <w:r w:rsidR="00402D26">
        <w:rPr>
          <w:rFonts w:ascii="Arial" w:hAnsi="Arial" w:cs="Arial"/>
          <w:b/>
          <w:color w:val="FF0000"/>
          <w:sz w:val="20"/>
          <w:szCs w:val="20"/>
        </w:rPr>
        <w:t xml:space="preserve">possibly </w:t>
      </w:r>
      <w:r>
        <w:rPr>
          <w:rFonts w:ascii="Arial" w:hAnsi="Arial" w:cs="Arial"/>
          <w:b/>
          <w:color w:val="FF0000"/>
          <w:sz w:val="20"/>
          <w:szCs w:val="20"/>
        </w:rPr>
        <w:t>vary a little</w:t>
      </w:r>
      <w:r w:rsidR="00402D26">
        <w:rPr>
          <w:rFonts w:ascii="Arial" w:hAnsi="Arial" w:cs="Arial"/>
          <w:b/>
          <w:color w:val="FF0000"/>
          <w:sz w:val="20"/>
          <w:szCs w:val="20"/>
        </w:rPr>
        <w:t>, but it is pretty evident from comparing the sample proportions</w:t>
      </w:r>
      <w:r w:rsidR="006A1CDC">
        <w:rPr>
          <w:rFonts w:ascii="Arial" w:hAnsi="Arial" w:cs="Arial"/>
          <w:b/>
          <w:color w:val="FF0000"/>
          <w:sz w:val="20"/>
          <w:szCs w:val="20"/>
        </w:rPr>
        <w:t xml:space="preserve"> </w:t>
      </w:r>
      <w:r w:rsidR="00402D26">
        <w:rPr>
          <w:rFonts w:ascii="Arial" w:hAnsi="Arial" w:cs="Arial"/>
          <w:b/>
          <w:color w:val="FF0000"/>
          <w:sz w:val="20"/>
          <w:szCs w:val="20"/>
        </w:rPr>
        <w:t xml:space="preserve">that the proportion remembering at least 60% is </w:t>
      </w:r>
      <w:r w:rsidR="006A1CDC">
        <w:rPr>
          <w:rFonts w:ascii="Arial" w:hAnsi="Arial" w:cs="Arial"/>
          <w:b/>
          <w:color w:val="FF0000"/>
          <w:sz w:val="20"/>
          <w:szCs w:val="20"/>
        </w:rPr>
        <w:t xml:space="preserve">different </w:t>
      </w:r>
      <w:r w:rsidR="00402D26">
        <w:rPr>
          <w:rFonts w:ascii="Arial" w:hAnsi="Arial" w:cs="Arial"/>
          <w:b/>
          <w:color w:val="FF0000"/>
          <w:sz w:val="20"/>
          <w:szCs w:val="20"/>
        </w:rPr>
        <w:t>between “evening” and “morning” people</w:t>
      </w:r>
      <w:r>
        <w:rPr>
          <w:rFonts w:ascii="Arial" w:hAnsi="Arial" w:cs="Arial"/>
          <w:b/>
          <w:color w:val="FF0000"/>
          <w:sz w:val="20"/>
          <w:szCs w:val="20"/>
        </w:rPr>
        <w:t xml:space="preserve">. </w:t>
      </w:r>
      <w:r w:rsidR="00402D26">
        <w:rPr>
          <w:rFonts w:ascii="Arial" w:hAnsi="Arial" w:cs="Arial"/>
          <w:b/>
          <w:color w:val="FF0000"/>
          <w:sz w:val="20"/>
          <w:szCs w:val="20"/>
        </w:rPr>
        <w:t>In addition, t</w:t>
      </w:r>
      <w:r>
        <w:rPr>
          <w:rFonts w:ascii="Arial" w:hAnsi="Arial" w:cs="Arial"/>
          <w:b/>
          <w:color w:val="FF0000"/>
          <w:sz w:val="20"/>
          <w:szCs w:val="20"/>
        </w:rPr>
        <w:t xml:space="preserve">he side-by-side bar chart shows a </w:t>
      </w:r>
      <w:r w:rsidR="006A1CDC">
        <w:rPr>
          <w:rFonts w:ascii="Arial" w:hAnsi="Arial" w:cs="Arial"/>
          <w:b/>
          <w:color w:val="FF0000"/>
          <w:sz w:val="20"/>
          <w:szCs w:val="20"/>
        </w:rPr>
        <w:t>different relationship</w:t>
      </w:r>
      <w:r>
        <w:rPr>
          <w:rFonts w:ascii="Arial" w:hAnsi="Arial" w:cs="Arial"/>
          <w:b/>
          <w:color w:val="FF0000"/>
          <w:sz w:val="20"/>
          <w:szCs w:val="20"/>
        </w:rPr>
        <w:t xml:space="preserve"> between connected bars, which is </w:t>
      </w:r>
      <w:r w:rsidR="00402D26">
        <w:rPr>
          <w:rFonts w:ascii="Arial" w:hAnsi="Arial" w:cs="Arial"/>
          <w:b/>
          <w:color w:val="FF0000"/>
          <w:sz w:val="20"/>
          <w:szCs w:val="20"/>
        </w:rPr>
        <w:t xml:space="preserve">also </w:t>
      </w:r>
      <w:r>
        <w:rPr>
          <w:rFonts w:ascii="Arial" w:hAnsi="Arial" w:cs="Arial"/>
          <w:b/>
          <w:color w:val="FF0000"/>
          <w:sz w:val="20"/>
          <w:szCs w:val="20"/>
        </w:rPr>
        <w:t>an indica</w:t>
      </w:r>
      <w:r w:rsidR="006A1CDC">
        <w:rPr>
          <w:rFonts w:ascii="Arial" w:hAnsi="Arial" w:cs="Arial"/>
          <w:b/>
          <w:color w:val="FF0000"/>
          <w:sz w:val="20"/>
          <w:szCs w:val="20"/>
        </w:rPr>
        <w:t>tion that an association may</w:t>
      </w:r>
      <w:r>
        <w:rPr>
          <w:rFonts w:ascii="Arial" w:hAnsi="Arial" w:cs="Arial"/>
          <w:b/>
          <w:color w:val="FF0000"/>
          <w:sz w:val="20"/>
          <w:szCs w:val="20"/>
        </w:rPr>
        <w:t xml:space="preserve"> exist between proportion of items remembered and type of person. Look for support when grading.</w:t>
      </w:r>
    </w:p>
    <w:p w14:paraId="0078B72B" w14:textId="77777777" w:rsidR="00402D26" w:rsidRDefault="00402D26" w:rsidP="00066F8F">
      <w:pPr>
        <w:pStyle w:val="BodyText"/>
        <w:spacing w:after="0"/>
        <w:rPr>
          <w:b/>
          <w:color w:val="FF0000"/>
          <w:sz w:val="20"/>
          <w:szCs w:val="20"/>
        </w:rPr>
      </w:pPr>
    </w:p>
    <w:p w14:paraId="3217AF89" w14:textId="77777777" w:rsidR="00066F8F" w:rsidRPr="00066F8F" w:rsidRDefault="00066F8F" w:rsidP="00066F8F">
      <w:pPr>
        <w:pStyle w:val="BodyText"/>
        <w:spacing w:after="0"/>
        <w:rPr>
          <w:b/>
          <w:color w:val="FF0000"/>
          <w:sz w:val="20"/>
          <w:szCs w:val="20"/>
        </w:rPr>
      </w:pPr>
      <w:r w:rsidRPr="00066F8F">
        <w:rPr>
          <w:b/>
          <w:color w:val="FF0000"/>
          <w:sz w:val="20"/>
          <w:szCs w:val="20"/>
        </w:rPr>
        <w:t>+1</w:t>
      </w:r>
      <w:r>
        <w:rPr>
          <w:b/>
          <w:color w:val="FF0000"/>
          <w:sz w:val="20"/>
          <w:szCs w:val="20"/>
        </w:rPr>
        <w:t>/2</w:t>
      </w:r>
      <w:r w:rsidRPr="00066F8F">
        <w:rPr>
          <w:b/>
          <w:color w:val="FF0000"/>
          <w:sz w:val="20"/>
          <w:szCs w:val="20"/>
        </w:rPr>
        <w:t xml:space="preserve"> for saying whether they think proportions are different or not.</w:t>
      </w:r>
    </w:p>
    <w:p w14:paraId="51B5D61D" w14:textId="77777777" w:rsidR="00066F8F" w:rsidRPr="00066F8F" w:rsidRDefault="00066F8F" w:rsidP="00066F8F">
      <w:pPr>
        <w:pStyle w:val="BodyText"/>
        <w:spacing w:after="0"/>
        <w:rPr>
          <w:b/>
          <w:color w:val="FF0000"/>
          <w:sz w:val="20"/>
          <w:szCs w:val="20"/>
        </w:rPr>
      </w:pPr>
      <w:r w:rsidRPr="00066F8F">
        <w:rPr>
          <w:b/>
          <w:color w:val="FF0000"/>
          <w:sz w:val="20"/>
          <w:szCs w:val="20"/>
        </w:rPr>
        <w:t>+1</w:t>
      </w:r>
      <w:r>
        <w:rPr>
          <w:b/>
          <w:color w:val="FF0000"/>
          <w:sz w:val="20"/>
          <w:szCs w:val="20"/>
        </w:rPr>
        <w:t>.5</w:t>
      </w:r>
      <w:r w:rsidRPr="00066F8F">
        <w:rPr>
          <w:b/>
          <w:color w:val="FF0000"/>
          <w:sz w:val="20"/>
          <w:szCs w:val="20"/>
        </w:rPr>
        <w:t xml:space="preserve"> for explanation.</w:t>
      </w:r>
    </w:p>
    <w:p w14:paraId="47E3F67B" w14:textId="77777777" w:rsidR="00233722" w:rsidRPr="00233722" w:rsidRDefault="00233722" w:rsidP="00233722">
      <w:pPr>
        <w:tabs>
          <w:tab w:val="left" w:pos="360"/>
        </w:tabs>
        <w:ind w:left="360" w:hanging="360"/>
        <w:rPr>
          <w:sz w:val="20"/>
          <w:szCs w:val="20"/>
        </w:rPr>
      </w:pPr>
    </w:p>
    <w:p w14:paraId="0F73AA0C" w14:textId="77777777" w:rsidR="00233722" w:rsidRPr="00233722" w:rsidRDefault="00233722" w:rsidP="00233722">
      <w:pPr>
        <w:tabs>
          <w:tab w:val="left" w:pos="360"/>
        </w:tabs>
        <w:rPr>
          <w:sz w:val="20"/>
          <w:szCs w:val="20"/>
        </w:rPr>
      </w:pPr>
      <w:r w:rsidRPr="00233722">
        <w:rPr>
          <w:sz w:val="20"/>
          <w:szCs w:val="20"/>
        </w:rPr>
        <w:t>With a categorical response and explanatory variable, each with two categories, there are two hypothesis tests that can be used to answer the question of interest. For this problem, use the chi-square test for association.</w:t>
      </w:r>
    </w:p>
    <w:p w14:paraId="634F4E45" w14:textId="77777777" w:rsidR="00233722" w:rsidRPr="00233722" w:rsidRDefault="00233722" w:rsidP="00233722">
      <w:pPr>
        <w:tabs>
          <w:tab w:val="left" w:pos="360"/>
        </w:tabs>
        <w:ind w:left="360" w:hanging="360"/>
        <w:rPr>
          <w:sz w:val="20"/>
          <w:szCs w:val="20"/>
        </w:rPr>
      </w:pPr>
    </w:p>
    <w:p w14:paraId="747AAAF1" w14:textId="77777777" w:rsidR="00354CC5" w:rsidRDefault="00354CC5" w:rsidP="00354CC5">
      <w:pPr>
        <w:tabs>
          <w:tab w:val="left" w:pos="360"/>
          <w:tab w:val="left" w:pos="720"/>
        </w:tabs>
        <w:ind w:left="360" w:hanging="360"/>
        <w:rPr>
          <w:sz w:val="20"/>
          <w:szCs w:val="20"/>
        </w:rPr>
      </w:pPr>
      <w:r>
        <w:rPr>
          <w:sz w:val="20"/>
          <w:szCs w:val="20"/>
        </w:rPr>
        <w:t>5</w:t>
      </w:r>
      <w:r w:rsidR="00233722" w:rsidRPr="00233722">
        <w:rPr>
          <w:sz w:val="20"/>
          <w:szCs w:val="20"/>
        </w:rPr>
        <w:t>.</w:t>
      </w:r>
      <w:r w:rsidR="00233722" w:rsidRPr="00233722">
        <w:rPr>
          <w:sz w:val="20"/>
          <w:szCs w:val="20"/>
        </w:rPr>
        <w:tab/>
      </w:r>
      <w:r w:rsidR="00233722" w:rsidRPr="00354CC5">
        <w:rPr>
          <w:b/>
          <w:i/>
          <w:color w:val="C45911" w:themeColor="accent2" w:themeShade="BF"/>
          <w:sz w:val="20"/>
          <w:szCs w:val="20"/>
        </w:rPr>
        <w:t>(2 points)</w:t>
      </w:r>
      <w:r w:rsidR="00233722" w:rsidRPr="00354CC5">
        <w:rPr>
          <w:b/>
          <w:color w:val="C45911" w:themeColor="accent2" w:themeShade="BF"/>
          <w:sz w:val="20"/>
          <w:szCs w:val="20"/>
        </w:rPr>
        <w:t xml:space="preserve"> </w:t>
      </w:r>
      <w:r>
        <w:rPr>
          <w:sz w:val="20"/>
          <w:szCs w:val="20"/>
        </w:rPr>
        <w:t>Is the condition satisfied to use the chi-square methods to perform the Test for Association? Explain.</w:t>
      </w:r>
    </w:p>
    <w:p w14:paraId="20FCE5C0" w14:textId="77777777" w:rsidR="00066F8F" w:rsidRDefault="00066F8F" w:rsidP="00354CC5">
      <w:pPr>
        <w:tabs>
          <w:tab w:val="left" w:pos="360"/>
          <w:tab w:val="left" w:pos="720"/>
        </w:tabs>
        <w:ind w:left="360" w:hanging="360"/>
        <w:rPr>
          <w:sz w:val="20"/>
          <w:szCs w:val="20"/>
        </w:rPr>
      </w:pPr>
    </w:p>
    <w:p w14:paraId="2106B684" w14:textId="77777777" w:rsidR="00066F8F" w:rsidRPr="00066F8F" w:rsidRDefault="00066F8F" w:rsidP="00066F8F">
      <w:pPr>
        <w:pStyle w:val="BodyText"/>
        <w:rPr>
          <w:b/>
          <w:color w:val="FF0000"/>
          <w:sz w:val="20"/>
          <w:szCs w:val="20"/>
        </w:rPr>
      </w:pPr>
      <w:r>
        <w:rPr>
          <w:sz w:val="20"/>
          <w:szCs w:val="20"/>
        </w:rPr>
        <w:lastRenderedPageBreak/>
        <w:tab/>
      </w:r>
      <w:r w:rsidRPr="00066F8F">
        <w:rPr>
          <w:b/>
          <w:color w:val="FF0000"/>
          <w:sz w:val="20"/>
          <w:szCs w:val="20"/>
        </w:rPr>
        <w:t>Yes! All expected counts are at least five. (Table below does not need to be included)</w:t>
      </w:r>
    </w:p>
    <w:p w14:paraId="1994AF89" w14:textId="77777777" w:rsidR="006A1CDC" w:rsidRPr="006A1CDC" w:rsidRDefault="00E37B52" w:rsidP="006A1CDC">
      <w:pPr>
        <w:tabs>
          <w:tab w:val="left" w:pos="360"/>
          <w:tab w:val="left" w:pos="720"/>
        </w:tabs>
        <w:ind w:left="360" w:hanging="360"/>
        <w:rPr>
          <w:rFonts w:ascii="Consolas" w:hAnsi="Consolas"/>
          <w:sz w:val="20"/>
          <w:szCs w:val="20"/>
        </w:rPr>
      </w:pPr>
      <w:r w:rsidRPr="00402D26">
        <w:rPr>
          <w:rFonts w:ascii="Consolas" w:hAnsi="Consolas"/>
          <w:sz w:val="20"/>
          <w:szCs w:val="20"/>
        </w:rPr>
        <w:t xml:space="preserve"> </w:t>
      </w:r>
      <w:r w:rsidR="00D46989" w:rsidRPr="00D46989">
        <w:rPr>
          <w:rFonts w:ascii="Consolas" w:hAnsi="Consolas"/>
          <w:sz w:val="20"/>
          <w:szCs w:val="20"/>
        </w:rPr>
        <w:t xml:space="preserve"> </w:t>
      </w:r>
      <w:r w:rsidR="006A1CDC" w:rsidRPr="006A1CDC">
        <w:rPr>
          <w:rFonts w:ascii="Consolas" w:hAnsi="Consolas"/>
          <w:sz w:val="20"/>
          <w:szCs w:val="20"/>
        </w:rPr>
        <w:t xml:space="preserve">      evening  morning</w:t>
      </w:r>
    </w:p>
    <w:p w14:paraId="781EDC7B" w14:textId="77777777" w:rsidR="006A1CDC" w:rsidRPr="006A1CDC" w:rsidRDefault="006A1CDC" w:rsidP="006A1CDC">
      <w:pPr>
        <w:tabs>
          <w:tab w:val="left" w:pos="360"/>
          <w:tab w:val="left" w:pos="720"/>
        </w:tabs>
        <w:ind w:left="360" w:hanging="360"/>
        <w:rPr>
          <w:rFonts w:ascii="Consolas" w:hAnsi="Consolas"/>
          <w:sz w:val="20"/>
          <w:szCs w:val="20"/>
        </w:rPr>
      </w:pPr>
      <w:r w:rsidRPr="006A1CDC">
        <w:rPr>
          <w:rFonts w:ascii="Consolas" w:hAnsi="Consolas"/>
          <w:sz w:val="20"/>
          <w:szCs w:val="20"/>
        </w:rPr>
        <w:t xml:space="preserve">  </w:t>
      </w:r>
      <w:r>
        <w:rPr>
          <w:rFonts w:ascii="Consolas" w:hAnsi="Consolas"/>
          <w:sz w:val="20"/>
          <w:szCs w:val="20"/>
        </w:rPr>
        <w:t xml:space="preserve"> </w:t>
      </w:r>
      <w:r w:rsidRPr="006A1CDC">
        <w:rPr>
          <w:rFonts w:ascii="Consolas" w:hAnsi="Consolas"/>
          <w:sz w:val="20"/>
          <w:szCs w:val="20"/>
        </w:rPr>
        <w:t>no  80.58025 26.41975</w:t>
      </w:r>
    </w:p>
    <w:p w14:paraId="52FD3FFC" w14:textId="77777777" w:rsidR="00E37B52" w:rsidRDefault="006A1CDC" w:rsidP="006A1CDC">
      <w:pPr>
        <w:tabs>
          <w:tab w:val="left" w:pos="360"/>
          <w:tab w:val="left" w:pos="720"/>
        </w:tabs>
        <w:ind w:left="360" w:hanging="360"/>
        <w:rPr>
          <w:rFonts w:ascii="Consolas" w:hAnsi="Consolas"/>
          <w:sz w:val="20"/>
          <w:szCs w:val="20"/>
        </w:rPr>
      </w:pPr>
      <w:r w:rsidRPr="006A1CDC">
        <w:rPr>
          <w:rFonts w:ascii="Consolas" w:hAnsi="Consolas"/>
          <w:sz w:val="20"/>
          <w:szCs w:val="20"/>
        </w:rPr>
        <w:t xml:space="preserve">  </w:t>
      </w:r>
      <w:r>
        <w:rPr>
          <w:rFonts w:ascii="Consolas" w:hAnsi="Consolas"/>
          <w:sz w:val="20"/>
          <w:szCs w:val="20"/>
        </w:rPr>
        <w:t xml:space="preserve"> </w:t>
      </w:r>
      <w:r w:rsidRPr="006A1CDC">
        <w:rPr>
          <w:rFonts w:ascii="Consolas" w:hAnsi="Consolas"/>
          <w:sz w:val="20"/>
          <w:szCs w:val="20"/>
        </w:rPr>
        <w:t>yes 41.41975 13.58025</w:t>
      </w:r>
    </w:p>
    <w:p w14:paraId="588C9690" w14:textId="77777777" w:rsidR="00D46989" w:rsidRDefault="00D46989" w:rsidP="00D46989">
      <w:pPr>
        <w:tabs>
          <w:tab w:val="left" w:pos="360"/>
          <w:tab w:val="left" w:pos="720"/>
        </w:tabs>
        <w:ind w:left="360" w:hanging="360"/>
        <w:rPr>
          <w:sz w:val="20"/>
          <w:szCs w:val="20"/>
        </w:rPr>
      </w:pPr>
    </w:p>
    <w:p w14:paraId="2479015C" w14:textId="77777777" w:rsidR="00066F8F" w:rsidRPr="00066F8F" w:rsidRDefault="00066F8F" w:rsidP="00066F8F">
      <w:pPr>
        <w:pStyle w:val="BodyText"/>
        <w:spacing w:after="0"/>
        <w:rPr>
          <w:b/>
          <w:color w:val="FF0000"/>
          <w:sz w:val="20"/>
          <w:szCs w:val="20"/>
        </w:rPr>
      </w:pPr>
      <w:r>
        <w:rPr>
          <w:sz w:val="20"/>
          <w:szCs w:val="20"/>
        </w:rPr>
        <w:tab/>
      </w:r>
      <w:r w:rsidRPr="00066F8F">
        <w:rPr>
          <w:b/>
          <w:color w:val="FF0000"/>
          <w:sz w:val="20"/>
          <w:szCs w:val="20"/>
        </w:rPr>
        <w:t>+1</w:t>
      </w:r>
      <w:r>
        <w:rPr>
          <w:b/>
          <w:color w:val="FF0000"/>
          <w:sz w:val="20"/>
          <w:szCs w:val="20"/>
        </w:rPr>
        <w:t>/2</w:t>
      </w:r>
      <w:r w:rsidRPr="00066F8F">
        <w:rPr>
          <w:b/>
          <w:color w:val="FF0000"/>
          <w:sz w:val="20"/>
          <w:szCs w:val="20"/>
        </w:rPr>
        <w:t xml:space="preserve"> for saying </w:t>
      </w:r>
      <w:r>
        <w:rPr>
          <w:b/>
          <w:color w:val="FF0000"/>
          <w:sz w:val="20"/>
          <w:szCs w:val="20"/>
        </w:rPr>
        <w:t>“yes”</w:t>
      </w:r>
    </w:p>
    <w:p w14:paraId="5135E13D" w14:textId="77777777" w:rsidR="00066F8F" w:rsidRPr="00066F8F" w:rsidRDefault="00066F8F" w:rsidP="00066F8F">
      <w:pPr>
        <w:pStyle w:val="BodyText"/>
        <w:spacing w:after="0"/>
        <w:ind w:left="720"/>
        <w:rPr>
          <w:b/>
          <w:color w:val="FF0000"/>
          <w:sz w:val="20"/>
          <w:szCs w:val="20"/>
        </w:rPr>
      </w:pPr>
      <w:r w:rsidRPr="00066F8F">
        <w:rPr>
          <w:b/>
          <w:color w:val="FF0000"/>
          <w:sz w:val="20"/>
          <w:szCs w:val="20"/>
        </w:rPr>
        <w:t>+1</w:t>
      </w:r>
      <w:r>
        <w:rPr>
          <w:b/>
          <w:color w:val="FF0000"/>
          <w:sz w:val="20"/>
          <w:szCs w:val="20"/>
        </w:rPr>
        <w:t>.5 for proper support (if use observed counts instead of expected, take off 1</w:t>
      </w:r>
      <w:r w:rsidR="006A1CDC">
        <w:rPr>
          <w:b/>
          <w:color w:val="FF0000"/>
          <w:sz w:val="20"/>
          <w:szCs w:val="20"/>
        </w:rPr>
        <w:t>/2</w:t>
      </w:r>
      <w:r>
        <w:rPr>
          <w:b/>
          <w:color w:val="FF0000"/>
          <w:sz w:val="20"/>
          <w:szCs w:val="20"/>
        </w:rPr>
        <w:t xml:space="preserve"> point. If use some oth</w:t>
      </w:r>
      <w:r w:rsidR="006A1CDC">
        <w:rPr>
          <w:b/>
          <w:color w:val="FF0000"/>
          <w:sz w:val="20"/>
          <w:szCs w:val="20"/>
        </w:rPr>
        <w:t>er value besides “5”, take off 1</w:t>
      </w:r>
      <w:r>
        <w:rPr>
          <w:b/>
          <w:color w:val="FF0000"/>
          <w:sz w:val="20"/>
          <w:szCs w:val="20"/>
        </w:rPr>
        <w:t xml:space="preserve"> point)</w:t>
      </w:r>
    </w:p>
    <w:p w14:paraId="1B0ED18E" w14:textId="77777777" w:rsidR="00066F8F" w:rsidRDefault="00066F8F" w:rsidP="00354CC5">
      <w:pPr>
        <w:tabs>
          <w:tab w:val="left" w:pos="360"/>
          <w:tab w:val="left" w:pos="720"/>
        </w:tabs>
        <w:ind w:left="360" w:hanging="360"/>
        <w:rPr>
          <w:sz w:val="20"/>
          <w:szCs w:val="20"/>
        </w:rPr>
      </w:pPr>
    </w:p>
    <w:p w14:paraId="2289F9BF" w14:textId="77777777" w:rsidR="00066F8F" w:rsidRDefault="00066F8F" w:rsidP="00354CC5">
      <w:pPr>
        <w:tabs>
          <w:tab w:val="left" w:pos="360"/>
          <w:tab w:val="left" w:pos="720"/>
        </w:tabs>
        <w:ind w:left="360" w:hanging="360"/>
        <w:rPr>
          <w:sz w:val="20"/>
          <w:szCs w:val="20"/>
        </w:rPr>
      </w:pPr>
    </w:p>
    <w:p w14:paraId="223EE0F7" w14:textId="77777777" w:rsidR="00233722" w:rsidRDefault="00354CC5" w:rsidP="00354CC5">
      <w:pPr>
        <w:tabs>
          <w:tab w:val="left" w:pos="360"/>
          <w:tab w:val="left" w:pos="720"/>
        </w:tabs>
        <w:ind w:left="360" w:hanging="360"/>
        <w:rPr>
          <w:sz w:val="20"/>
          <w:szCs w:val="20"/>
        </w:rPr>
      </w:pPr>
      <w:r>
        <w:rPr>
          <w:sz w:val="20"/>
          <w:szCs w:val="20"/>
        </w:rPr>
        <w:t>6</w:t>
      </w:r>
      <w:r w:rsidR="00233722" w:rsidRPr="00233722">
        <w:rPr>
          <w:sz w:val="20"/>
          <w:szCs w:val="20"/>
        </w:rPr>
        <w:t>.</w:t>
      </w:r>
      <w:r w:rsidR="00233722" w:rsidRPr="00233722">
        <w:rPr>
          <w:sz w:val="20"/>
          <w:szCs w:val="20"/>
        </w:rPr>
        <w:tab/>
      </w:r>
      <w:r w:rsidR="00233722" w:rsidRPr="00354CC5">
        <w:rPr>
          <w:b/>
          <w:i/>
          <w:color w:val="C45911" w:themeColor="accent2" w:themeShade="BF"/>
          <w:sz w:val="20"/>
          <w:szCs w:val="20"/>
        </w:rPr>
        <w:t>(2 points)</w:t>
      </w:r>
      <w:r w:rsidR="00233722" w:rsidRPr="00233722">
        <w:rPr>
          <w:color w:val="385623" w:themeColor="accent6" w:themeShade="80"/>
          <w:sz w:val="20"/>
          <w:szCs w:val="20"/>
        </w:rPr>
        <w:t xml:space="preserve"> </w:t>
      </w:r>
      <w:r w:rsidR="00233722" w:rsidRPr="00233722">
        <w:rPr>
          <w:sz w:val="20"/>
          <w:szCs w:val="20"/>
        </w:rPr>
        <w:t>Report the chi-square statistic with degrees of freedom.</w:t>
      </w:r>
    </w:p>
    <w:p w14:paraId="61492FA2" w14:textId="77777777" w:rsidR="00066F8F" w:rsidRDefault="00066F8F" w:rsidP="00354CC5">
      <w:pPr>
        <w:tabs>
          <w:tab w:val="left" w:pos="360"/>
          <w:tab w:val="left" w:pos="720"/>
        </w:tabs>
        <w:ind w:left="360" w:hanging="360"/>
        <w:rPr>
          <w:sz w:val="20"/>
          <w:szCs w:val="20"/>
        </w:rPr>
      </w:pPr>
    </w:p>
    <w:p w14:paraId="4FB533C4" w14:textId="77777777" w:rsidR="00066F8F" w:rsidRPr="00402D26" w:rsidRDefault="00066F8F" w:rsidP="00066F8F">
      <w:pPr>
        <w:tabs>
          <w:tab w:val="left" w:pos="360"/>
          <w:tab w:val="left" w:pos="720"/>
          <w:tab w:val="left" w:pos="1200"/>
        </w:tabs>
        <w:ind w:left="1170" w:hanging="1170"/>
        <w:rPr>
          <w:b/>
          <w:color w:val="FF0000"/>
          <w:sz w:val="20"/>
          <w:szCs w:val="20"/>
        </w:rPr>
      </w:pPr>
      <w:r>
        <w:rPr>
          <w:sz w:val="20"/>
          <w:szCs w:val="20"/>
        </w:rPr>
        <w:tab/>
      </w:r>
      <w:r>
        <w:rPr>
          <w:sz w:val="20"/>
          <w:szCs w:val="20"/>
        </w:rPr>
        <w:tab/>
      </w:r>
      <m:oMath>
        <m:sSubSup>
          <m:sSubSupPr>
            <m:ctrlPr>
              <w:rPr>
                <w:rFonts w:ascii="Cambria Math" w:hAnsi="Cambria Math"/>
                <w:b/>
                <w:i/>
                <w:color w:val="FF0000"/>
                <w:sz w:val="20"/>
                <w:szCs w:val="20"/>
              </w:rPr>
            </m:ctrlPr>
          </m:sSubSupPr>
          <m:e>
            <m:r>
              <m:rPr>
                <m:sty m:val="bi"/>
              </m:rPr>
              <w:rPr>
                <w:rFonts w:ascii="Cambria Math" w:hAnsi="Cambria Math"/>
                <w:color w:val="FF0000"/>
                <w:sz w:val="20"/>
                <w:szCs w:val="20"/>
              </w:rPr>
              <m:t>χ</m:t>
            </m:r>
          </m:e>
          <m:sub>
            <m:r>
              <m:rPr>
                <m:sty m:val="bi"/>
              </m:rPr>
              <w:rPr>
                <w:rFonts w:ascii="Cambria Math" w:hAnsi="Cambria Math"/>
                <w:color w:val="FF0000"/>
                <w:sz w:val="20"/>
                <w:szCs w:val="20"/>
              </w:rPr>
              <m:t>1</m:t>
            </m:r>
          </m:sub>
          <m:sup>
            <m:r>
              <m:rPr>
                <m:sty m:val="bi"/>
              </m:rPr>
              <w:rPr>
                <w:rFonts w:ascii="Cambria Math" w:hAnsi="Cambria Math"/>
                <w:color w:val="FF0000"/>
                <w:sz w:val="20"/>
                <w:szCs w:val="20"/>
              </w:rPr>
              <m:t>2</m:t>
            </m:r>
          </m:sup>
        </m:sSubSup>
      </m:oMath>
      <w:r w:rsidR="006A1CDC">
        <w:rPr>
          <w:b/>
          <w:color w:val="FF0000"/>
          <w:sz w:val="20"/>
          <w:szCs w:val="20"/>
        </w:rPr>
        <w:t xml:space="preserve"> = 5.1878</w:t>
      </w:r>
    </w:p>
    <w:p w14:paraId="758FBED7" w14:textId="77777777" w:rsidR="00066F8F" w:rsidRPr="00066F8F" w:rsidRDefault="00066F8F" w:rsidP="00066F8F">
      <w:pPr>
        <w:tabs>
          <w:tab w:val="left" w:pos="360"/>
          <w:tab w:val="left" w:pos="720"/>
          <w:tab w:val="left" w:pos="1200"/>
        </w:tabs>
        <w:ind w:left="1170" w:hanging="1170"/>
        <w:rPr>
          <w:rFonts w:ascii="Franklin Gothic Medium" w:hAnsi="Franklin Gothic Medium"/>
          <w:b/>
          <w:sz w:val="20"/>
          <w:szCs w:val="20"/>
        </w:rPr>
      </w:pPr>
    </w:p>
    <w:p w14:paraId="269939BD" w14:textId="77777777" w:rsidR="00066F8F" w:rsidRPr="00066F8F" w:rsidRDefault="00066F8F" w:rsidP="00066F8F">
      <w:pPr>
        <w:tabs>
          <w:tab w:val="left" w:pos="360"/>
          <w:tab w:val="left" w:pos="720"/>
          <w:tab w:val="left" w:pos="1200"/>
        </w:tabs>
        <w:ind w:left="1170" w:hanging="1170"/>
        <w:rPr>
          <w:b/>
          <w:color w:val="FF0000"/>
          <w:sz w:val="20"/>
          <w:szCs w:val="20"/>
        </w:rPr>
      </w:pPr>
      <w:r w:rsidRPr="00066F8F">
        <w:rPr>
          <w:rFonts w:ascii="Franklin Gothic Medium" w:hAnsi="Franklin Gothic Medium"/>
          <w:b/>
          <w:sz w:val="20"/>
          <w:szCs w:val="20"/>
        </w:rPr>
        <w:tab/>
      </w:r>
      <w:r w:rsidRPr="00066F8F">
        <w:rPr>
          <w:rFonts w:ascii="Franklin Gothic Medium" w:hAnsi="Franklin Gothic Medium"/>
          <w:b/>
          <w:sz w:val="20"/>
          <w:szCs w:val="20"/>
        </w:rPr>
        <w:tab/>
      </w:r>
      <w:r w:rsidRPr="00066F8F">
        <w:rPr>
          <w:b/>
          <w:color w:val="FF0000"/>
          <w:sz w:val="20"/>
          <w:szCs w:val="20"/>
        </w:rPr>
        <w:t>1 point for correct chi-square statistic</w:t>
      </w:r>
    </w:p>
    <w:p w14:paraId="5F48D669" w14:textId="77777777" w:rsidR="00066F8F" w:rsidRPr="00066F8F" w:rsidRDefault="00066F8F" w:rsidP="00066F8F">
      <w:pPr>
        <w:tabs>
          <w:tab w:val="left" w:pos="360"/>
          <w:tab w:val="left" w:pos="720"/>
          <w:tab w:val="left" w:pos="1200"/>
        </w:tabs>
        <w:ind w:left="1170" w:hanging="1170"/>
        <w:rPr>
          <w:b/>
          <w:color w:val="FF0000"/>
          <w:sz w:val="20"/>
          <w:szCs w:val="20"/>
        </w:rPr>
      </w:pPr>
      <w:r w:rsidRPr="00066F8F">
        <w:rPr>
          <w:b/>
          <w:color w:val="FF0000"/>
          <w:sz w:val="20"/>
          <w:szCs w:val="20"/>
        </w:rPr>
        <w:tab/>
      </w:r>
      <w:r w:rsidRPr="00066F8F">
        <w:rPr>
          <w:b/>
          <w:color w:val="FF0000"/>
          <w:sz w:val="20"/>
          <w:szCs w:val="20"/>
        </w:rPr>
        <w:tab/>
        <w:t>1 point for correct degrees of freedom</w:t>
      </w:r>
    </w:p>
    <w:p w14:paraId="08565051" w14:textId="77777777" w:rsidR="00520D17" w:rsidRDefault="00520D17" w:rsidP="00354CC5">
      <w:pPr>
        <w:tabs>
          <w:tab w:val="left" w:pos="360"/>
          <w:tab w:val="left" w:pos="720"/>
          <w:tab w:val="left" w:pos="1200"/>
        </w:tabs>
        <w:ind w:left="720" w:hanging="720"/>
        <w:rPr>
          <w:sz w:val="20"/>
          <w:szCs w:val="20"/>
        </w:rPr>
      </w:pPr>
    </w:p>
    <w:p w14:paraId="7253E28E" w14:textId="77777777" w:rsidR="00233722" w:rsidRDefault="00354CC5" w:rsidP="00354CC5">
      <w:pPr>
        <w:tabs>
          <w:tab w:val="left" w:pos="360"/>
          <w:tab w:val="left" w:pos="720"/>
          <w:tab w:val="left" w:pos="1200"/>
        </w:tabs>
        <w:ind w:left="720" w:hanging="720"/>
        <w:rPr>
          <w:sz w:val="20"/>
          <w:szCs w:val="20"/>
        </w:rPr>
      </w:pPr>
      <w:r>
        <w:rPr>
          <w:sz w:val="20"/>
          <w:szCs w:val="20"/>
        </w:rPr>
        <w:t>7</w:t>
      </w:r>
      <w:r w:rsidR="00233722" w:rsidRPr="00233722">
        <w:rPr>
          <w:sz w:val="20"/>
          <w:szCs w:val="20"/>
        </w:rPr>
        <w:t>.</w:t>
      </w:r>
      <w:r w:rsidR="00233722" w:rsidRPr="00233722">
        <w:rPr>
          <w:sz w:val="20"/>
          <w:szCs w:val="20"/>
        </w:rPr>
        <w:tab/>
      </w:r>
      <w:r w:rsidR="00233722" w:rsidRPr="00354CC5">
        <w:rPr>
          <w:b/>
          <w:i/>
          <w:color w:val="C45911" w:themeColor="accent2" w:themeShade="BF"/>
          <w:sz w:val="20"/>
          <w:szCs w:val="20"/>
        </w:rPr>
        <w:t>(3 points)</w:t>
      </w:r>
      <w:r w:rsidR="00233722" w:rsidRPr="00233722">
        <w:rPr>
          <w:color w:val="385623" w:themeColor="accent6" w:themeShade="80"/>
          <w:sz w:val="20"/>
          <w:szCs w:val="20"/>
        </w:rPr>
        <w:t xml:space="preserve"> </w:t>
      </w:r>
      <w:r w:rsidR="00233722" w:rsidRPr="00233722">
        <w:rPr>
          <w:sz w:val="20"/>
          <w:szCs w:val="20"/>
        </w:rPr>
        <w:t>Answer the question of interest in the context of the problem, supported with the p-value.</w:t>
      </w:r>
    </w:p>
    <w:p w14:paraId="17274518" w14:textId="77777777" w:rsidR="00066F8F" w:rsidRDefault="00066F8F" w:rsidP="00354CC5">
      <w:pPr>
        <w:tabs>
          <w:tab w:val="left" w:pos="360"/>
          <w:tab w:val="left" w:pos="720"/>
          <w:tab w:val="left" w:pos="1200"/>
        </w:tabs>
        <w:ind w:left="720" w:hanging="720"/>
        <w:rPr>
          <w:sz w:val="20"/>
          <w:szCs w:val="20"/>
        </w:rPr>
      </w:pPr>
    </w:p>
    <w:p w14:paraId="58926596" w14:textId="77777777" w:rsidR="00066F8F" w:rsidRDefault="00066F8F" w:rsidP="00066F8F">
      <w:pPr>
        <w:tabs>
          <w:tab w:val="left" w:pos="360"/>
          <w:tab w:val="left" w:pos="720"/>
          <w:tab w:val="left" w:pos="1200"/>
        </w:tabs>
        <w:ind w:left="720" w:hanging="720"/>
        <w:rPr>
          <w:b/>
          <w:color w:val="FF0000"/>
          <w:sz w:val="20"/>
          <w:szCs w:val="20"/>
        </w:rPr>
      </w:pPr>
      <w:r>
        <w:rPr>
          <w:sz w:val="20"/>
          <w:szCs w:val="20"/>
        </w:rPr>
        <w:tab/>
      </w:r>
      <w:r>
        <w:rPr>
          <w:sz w:val="20"/>
          <w:szCs w:val="20"/>
        </w:rPr>
        <w:tab/>
      </w:r>
      <w:r w:rsidR="006A1CDC">
        <w:rPr>
          <w:b/>
          <w:color w:val="FF0000"/>
          <w:sz w:val="20"/>
          <w:szCs w:val="20"/>
        </w:rPr>
        <w:t>There is some</w:t>
      </w:r>
      <w:r w:rsidRPr="00066F8F">
        <w:rPr>
          <w:b/>
          <w:color w:val="FF0000"/>
          <w:sz w:val="20"/>
          <w:szCs w:val="20"/>
        </w:rPr>
        <w:t xml:space="preserve"> evidence to indicate an association exists between remembering at least 60% of the items and </w:t>
      </w:r>
      <w:r w:rsidR="006A1CDC">
        <w:rPr>
          <w:b/>
          <w:color w:val="FF0000"/>
          <w:sz w:val="20"/>
          <w:szCs w:val="20"/>
        </w:rPr>
        <w:t>type of person (p-value = 0.02275). In other words, there is some</w:t>
      </w:r>
      <w:r w:rsidRPr="00066F8F">
        <w:rPr>
          <w:b/>
          <w:color w:val="FF0000"/>
          <w:sz w:val="20"/>
          <w:szCs w:val="20"/>
        </w:rPr>
        <w:t xml:space="preserve"> evidence to indicate the proportion remembering at least 60% of the items is different for morning people compared to evening people.</w:t>
      </w:r>
    </w:p>
    <w:p w14:paraId="03500A5B" w14:textId="77777777" w:rsidR="00066F8F" w:rsidRDefault="00066F8F" w:rsidP="00066F8F">
      <w:pPr>
        <w:tabs>
          <w:tab w:val="left" w:pos="360"/>
          <w:tab w:val="left" w:pos="720"/>
          <w:tab w:val="left" w:pos="1200"/>
        </w:tabs>
        <w:ind w:left="720" w:hanging="720"/>
        <w:rPr>
          <w:b/>
          <w:color w:val="FF0000"/>
          <w:sz w:val="20"/>
          <w:szCs w:val="20"/>
        </w:rPr>
      </w:pPr>
    </w:p>
    <w:p w14:paraId="30A9F6E3" w14:textId="77777777" w:rsidR="00903A61" w:rsidRDefault="00066F8F" w:rsidP="00903A61">
      <w:pPr>
        <w:pStyle w:val="BodyText"/>
        <w:spacing w:after="0"/>
        <w:rPr>
          <w:b/>
          <w:color w:val="FF0000"/>
          <w:sz w:val="20"/>
          <w:szCs w:val="20"/>
        </w:rPr>
      </w:pPr>
      <w:r>
        <w:rPr>
          <w:b/>
          <w:color w:val="FF0000"/>
          <w:sz w:val="20"/>
          <w:szCs w:val="20"/>
        </w:rPr>
        <w:tab/>
      </w:r>
      <w:r w:rsidR="00903A61">
        <w:rPr>
          <w:b/>
          <w:color w:val="FF0000"/>
          <w:sz w:val="20"/>
          <w:szCs w:val="20"/>
        </w:rPr>
        <w:t>+1</w:t>
      </w:r>
      <w:r w:rsidR="006A1CDC">
        <w:rPr>
          <w:b/>
          <w:color w:val="FF0000"/>
          <w:sz w:val="20"/>
          <w:szCs w:val="20"/>
        </w:rPr>
        <w:t>/2</w:t>
      </w:r>
      <w:r w:rsidR="00903A61">
        <w:rPr>
          <w:b/>
          <w:color w:val="FF0000"/>
          <w:sz w:val="20"/>
          <w:szCs w:val="20"/>
        </w:rPr>
        <w:t xml:space="preserve"> for correct p-value</w:t>
      </w:r>
    </w:p>
    <w:p w14:paraId="0371344B" w14:textId="77777777" w:rsidR="00066F8F" w:rsidRDefault="006A1CDC" w:rsidP="00903A61">
      <w:pPr>
        <w:pStyle w:val="BodyText"/>
        <w:spacing w:after="0"/>
        <w:ind w:left="720"/>
        <w:rPr>
          <w:b/>
          <w:color w:val="FF0000"/>
          <w:sz w:val="20"/>
          <w:szCs w:val="20"/>
        </w:rPr>
      </w:pPr>
      <w:r>
        <w:rPr>
          <w:b/>
          <w:color w:val="FF0000"/>
          <w:sz w:val="20"/>
          <w:szCs w:val="20"/>
        </w:rPr>
        <w:t>+1.5 for stating “some</w:t>
      </w:r>
      <w:r w:rsidR="00066F8F" w:rsidRPr="00066F8F">
        <w:rPr>
          <w:b/>
          <w:color w:val="FF0000"/>
          <w:sz w:val="20"/>
          <w:szCs w:val="20"/>
        </w:rPr>
        <w:t xml:space="preserve"> evidence”</w:t>
      </w:r>
      <w:r w:rsidR="00903A61">
        <w:rPr>
          <w:b/>
          <w:color w:val="FF0000"/>
          <w:sz w:val="20"/>
          <w:szCs w:val="20"/>
        </w:rPr>
        <w:t xml:space="preserve"> (Note: if a student had an incorrect p-value but had a correct adjective as far as amount of evidence to say alternative is true, don’t take off here)</w:t>
      </w:r>
    </w:p>
    <w:p w14:paraId="28EFD2DA" w14:textId="77777777" w:rsidR="006A1CDC" w:rsidRDefault="006A1CDC" w:rsidP="006A1CDC">
      <w:pPr>
        <w:pStyle w:val="BodyText"/>
        <w:numPr>
          <w:ilvl w:val="0"/>
          <w:numId w:val="5"/>
        </w:numPr>
        <w:spacing w:after="0"/>
        <w:rPr>
          <w:b/>
          <w:color w:val="FF0000"/>
          <w:sz w:val="20"/>
          <w:szCs w:val="20"/>
        </w:rPr>
      </w:pPr>
      <w:r>
        <w:rPr>
          <w:b/>
          <w:color w:val="FF0000"/>
          <w:sz w:val="20"/>
          <w:szCs w:val="20"/>
        </w:rPr>
        <w:t>take off ¼ point if used “strong” evidence</w:t>
      </w:r>
    </w:p>
    <w:p w14:paraId="1378B21D" w14:textId="77777777" w:rsidR="006A1CDC" w:rsidRDefault="006A1CDC" w:rsidP="006A1CDC">
      <w:pPr>
        <w:pStyle w:val="BodyText"/>
        <w:numPr>
          <w:ilvl w:val="0"/>
          <w:numId w:val="5"/>
        </w:numPr>
        <w:spacing w:after="0"/>
        <w:rPr>
          <w:b/>
          <w:color w:val="FF0000"/>
          <w:sz w:val="20"/>
          <w:szCs w:val="20"/>
        </w:rPr>
      </w:pPr>
      <w:r>
        <w:rPr>
          <w:b/>
          <w:color w:val="FF0000"/>
          <w:sz w:val="20"/>
          <w:szCs w:val="20"/>
        </w:rPr>
        <w:t>take off ½ point if used “little” or “weak” evidence</w:t>
      </w:r>
    </w:p>
    <w:p w14:paraId="1855CFDD" w14:textId="77777777" w:rsidR="006A1CDC" w:rsidRPr="00066F8F" w:rsidRDefault="006A1CDC" w:rsidP="006A1CDC">
      <w:pPr>
        <w:pStyle w:val="BodyText"/>
        <w:numPr>
          <w:ilvl w:val="0"/>
          <w:numId w:val="5"/>
        </w:numPr>
        <w:spacing w:after="0"/>
        <w:rPr>
          <w:b/>
          <w:color w:val="FF0000"/>
          <w:sz w:val="20"/>
          <w:szCs w:val="20"/>
        </w:rPr>
      </w:pPr>
      <w:r>
        <w:rPr>
          <w:b/>
          <w:color w:val="FF0000"/>
          <w:sz w:val="20"/>
          <w:szCs w:val="20"/>
        </w:rPr>
        <w:t>take off 1 point if used “not enough” evidence</w:t>
      </w:r>
    </w:p>
    <w:p w14:paraId="2F141625" w14:textId="77777777" w:rsidR="00066F8F" w:rsidRDefault="00903A61" w:rsidP="00903A61">
      <w:pPr>
        <w:pStyle w:val="BodyText"/>
        <w:spacing w:after="0"/>
        <w:ind w:firstLine="720"/>
        <w:rPr>
          <w:b/>
          <w:color w:val="FF0000"/>
          <w:sz w:val="20"/>
          <w:szCs w:val="20"/>
        </w:rPr>
      </w:pPr>
      <w:r>
        <w:rPr>
          <w:b/>
          <w:color w:val="FF0000"/>
          <w:sz w:val="20"/>
          <w:szCs w:val="20"/>
        </w:rPr>
        <w:t>+1</w:t>
      </w:r>
      <w:r w:rsidR="00066F8F" w:rsidRPr="00066F8F">
        <w:rPr>
          <w:b/>
          <w:color w:val="FF0000"/>
          <w:sz w:val="20"/>
          <w:szCs w:val="20"/>
        </w:rPr>
        <w:t xml:space="preserve"> for stating rest of conclusion in context of problem</w:t>
      </w:r>
      <w:r>
        <w:rPr>
          <w:b/>
          <w:color w:val="FF0000"/>
          <w:sz w:val="20"/>
          <w:szCs w:val="20"/>
        </w:rPr>
        <w:t xml:space="preserve"> </w:t>
      </w:r>
    </w:p>
    <w:p w14:paraId="30A26082" w14:textId="77777777" w:rsidR="00903A61" w:rsidRDefault="00903A61" w:rsidP="00903A61">
      <w:pPr>
        <w:pStyle w:val="BodyText"/>
        <w:spacing w:after="0"/>
        <w:ind w:firstLine="720"/>
        <w:rPr>
          <w:b/>
          <w:color w:val="FF0000"/>
          <w:sz w:val="20"/>
          <w:szCs w:val="20"/>
        </w:rPr>
      </w:pPr>
    </w:p>
    <w:p w14:paraId="605D379D" w14:textId="77777777" w:rsidR="00903A61" w:rsidRDefault="006A1CDC" w:rsidP="00903A61">
      <w:pPr>
        <w:pStyle w:val="BodyText"/>
        <w:numPr>
          <w:ilvl w:val="0"/>
          <w:numId w:val="4"/>
        </w:numPr>
        <w:spacing w:after="0"/>
        <w:rPr>
          <w:b/>
          <w:color w:val="FF0000"/>
          <w:sz w:val="20"/>
          <w:szCs w:val="20"/>
        </w:rPr>
      </w:pPr>
      <w:r>
        <w:rPr>
          <w:b/>
          <w:color w:val="FF0000"/>
          <w:sz w:val="20"/>
          <w:szCs w:val="20"/>
        </w:rPr>
        <w:t>if student just says, “</w:t>
      </w:r>
      <w:r w:rsidR="00903A61">
        <w:rPr>
          <w:b/>
          <w:color w:val="FF0000"/>
          <w:sz w:val="20"/>
          <w:szCs w:val="20"/>
        </w:rPr>
        <w:t>rejec</w:t>
      </w:r>
      <w:r>
        <w:rPr>
          <w:b/>
          <w:color w:val="FF0000"/>
          <w:sz w:val="20"/>
          <w:szCs w:val="20"/>
        </w:rPr>
        <w:t>t null hypothesis”, take off 2.5</w:t>
      </w:r>
      <w:r w:rsidR="00903A61">
        <w:rPr>
          <w:b/>
          <w:color w:val="FF0000"/>
          <w:sz w:val="20"/>
          <w:szCs w:val="20"/>
        </w:rPr>
        <w:t xml:space="preserve"> points</w:t>
      </w:r>
    </w:p>
    <w:p w14:paraId="732B5A73" w14:textId="77777777" w:rsidR="00903A61" w:rsidRDefault="006A1CDC" w:rsidP="00903A61">
      <w:pPr>
        <w:pStyle w:val="BodyText"/>
        <w:numPr>
          <w:ilvl w:val="0"/>
          <w:numId w:val="4"/>
        </w:numPr>
        <w:spacing w:after="0"/>
        <w:rPr>
          <w:b/>
          <w:color w:val="FF0000"/>
          <w:sz w:val="20"/>
          <w:szCs w:val="20"/>
        </w:rPr>
      </w:pPr>
      <w:r>
        <w:rPr>
          <w:b/>
          <w:color w:val="FF0000"/>
          <w:sz w:val="20"/>
          <w:szCs w:val="20"/>
        </w:rPr>
        <w:t>If student says, “</w:t>
      </w:r>
      <w:r w:rsidR="00903A61">
        <w:rPr>
          <w:b/>
          <w:color w:val="FF0000"/>
          <w:sz w:val="20"/>
          <w:szCs w:val="20"/>
        </w:rPr>
        <w:t>reject the null hypothesis” and then goes on to state the null hypothesis but does not write conclusion in terms of al</w:t>
      </w:r>
      <w:r>
        <w:rPr>
          <w:b/>
          <w:color w:val="FF0000"/>
          <w:sz w:val="20"/>
          <w:szCs w:val="20"/>
        </w:rPr>
        <w:t>ternative hypothesis, take off 2</w:t>
      </w:r>
      <w:r w:rsidR="00903A61">
        <w:rPr>
          <w:b/>
          <w:color w:val="FF0000"/>
          <w:sz w:val="20"/>
          <w:szCs w:val="20"/>
        </w:rPr>
        <w:t xml:space="preserve"> point</w:t>
      </w:r>
      <w:r>
        <w:rPr>
          <w:b/>
          <w:color w:val="FF0000"/>
          <w:sz w:val="20"/>
          <w:szCs w:val="20"/>
        </w:rPr>
        <w:t>s (I’ve tried to stress this point in the worksheets – restating the null hypothesis does not tell me what the student is concluding)</w:t>
      </w:r>
    </w:p>
    <w:p w14:paraId="6139D481" w14:textId="77777777" w:rsidR="00903A61" w:rsidRPr="00066F8F" w:rsidRDefault="00903A61" w:rsidP="00903A61">
      <w:pPr>
        <w:pStyle w:val="BodyText"/>
        <w:numPr>
          <w:ilvl w:val="0"/>
          <w:numId w:val="4"/>
        </w:numPr>
        <w:spacing w:after="0"/>
        <w:rPr>
          <w:b/>
          <w:color w:val="FF0000"/>
          <w:sz w:val="20"/>
          <w:szCs w:val="20"/>
        </w:rPr>
      </w:pPr>
      <w:r>
        <w:rPr>
          <w:b/>
          <w:color w:val="FF0000"/>
          <w:sz w:val="20"/>
          <w:szCs w:val="20"/>
        </w:rPr>
        <w:t>If student says, “accept null hypothesis” or indicates an acceptance of null hypothesis in any way, take off 2</w:t>
      </w:r>
      <w:r w:rsidR="006A1CDC">
        <w:rPr>
          <w:b/>
          <w:color w:val="FF0000"/>
          <w:sz w:val="20"/>
          <w:szCs w:val="20"/>
        </w:rPr>
        <w:t>.5</w:t>
      </w:r>
      <w:r>
        <w:rPr>
          <w:b/>
          <w:color w:val="FF0000"/>
          <w:sz w:val="20"/>
          <w:szCs w:val="20"/>
        </w:rPr>
        <w:t xml:space="preserve"> points.</w:t>
      </w:r>
    </w:p>
    <w:p w14:paraId="029A33E8" w14:textId="77777777" w:rsidR="00066F8F" w:rsidRPr="00066F8F" w:rsidRDefault="00066F8F" w:rsidP="00066F8F">
      <w:pPr>
        <w:tabs>
          <w:tab w:val="left" w:pos="360"/>
          <w:tab w:val="left" w:pos="720"/>
          <w:tab w:val="left" w:pos="1200"/>
        </w:tabs>
        <w:ind w:left="720" w:hanging="720"/>
        <w:rPr>
          <w:b/>
          <w:color w:val="FF0000"/>
          <w:sz w:val="20"/>
          <w:szCs w:val="20"/>
        </w:rPr>
      </w:pPr>
    </w:p>
    <w:sectPr w:rsidR="00066F8F" w:rsidRPr="0006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3429"/>
    <w:multiLevelType w:val="hybridMultilevel"/>
    <w:tmpl w:val="A10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39AE"/>
    <w:multiLevelType w:val="hybridMultilevel"/>
    <w:tmpl w:val="F7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111B8"/>
    <w:multiLevelType w:val="hybridMultilevel"/>
    <w:tmpl w:val="D0FC0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6013F1"/>
    <w:multiLevelType w:val="hybridMultilevel"/>
    <w:tmpl w:val="5EB0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857134">
    <w:abstractNumId w:val="1"/>
  </w:num>
  <w:num w:numId="2" w16cid:durableId="1172405272">
    <w:abstractNumId w:val="4"/>
  </w:num>
  <w:num w:numId="3" w16cid:durableId="721639746">
    <w:abstractNumId w:val="0"/>
  </w:num>
  <w:num w:numId="4" w16cid:durableId="1760902346">
    <w:abstractNumId w:val="2"/>
  </w:num>
  <w:num w:numId="5" w16cid:durableId="166940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22"/>
    <w:rsid w:val="000400B8"/>
    <w:rsid w:val="00066F8F"/>
    <w:rsid w:val="000F7416"/>
    <w:rsid w:val="00233722"/>
    <w:rsid w:val="0031206D"/>
    <w:rsid w:val="00354CC5"/>
    <w:rsid w:val="00402D26"/>
    <w:rsid w:val="00517DF2"/>
    <w:rsid w:val="00520D17"/>
    <w:rsid w:val="006A1CDC"/>
    <w:rsid w:val="00816DD0"/>
    <w:rsid w:val="00903A61"/>
    <w:rsid w:val="009A29F1"/>
    <w:rsid w:val="00AF748B"/>
    <w:rsid w:val="00C51745"/>
    <w:rsid w:val="00D46989"/>
    <w:rsid w:val="00E37B52"/>
    <w:rsid w:val="00F5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2073"/>
  <w15:chartTrackingRefBased/>
  <w15:docId w15:val="{BD12B321-EFE5-4D7C-A8A8-7BB2CFFB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22"/>
    <w:pPr>
      <w:spacing w:after="0" w:line="240" w:lineRule="auto"/>
    </w:pPr>
    <w:rPr>
      <w:rFonts w:ascii="Arial" w:eastAsia="Times New Roman"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2"/>
    <w:pPr>
      <w:overflowPunct w:val="0"/>
      <w:autoSpaceDE w:val="0"/>
      <w:autoSpaceDN w:val="0"/>
      <w:adjustRightInd w:val="0"/>
      <w:ind w:left="720"/>
      <w:contextualSpacing/>
      <w:textAlignment w:val="baseline"/>
    </w:pPr>
    <w:rPr>
      <w:rFonts w:ascii="Times New Roman" w:hAnsi="Times New Roman" w:cs="Times New Roman"/>
      <w:sz w:val="20"/>
      <w:szCs w:val="20"/>
    </w:rPr>
  </w:style>
  <w:style w:type="paragraph" w:styleId="NormalWeb">
    <w:name w:val="Normal (Web)"/>
    <w:basedOn w:val="Normal"/>
    <w:uiPriority w:val="99"/>
    <w:rsid w:val="00233722"/>
    <w:pPr>
      <w:spacing w:before="100" w:beforeAutospacing="1" w:after="100" w:afterAutospacing="1"/>
    </w:pPr>
    <w:rPr>
      <w:rFonts w:ascii="Times New Roman" w:hAnsi="Times New Roman" w:cs="Times New Roman"/>
      <w:sz w:val="24"/>
    </w:rPr>
  </w:style>
  <w:style w:type="paragraph" w:styleId="BodyText">
    <w:name w:val="Body Text"/>
    <w:basedOn w:val="Normal"/>
    <w:link w:val="BodyTextChar"/>
    <w:rsid w:val="00517DF2"/>
    <w:pPr>
      <w:spacing w:after="120"/>
    </w:pPr>
  </w:style>
  <w:style w:type="character" w:customStyle="1" w:styleId="BodyTextChar">
    <w:name w:val="Body Text Char"/>
    <w:basedOn w:val="DefaultParagraphFont"/>
    <w:link w:val="BodyText"/>
    <w:rsid w:val="00517DF2"/>
    <w:rPr>
      <w:rFonts w:ascii="Arial" w:eastAsia="Times New Roman" w:hAnsi="Arial" w:cs="Arial"/>
      <w:szCs w:val="24"/>
    </w:rPr>
  </w:style>
  <w:style w:type="paragraph" w:customStyle="1" w:styleId="FirstParagraph">
    <w:name w:val="First Paragraph"/>
    <w:basedOn w:val="BodyText"/>
    <w:next w:val="BodyText"/>
    <w:qFormat/>
    <w:rsid w:val="00517DF2"/>
    <w:pPr>
      <w:spacing w:before="180" w:after="180"/>
    </w:pPr>
    <w:rPr>
      <w:rFonts w:asciiTheme="minorHAnsi" w:eastAsiaTheme="minorHAnsi" w:hAnsiTheme="minorHAnsi" w:cstheme="minorBidi"/>
      <w:sz w:val="24"/>
    </w:rPr>
  </w:style>
  <w:style w:type="paragraph" w:styleId="HTMLPreformatted">
    <w:name w:val="HTML Preformatted"/>
    <w:basedOn w:val="Normal"/>
    <w:link w:val="HTMLPreformattedChar"/>
    <w:uiPriority w:val="99"/>
    <w:rsid w:val="0051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517DF2"/>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747413">
      <w:bodyDiv w:val="1"/>
      <w:marLeft w:val="0"/>
      <w:marRight w:val="0"/>
      <w:marTop w:val="0"/>
      <w:marBottom w:val="0"/>
      <w:divBdr>
        <w:top w:val="none" w:sz="0" w:space="0" w:color="auto"/>
        <w:left w:val="none" w:sz="0" w:space="0" w:color="auto"/>
        <w:bottom w:val="none" w:sz="0" w:space="0" w:color="auto"/>
        <w:right w:val="none" w:sz="0" w:space="0" w:color="auto"/>
      </w:divBdr>
    </w:div>
    <w:div w:id="71809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Jeffrey Paul</dc:creator>
  <cp:keywords/>
  <dc:description/>
  <cp:lastModifiedBy>Casey Schafer</cp:lastModifiedBy>
  <cp:revision>5</cp:revision>
  <dcterms:created xsi:type="dcterms:W3CDTF">2022-03-10T05:15:00Z</dcterms:created>
  <dcterms:modified xsi:type="dcterms:W3CDTF">2024-09-26T20:39:00Z</dcterms:modified>
</cp:coreProperties>
</file>