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6744" w:rsidRDefault="00BA1CC6">
      <w:pPr>
        <w:rPr>
          <w:rFonts w:ascii="Times New Roman" w:hAnsi="Times New Roman" w:cs="Times New Roman"/>
          <w:sz w:val="24"/>
          <w:szCs w:val="24"/>
        </w:rPr>
      </w:pPr>
      <w:r>
        <w:rPr>
          <w:rFonts w:ascii="Times New Roman" w:hAnsi="Times New Roman" w:cs="Times New Roman"/>
          <w:sz w:val="24"/>
          <w:szCs w:val="24"/>
        </w:rPr>
        <w:t xml:space="preserve">The majority of the progress of the mirror project has been made on refining the various components of the experimental setup. We have taken a very close look at the different pieces involved and performed a number of tests to identify potential problems with the design. </w:t>
      </w:r>
    </w:p>
    <w:p w:rsidR="00CA7ED4" w:rsidRDefault="00BA1CC6">
      <w:pPr>
        <w:rPr>
          <w:rFonts w:ascii="Times New Roman" w:hAnsi="Times New Roman" w:cs="Times New Roman"/>
          <w:sz w:val="24"/>
          <w:szCs w:val="24"/>
        </w:rPr>
      </w:pPr>
      <w:r>
        <w:rPr>
          <w:rFonts w:ascii="Times New Roman" w:hAnsi="Times New Roman" w:cs="Times New Roman"/>
          <w:sz w:val="24"/>
          <w:szCs w:val="24"/>
        </w:rPr>
        <w:t xml:space="preserve">Snap down experiments were performed to verify that our predictions matched correctly to real world tests. In these tests we would simply increase the voltage or number of activated area segments until snap down occurred. </w:t>
      </w:r>
      <w:r w:rsidR="00CA7ED4">
        <w:rPr>
          <w:rFonts w:ascii="Times New Roman" w:hAnsi="Times New Roman" w:cs="Times New Roman"/>
          <w:sz w:val="24"/>
          <w:szCs w:val="24"/>
        </w:rPr>
        <w:t>A laser shined on</w:t>
      </w:r>
      <w:r>
        <w:rPr>
          <w:rFonts w:ascii="Times New Roman" w:hAnsi="Times New Roman" w:cs="Times New Roman"/>
          <w:sz w:val="24"/>
          <w:szCs w:val="24"/>
        </w:rPr>
        <w:t xml:space="preserve"> the mirror which reflected onto a quad cell measurement device. We took a sharp jump in the reading from this quad cell</w:t>
      </w:r>
      <w:r w:rsidR="00CA7ED4">
        <w:rPr>
          <w:rFonts w:ascii="Times New Roman" w:hAnsi="Times New Roman" w:cs="Times New Roman"/>
          <w:sz w:val="24"/>
          <w:szCs w:val="24"/>
        </w:rPr>
        <w:t xml:space="preserve"> measurement</w:t>
      </w:r>
      <w:r>
        <w:rPr>
          <w:rFonts w:ascii="Times New Roman" w:hAnsi="Times New Roman" w:cs="Times New Roman"/>
          <w:sz w:val="24"/>
          <w:szCs w:val="24"/>
        </w:rPr>
        <w:t xml:space="preserve"> to mean snap down. This was typically accompanied by a distinct hissing sound which is most likely the sound of the mirror material burning. </w:t>
      </w:r>
    </w:p>
    <w:p w:rsidR="00C42773" w:rsidRDefault="00BA1CC6">
      <w:pPr>
        <w:rPr>
          <w:rFonts w:ascii="Times New Roman" w:hAnsi="Times New Roman" w:cs="Times New Roman"/>
          <w:sz w:val="24"/>
          <w:szCs w:val="24"/>
        </w:rPr>
      </w:pPr>
      <w:r>
        <w:rPr>
          <w:rFonts w:ascii="Times New Roman" w:hAnsi="Times New Roman" w:cs="Times New Roman"/>
          <w:sz w:val="24"/>
          <w:szCs w:val="24"/>
        </w:rPr>
        <w:t xml:space="preserve">One interesting observation of these tests is that all of the mirrors </w:t>
      </w:r>
      <w:r w:rsidRPr="00CA7ED4">
        <w:rPr>
          <w:rFonts w:ascii="Times New Roman" w:hAnsi="Times New Roman" w:cs="Times New Roman"/>
          <w:sz w:val="24"/>
          <w:szCs w:val="24"/>
        </w:rPr>
        <w:t>shared a similar burn hole</w:t>
      </w:r>
      <w:r w:rsidR="00CA7ED4">
        <w:rPr>
          <w:rFonts w:ascii="Times New Roman" w:hAnsi="Times New Roman" w:cs="Times New Roman"/>
          <w:sz w:val="24"/>
          <w:szCs w:val="24"/>
        </w:rPr>
        <w:t xml:space="preserve"> after being taken to snap down</w:t>
      </w:r>
      <w:r w:rsidRPr="00CA7ED4">
        <w:rPr>
          <w:rFonts w:ascii="Times New Roman" w:hAnsi="Times New Roman" w:cs="Times New Roman"/>
          <w:sz w:val="24"/>
          <w:szCs w:val="24"/>
        </w:rPr>
        <w:t xml:space="preserve">. </w:t>
      </w:r>
      <w:r>
        <w:rPr>
          <w:rFonts w:ascii="Times New Roman" w:hAnsi="Times New Roman" w:cs="Times New Roman"/>
          <w:sz w:val="24"/>
          <w:szCs w:val="24"/>
        </w:rPr>
        <w:t>This hole was in the exact same location for each of the mirrors. Even more interesting is that this hole was not in the center of the concentric area segments, as would be expected.</w:t>
      </w:r>
      <w:r w:rsidR="00CA7ED4">
        <w:rPr>
          <w:rFonts w:ascii="Times New Roman" w:hAnsi="Times New Roman" w:cs="Times New Roman"/>
          <w:sz w:val="24"/>
          <w:szCs w:val="24"/>
        </w:rPr>
        <w:t xml:space="preserve"> It was also seen that small bumps would appear on the surface of the mirrors. These bumps also appeared to be in the same position on each of the mirrors. This made it unlikely that the bumps were caused by random dust or dirt that might be trapped between the mirror and the area segments.</w:t>
      </w:r>
    </w:p>
    <w:p w:rsidR="00CA7ED4" w:rsidRDefault="00CA7ED4">
      <w:pPr>
        <w:rPr>
          <w:rFonts w:ascii="Times New Roman" w:hAnsi="Times New Roman" w:cs="Times New Roman"/>
          <w:sz w:val="24"/>
          <w:szCs w:val="24"/>
        </w:rPr>
      </w:pPr>
      <w:r>
        <w:rPr>
          <w:rFonts w:ascii="Times New Roman" w:hAnsi="Times New Roman" w:cs="Times New Roman"/>
          <w:sz w:val="24"/>
          <w:szCs w:val="24"/>
        </w:rPr>
        <w:t xml:space="preserve">On close inspection, we found that the hole and the bumps on each of the mirrors lined up with the </w:t>
      </w:r>
      <w:proofErr w:type="spellStart"/>
      <w:r>
        <w:rPr>
          <w:rFonts w:ascii="Times New Roman" w:hAnsi="Times New Roman" w:cs="Times New Roman"/>
          <w:sz w:val="24"/>
          <w:szCs w:val="24"/>
        </w:rPr>
        <w:t>vias</w:t>
      </w:r>
      <w:proofErr w:type="spellEnd"/>
      <w:r>
        <w:rPr>
          <w:rFonts w:ascii="Times New Roman" w:hAnsi="Times New Roman" w:cs="Times New Roman"/>
          <w:sz w:val="24"/>
          <w:szCs w:val="24"/>
        </w:rPr>
        <w:t xml:space="preserve"> </w:t>
      </w:r>
      <w:r w:rsidR="00A8520D">
        <w:rPr>
          <w:rFonts w:ascii="Times New Roman" w:hAnsi="Times New Roman" w:cs="Times New Roman"/>
          <w:sz w:val="24"/>
          <w:szCs w:val="24"/>
        </w:rPr>
        <w:t xml:space="preserve">on the activation board. These </w:t>
      </w:r>
      <w:proofErr w:type="spellStart"/>
      <w:r w:rsidR="00A8520D">
        <w:rPr>
          <w:rFonts w:ascii="Times New Roman" w:hAnsi="Times New Roman" w:cs="Times New Roman"/>
          <w:sz w:val="24"/>
          <w:szCs w:val="24"/>
        </w:rPr>
        <w:t>vias</w:t>
      </w:r>
      <w:proofErr w:type="spellEnd"/>
      <w:r w:rsidR="00A8520D">
        <w:rPr>
          <w:rFonts w:ascii="Times New Roman" w:hAnsi="Times New Roman" w:cs="Times New Roman"/>
          <w:sz w:val="24"/>
          <w:szCs w:val="24"/>
        </w:rPr>
        <w:t xml:space="preserve"> connect the traces on the back of the activation board to the concentric area segments on the front of the board. Although extra care was taken during the fabrication process in an attempt to keep the area segments flat, the </w:t>
      </w:r>
      <w:proofErr w:type="spellStart"/>
      <w:r w:rsidR="00A8520D">
        <w:rPr>
          <w:rFonts w:ascii="Times New Roman" w:hAnsi="Times New Roman" w:cs="Times New Roman"/>
          <w:sz w:val="24"/>
          <w:szCs w:val="24"/>
        </w:rPr>
        <w:t>vias</w:t>
      </w:r>
      <w:proofErr w:type="spellEnd"/>
      <w:r w:rsidR="00A8520D">
        <w:rPr>
          <w:rFonts w:ascii="Times New Roman" w:hAnsi="Times New Roman" w:cs="Times New Roman"/>
          <w:sz w:val="24"/>
          <w:szCs w:val="24"/>
        </w:rPr>
        <w:t xml:space="preserve"> still rose above the surface of the activation areas. When dealing with gap sizes as small as 63.5µm, this poses a problem.</w:t>
      </w:r>
    </w:p>
    <w:p w:rsidR="00C42773" w:rsidRDefault="00C42773" w:rsidP="00C42773">
      <w:pPr>
        <w:keepNext/>
        <w:jc w:val="center"/>
      </w:pPr>
      <w:r>
        <w:rPr>
          <w:rFonts w:ascii="Times New Roman" w:hAnsi="Times New Roman" w:cs="Times New Roman"/>
          <w:noProof/>
          <w:sz w:val="24"/>
          <w:szCs w:val="24"/>
        </w:rPr>
        <w:drawing>
          <wp:inline distT="0" distB="0" distL="0" distR="0">
            <wp:extent cx="3276975" cy="2457907"/>
            <wp:effectExtent l="19050" t="0" r="0" b="0"/>
            <wp:docPr id="3" name="Picture 1" descr="C:\Users\japaido\Desktop\Quarterly Feb 2011\CAM_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paido\Desktop\Quarterly Feb 2011\CAM_0318.JPG"/>
                    <pic:cNvPicPr>
                      <a:picLocks noChangeAspect="1" noChangeArrowheads="1"/>
                    </pic:cNvPicPr>
                  </pic:nvPicPr>
                  <pic:blipFill>
                    <a:blip r:embed="rId4" cstate="print"/>
                    <a:srcRect/>
                    <a:stretch>
                      <a:fillRect/>
                    </a:stretch>
                  </pic:blipFill>
                  <pic:spPr bwMode="auto">
                    <a:xfrm>
                      <a:off x="0" y="0"/>
                      <a:ext cx="3279857" cy="2460069"/>
                    </a:xfrm>
                    <a:prstGeom prst="rect">
                      <a:avLst/>
                    </a:prstGeom>
                    <a:noFill/>
                    <a:ln w="9525">
                      <a:noFill/>
                      <a:miter lim="800000"/>
                      <a:headEnd/>
                      <a:tailEnd/>
                    </a:ln>
                  </pic:spPr>
                </pic:pic>
              </a:graphicData>
            </a:graphic>
          </wp:inline>
        </w:drawing>
      </w:r>
    </w:p>
    <w:p w:rsidR="00C42773" w:rsidRDefault="00C42773" w:rsidP="00C42773">
      <w:pPr>
        <w:pStyle w:val="Caption"/>
        <w:jc w:val="center"/>
        <w:rPr>
          <w:rFonts w:ascii="Times New Roman" w:hAnsi="Times New Roman" w:cs="Times New Roman"/>
          <w:sz w:val="24"/>
          <w:szCs w:val="24"/>
        </w:rPr>
      </w:pPr>
      <w:proofErr w:type="gramStart"/>
      <w:r>
        <w:t xml:space="preserve">Figure </w:t>
      </w:r>
      <w:fldSimple w:instr=" SEQ Figure \* ARABIC ">
        <w:r>
          <w:rPr>
            <w:noProof/>
          </w:rPr>
          <w:t>1</w:t>
        </w:r>
      </w:fldSimple>
      <w:r>
        <w:t xml:space="preserve"> 3 different mirrors showing the same burn hole.</w:t>
      </w:r>
      <w:proofErr w:type="gramEnd"/>
      <w:r>
        <w:t xml:space="preserve"> You can also see the bumps on the middle mirror (inside the blue circle)</w:t>
      </w:r>
    </w:p>
    <w:p w:rsidR="00A8520D" w:rsidRDefault="00A8520D">
      <w:pPr>
        <w:rPr>
          <w:rFonts w:ascii="Times New Roman" w:hAnsi="Times New Roman" w:cs="Times New Roman"/>
          <w:sz w:val="24"/>
          <w:szCs w:val="24"/>
        </w:rPr>
      </w:pPr>
      <w:r>
        <w:rPr>
          <w:rFonts w:ascii="Times New Roman" w:hAnsi="Times New Roman" w:cs="Times New Roman"/>
          <w:sz w:val="24"/>
          <w:szCs w:val="24"/>
        </w:rPr>
        <w:lastRenderedPageBreak/>
        <w:t>Two different variations on the current fabrication process of the activation boards were conceived. The first idea was that when drilling the holes into the board on the CNC milling machine that we would not let the drill bit go all the way through the PCB board. We then tediously lowered the height of the drill bit using the fine tuning controls</w:t>
      </w:r>
      <w:r w:rsidR="00C42773">
        <w:rPr>
          <w:rFonts w:ascii="Times New Roman" w:hAnsi="Times New Roman" w:cs="Times New Roman"/>
          <w:sz w:val="24"/>
          <w:szCs w:val="24"/>
        </w:rPr>
        <w:t xml:space="preserve"> and ran it again over the same drill pattern</w:t>
      </w:r>
      <w:r>
        <w:rPr>
          <w:rFonts w:ascii="Times New Roman" w:hAnsi="Times New Roman" w:cs="Times New Roman"/>
          <w:sz w:val="24"/>
          <w:szCs w:val="24"/>
        </w:rPr>
        <w:t>. Ideally, we would have made it to just beneath the copper material of the area segments on the opposite side and then attempt</w:t>
      </w:r>
      <w:r w:rsidR="00C42773">
        <w:rPr>
          <w:rFonts w:ascii="Times New Roman" w:hAnsi="Times New Roman" w:cs="Times New Roman"/>
          <w:sz w:val="24"/>
          <w:szCs w:val="24"/>
        </w:rPr>
        <w:t>ed</w:t>
      </w:r>
      <w:r>
        <w:rPr>
          <w:rFonts w:ascii="Times New Roman" w:hAnsi="Times New Roman" w:cs="Times New Roman"/>
          <w:sz w:val="24"/>
          <w:szCs w:val="24"/>
        </w:rPr>
        <w:t xml:space="preserve"> to solder in </w:t>
      </w:r>
      <w:proofErr w:type="gramStart"/>
      <w:r>
        <w:rPr>
          <w:rFonts w:ascii="Times New Roman" w:hAnsi="Times New Roman" w:cs="Times New Roman"/>
          <w:sz w:val="24"/>
          <w:szCs w:val="24"/>
        </w:rPr>
        <w:t>a via</w:t>
      </w:r>
      <w:proofErr w:type="gramEnd"/>
      <w:r>
        <w:rPr>
          <w:rFonts w:ascii="Times New Roman" w:hAnsi="Times New Roman" w:cs="Times New Roman"/>
          <w:sz w:val="24"/>
          <w:szCs w:val="24"/>
        </w:rPr>
        <w:t xml:space="preserve">. This would result in a flat surface of the area segment while still being electrically connected to the traces on the back of the board. The problem, however, was that as we got close to the copper on the opposite site of the board, the drill bit began pushing </w:t>
      </w:r>
      <w:r w:rsidR="00BE7AF5">
        <w:rPr>
          <w:rFonts w:ascii="Times New Roman" w:hAnsi="Times New Roman" w:cs="Times New Roman"/>
          <w:sz w:val="24"/>
          <w:szCs w:val="24"/>
        </w:rPr>
        <w:t>the remaining PCB material through the other side. This resulted in a lumpy surface that was not any better than what we had before.</w:t>
      </w:r>
    </w:p>
    <w:p w:rsidR="00C42773" w:rsidRDefault="00C42773" w:rsidP="00C42773">
      <w:pPr>
        <w:rPr>
          <w:rFonts w:ascii="Times New Roman" w:hAnsi="Times New Roman" w:cs="Times New Roman"/>
          <w:sz w:val="24"/>
          <w:szCs w:val="24"/>
        </w:rPr>
      </w:pPr>
      <w:r>
        <w:rPr>
          <w:rFonts w:ascii="Times New Roman" w:hAnsi="Times New Roman" w:cs="Times New Roman"/>
          <w:sz w:val="24"/>
          <w:szCs w:val="24"/>
        </w:rPr>
        <w:t>In the next idea</w:t>
      </w:r>
      <w:r w:rsidR="00BE7AF5">
        <w:rPr>
          <w:rFonts w:ascii="Times New Roman" w:hAnsi="Times New Roman" w:cs="Times New Roman"/>
          <w:sz w:val="24"/>
          <w:szCs w:val="24"/>
        </w:rPr>
        <w:t xml:space="preserve"> we thought to drill all the way through as we had before. This time though we were going to do a copper rub on the portion of the board where we want</w:t>
      </w:r>
      <w:r>
        <w:rPr>
          <w:rFonts w:ascii="Times New Roman" w:hAnsi="Times New Roman" w:cs="Times New Roman"/>
          <w:sz w:val="24"/>
          <w:szCs w:val="24"/>
        </w:rPr>
        <w:t>ed</w:t>
      </w:r>
      <w:r w:rsidR="00BE7AF5">
        <w:rPr>
          <w:rFonts w:ascii="Times New Roman" w:hAnsi="Times New Roman" w:cs="Times New Roman"/>
          <w:sz w:val="24"/>
          <w:szCs w:val="24"/>
        </w:rPr>
        <w:t xml:space="preserve"> the area segments. Th</w:t>
      </w:r>
      <w:r>
        <w:rPr>
          <w:rFonts w:ascii="Times New Roman" w:hAnsi="Times New Roman" w:cs="Times New Roman"/>
          <w:sz w:val="24"/>
          <w:szCs w:val="24"/>
        </w:rPr>
        <w:t>is removes all the copper in that</w:t>
      </w:r>
      <w:r w:rsidR="00BE7AF5">
        <w:rPr>
          <w:rFonts w:ascii="Times New Roman" w:hAnsi="Times New Roman" w:cs="Times New Roman"/>
          <w:sz w:val="24"/>
          <w:szCs w:val="24"/>
        </w:rPr>
        <w:t xml:space="preserve"> spot and leaves a</w:t>
      </w:r>
      <w:r>
        <w:rPr>
          <w:rFonts w:ascii="Times New Roman" w:hAnsi="Times New Roman" w:cs="Times New Roman"/>
          <w:sz w:val="24"/>
          <w:szCs w:val="24"/>
        </w:rPr>
        <w:t xml:space="preserve"> plain</w:t>
      </w:r>
      <w:r w:rsidR="00BE7AF5">
        <w:rPr>
          <w:rFonts w:ascii="Times New Roman" w:hAnsi="Times New Roman" w:cs="Times New Roman"/>
          <w:sz w:val="24"/>
          <w:szCs w:val="24"/>
        </w:rPr>
        <w:t xml:space="preserve"> PCB surface to work with. We then took an adhesive copper laminate material and fit a piece of it over the portion of the PCB that we performed the copper rub on. This resulted in holes that went all the way through the PCB material and ended just beneath the copper on the other side. We then continued the milling process as normal to get the concentric area segments on the board which we had hoped would result in a smooth surface. A few problems arose with this. First, the m</w:t>
      </w:r>
      <w:r>
        <w:rPr>
          <w:rFonts w:ascii="Times New Roman" w:hAnsi="Times New Roman" w:cs="Times New Roman"/>
          <w:sz w:val="24"/>
          <w:szCs w:val="24"/>
        </w:rPr>
        <w:t xml:space="preserve">ill bit caused the laminate </w:t>
      </w:r>
      <w:r w:rsidR="00BE7AF5">
        <w:rPr>
          <w:rFonts w:ascii="Times New Roman" w:hAnsi="Times New Roman" w:cs="Times New Roman"/>
          <w:sz w:val="24"/>
          <w:szCs w:val="24"/>
        </w:rPr>
        <w:t>to bulge upwards</w:t>
      </w:r>
      <w:r>
        <w:rPr>
          <w:rFonts w:ascii="Times New Roman" w:hAnsi="Times New Roman" w:cs="Times New Roman"/>
          <w:sz w:val="24"/>
          <w:szCs w:val="24"/>
        </w:rPr>
        <w:t xml:space="preserve"> around the edges where it was cut</w:t>
      </w:r>
      <w:r w:rsidR="00BE7AF5">
        <w:rPr>
          <w:rFonts w:ascii="Times New Roman" w:hAnsi="Times New Roman" w:cs="Times New Roman"/>
          <w:sz w:val="24"/>
          <w:szCs w:val="24"/>
        </w:rPr>
        <w:t>. Next, the inner pad was of very small size and did not have enough adhesive to securely hold itself to the board. The last problem is th</w:t>
      </w:r>
      <w:r>
        <w:rPr>
          <w:rFonts w:ascii="Times New Roman" w:hAnsi="Times New Roman" w:cs="Times New Roman"/>
          <w:sz w:val="24"/>
          <w:szCs w:val="24"/>
        </w:rPr>
        <w:t>at we found it very difficult to</w:t>
      </w:r>
      <w:r w:rsidR="00BE7AF5">
        <w:rPr>
          <w:rFonts w:ascii="Times New Roman" w:hAnsi="Times New Roman" w:cs="Times New Roman"/>
          <w:sz w:val="24"/>
          <w:szCs w:val="24"/>
        </w:rPr>
        <w:t xml:space="preserve"> solder </w:t>
      </w:r>
      <w:proofErr w:type="gramStart"/>
      <w:r w:rsidR="00BE7AF5">
        <w:rPr>
          <w:rFonts w:ascii="Times New Roman" w:hAnsi="Times New Roman" w:cs="Times New Roman"/>
          <w:sz w:val="24"/>
          <w:szCs w:val="24"/>
        </w:rPr>
        <w:t>a via</w:t>
      </w:r>
      <w:proofErr w:type="gramEnd"/>
      <w:r w:rsidR="00BE7AF5">
        <w:rPr>
          <w:rFonts w:ascii="Times New Roman" w:hAnsi="Times New Roman" w:cs="Times New Roman"/>
          <w:sz w:val="24"/>
          <w:szCs w:val="24"/>
        </w:rPr>
        <w:t xml:space="preserve"> in this manner.</w:t>
      </w:r>
    </w:p>
    <w:p w:rsidR="00C42773" w:rsidRDefault="00BE7AF5" w:rsidP="00C42773">
      <w:pPr>
        <w:rPr>
          <w:rFonts w:ascii="Times New Roman" w:hAnsi="Times New Roman" w:cs="Times New Roman"/>
          <w:sz w:val="24"/>
          <w:szCs w:val="24"/>
        </w:rPr>
      </w:pPr>
      <w:r>
        <w:rPr>
          <w:rFonts w:ascii="Times New Roman" w:hAnsi="Times New Roman" w:cs="Times New Roman"/>
          <w:sz w:val="24"/>
          <w:szCs w:val="24"/>
        </w:rPr>
        <w:t xml:space="preserve">At this point we decided </w:t>
      </w:r>
      <w:r w:rsidR="00335510">
        <w:rPr>
          <w:rFonts w:ascii="Times New Roman" w:hAnsi="Times New Roman" w:cs="Times New Roman"/>
          <w:sz w:val="24"/>
          <w:szCs w:val="24"/>
        </w:rPr>
        <w:t xml:space="preserve">that we </w:t>
      </w:r>
      <w:r>
        <w:rPr>
          <w:rFonts w:ascii="Times New Roman" w:hAnsi="Times New Roman" w:cs="Times New Roman"/>
          <w:sz w:val="24"/>
          <w:szCs w:val="24"/>
        </w:rPr>
        <w:t>didn’t have the tools, or at least the time, to get the precision that we needed for these experiments. We then looked into options for outsourcing this fabrication.</w:t>
      </w:r>
      <w:r w:rsidR="00335510">
        <w:rPr>
          <w:rFonts w:ascii="Times New Roman" w:hAnsi="Times New Roman" w:cs="Times New Roman"/>
          <w:sz w:val="24"/>
          <w:szCs w:val="24"/>
        </w:rPr>
        <w:t xml:space="preserve"> Many different companies were looked at to see what was feasible and who had the best prices. </w:t>
      </w:r>
      <w:proofErr w:type="spellStart"/>
      <w:r w:rsidR="00335510">
        <w:rPr>
          <w:rFonts w:ascii="Times New Roman" w:hAnsi="Times New Roman" w:cs="Times New Roman"/>
          <w:sz w:val="24"/>
          <w:szCs w:val="24"/>
        </w:rPr>
        <w:t>AdvancedPCB</w:t>
      </w:r>
      <w:proofErr w:type="spellEnd"/>
      <w:r w:rsidR="00335510">
        <w:rPr>
          <w:rFonts w:ascii="Times New Roman" w:hAnsi="Times New Roman" w:cs="Times New Roman"/>
          <w:sz w:val="24"/>
          <w:szCs w:val="24"/>
        </w:rPr>
        <w:t xml:space="preserve"> out of California was the company that we selected. There were some modifications that had to </w:t>
      </w:r>
      <w:r w:rsidR="00C42773">
        <w:rPr>
          <w:rFonts w:ascii="Times New Roman" w:hAnsi="Times New Roman" w:cs="Times New Roman"/>
          <w:sz w:val="24"/>
          <w:szCs w:val="24"/>
        </w:rPr>
        <w:t xml:space="preserve">be made to our PCB design files </w:t>
      </w:r>
      <w:r w:rsidR="00335510">
        <w:rPr>
          <w:rFonts w:ascii="Times New Roman" w:hAnsi="Times New Roman" w:cs="Times New Roman"/>
          <w:sz w:val="24"/>
          <w:szCs w:val="24"/>
        </w:rPr>
        <w:t xml:space="preserve">in order for them to be manufactured on the less expensive CNC milling machines. The biggest change was the size of the area segments. Due to fabrication restrictions, our smallest area segment would not allow for the placement of </w:t>
      </w:r>
      <w:proofErr w:type="gramStart"/>
      <w:r w:rsidR="00335510">
        <w:rPr>
          <w:rFonts w:ascii="Times New Roman" w:hAnsi="Times New Roman" w:cs="Times New Roman"/>
          <w:sz w:val="24"/>
          <w:szCs w:val="24"/>
        </w:rPr>
        <w:t>its</w:t>
      </w:r>
      <w:proofErr w:type="gramEnd"/>
      <w:r w:rsidR="00335510">
        <w:rPr>
          <w:rFonts w:ascii="Times New Roman" w:hAnsi="Times New Roman" w:cs="Times New Roman"/>
          <w:sz w:val="24"/>
          <w:szCs w:val="24"/>
        </w:rPr>
        <w:t xml:space="preserve"> via. This meant that we had to increase the size of our area segments which in turn increased the overall size of our board. This in turn increased the size of our mirror needed and necessitated a redesign of the mirror </w:t>
      </w:r>
      <w:r w:rsidR="00C42773">
        <w:rPr>
          <w:rFonts w:ascii="Times New Roman" w:hAnsi="Times New Roman" w:cs="Times New Roman"/>
          <w:sz w:val="24"/>
          <w:szCs w:val="24"/>
        </w:rPr>
        <w:t>itself.</w:t>
      </w:r>
      <w:r w:rsidR="00335510">
        <w:rPr>
          <w:rFonts w:ascii="Times New Roman" w:hAnsi="Times New Roman" w:cs="Times New Roman"/>
          <w:sz w:val="24"/>
          <w:szCs w:val="24"/>
        </w:rPr>
        <w:t xml:space="preserve"> </w:t>
      </w:r>
    </w:p>
    <w:p w:rsidR="00C42773" w:rsidRDefault="00C42773" w:rsidP="00C42773">
      <w:pPr>
        <w:rPr>
          <w:rFonts w:ascii="Times New Roman" w:hAnsi="Times New Roman" w:cs="Times New Roman"/>
          <w:sz w:val="24"/>
          <w:szCs w:val="24"/>
        </w:rPr>
      </w:pPr>
    </w:p>
    <w:p w:rsidR="00335510" w:rsidRPr="00C42773" w:rsidRDefault="00335510" w:rsidP="00C4277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16605" cy="2712646"/>
            <wp:effectExtent l="19050" t="0" r="2895" b="0"/>
            <wp:docPr id="1" name="Picture 1" descr="C:\Users\japaido\Desktop\Potentials\CAM_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paido\Desktop\Potentials\CAM_0304.JPG"/>
                    <pic:cNvPicPr>
                      <a:picLocks noChangeAspect="1" noChangeArrowheads="1"/>
                    </pic:cNvPicPr>
                  </pic:nvPicPr>
                  <pic:blipFill>
                    <a:blip r:embed="rId5" cstate="print"/>
                    <a:srcRect/>
                    <a:stretch>
                      <a:fillRect/>
                    </a:stretch>
                  </pic:blipFill>
                  <pic:spPr bwMode="auto">
                    <a:xfrm>
                      <a:off x="0" y="0"/>
                      <a:ext cx="3621611" cy="2716401"/>
                    </a:xfrm>
                    <a:prstGeom prst="rect">
                      <a:avLst/>
                    </a:prstGeom>
                    <a:noFill/>
                    <a:ln w="9525">
                      <a:noFill/>
                      <a:miter lim="800000"/>
                      <a:headEnd/>
                      <a:tailEnd/>
                    </a:ln>
                  </pic:spPr>
                </pic:pic>
              </a:graphicData>
            </a:graphic>
          </wp:inline>
        </w:drawing>
      </w:r>
    </w:p>
    <w:p w:rsidR="00BE7AF5" w:rsidRDefault="00335510" w:rsidP="00335510">
      <w:pPr>
        <w:pStyle w:val="Caption"/>
        <w:jc w:val="center"/>
      </w:pPr>
      <w:r>
        <w:t xml:space="preserve">Figure </w:t>
      </w:r>
      <w:fldSimple w:instr=" SEQ Figure \* ARABIC ">
        <w:r w:rsidR="00C42773">
          <w:rPr>
            <w:noProof/>
          </w:rPr>
          <w:t>2</w:t>
        </w:r>
      </w:fldSimple>
      <w:r>
        <w:t xml:space="preserve"> Front side of the new activation board</w:t>
      </w:r>
    </w:p>
    <w:p w:rsidR="00335510" w:rsidRDefault="00335510" w:rsidP="00335510"/>
    <w:p w:rsidR="00335510" w:rsidRDefault="00335510" w:rsidP="00335510">
      <w:pPr>
        <w:keepNext/>
        <w:jc w:val="center"/>
      </w:pPr>
      <w:r>
        <w:rPr>
          <w:noProof/>
        </w:rPr>
        <w:drawing>
          <wp:inline distT="0" distB="0" distL="0" distR="0">
            <wp:extent cx="3280105" cy="2460255"/>
            <wp:effectExtent l="19050" t="0" r="0" b="0"/>
            <wp:docPr id="2" name="Picture 2" descr="C:\Users\japaido\Desktop\Potentials\CAM_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aido\Desktop\Potentials\CAM_0309.JPG"/>
                    <pic:cNvPicPr>
                      <a:picLocks noChangeAspect="1" noChangeArrowheads="1"/>
                    </pic:cNvPicPr>
                  </pic:nvPicPr>
                  <pic:blipFill>
                    <a:blip r:embed="rId6" cstate="print"/>
                    <a:srcRect/>
                    <a:stretch>
                      <a:fillRect/>
                    </a:stretch>
                  </pic:blipFill>
                  <pic:spPr bwMode="auto">
                    <a:xfrm>
                      <a:off x="0" y="0"/>
                      <a:ext cx="3283296" cy="2462649"/>
                    </a:xfrm>
                    <a:prstGeom prst="rect">
                      <a:avLst/>
                    </a:prstGeom>
                    <a:noFill/>
                    <a:ln w="9525">
                      <a:noFill/>
                      <a:miter lim="800000"/>
                      <a:headEnd/>
                      <a:tailEnd/>
                    </a:ln>
                  </pic:spPr>
                </pic:pic>
              </a:graphicData>
            </a:graphic>
          </wp:inline>
        </w:drawing>
      </w:r>
    </w:p>
    <w:p w:rsidR="00335510" w:rsidRDefault="00335510" w:rsidP="00335510">
      <w:pPr>
        <w:pStyle w:val="Caption"/>
        <w:jc w:val="center"/>
      </w:pPr>
      <w:r>
        <w:t xml:space="preserve">Figure </w:t>
      </w:r>
      <w:fldSimple w:instr=" SEQ Figure \* ARABIC ">
        <w:r w:rsidR="00C42773">
          <w:rPr>
            <w:noProof/>
          </w:rPr>
          <w:t>3</w:t>
        </w:r>
      </w:fldSimple>
      <w:r>
        <w:t xml:space="preserve"> Back side of the new activation board</w:t>
      </w:r>
    </w:p>
    <w:p w:rsidR="00335510" w:rsidRDefault="00335510" w:rsidP="00335510">
      <w:pPr>
        <w:keepNext/>
        <w:jc w:val="center"/>
      </w:pPr>
      <w:r>
        <w:rPr>
          <w:noProof/>
        </w:rPr>
        <w:lastRenderedPageBreak/>
        <w:drawing>
          <wp:inline distT="0" distB="0" distL="0" distR="0">
            <wp:extent cx="3338627" cy="2504151"/>
            <wp:effectExtent l="19050" t="0" r="0" b="0"/>
            <wp:docPr id="4" name="Picture 4" descr="C:\Users\japaido\Desktop\Potentials\CAM_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paido\Desktop\Potentials\CAM_0301.JPG"/>
                    <pic:cNvPicPr>
                      <a:picLocks noChangeAspect="1" noChangeArrowheads="1"/>
                    </pic:cNvPicPr>
                  </pic:nvPicPr>
                  <pic:blipFill>
                    <a:blip r:embed="rId7" cstate="print"/>
                    <a:srcRect/>
                    <a:stretch>
                      <a:fillRect/>
                    </a:stretch>
                  </pic:blipFill>
                  <pic:spPr bwMode="auto">
                    <a:xfrm>
                      <a:off x="0" y="0"/>
                      <a:ext cx="3343005" cy="2507435"/>
                    </a:xfrm>
                    <a:prstGeom prst="rect">
                      <a:avLst/>
                    </a:prstGeom>
                    <a:noFill/>
                    <a:ln w="9525">
                      <a:noFill/>
                      <a:miter lim="800000"/>
                      <a:headEnd/>
                      <a:tailEnd/>
                    </a:ln>
                  </pic:spPr>
                </pic:pic>
              </a:graphicData>
            </a:graphic>
          </wp:inline>
        </w:drawing>
      </w:r>
    </w:p>
    <w:p w:rsidR="00335510" w:rsidRDefault="00335510" w:rsidP="00335510">
      <w:pPr>
        <w:pStyle w:val="Caption"/>
        <w:jc w:val="center"/>
      </w:pPr>
      <w:r>
        <w:t xml:space="preserve">Figure </w:t>
      </w:r>
      <w:fldSimple w:instr=" SEQ Figure \* ARABIC ">
        <w:r w:rsidR="00C42773">
          <w:rPr>
            <w:noProof/>
          </w:rPr>
          <w:t>4</w:t>
        </w:r>
      </w:fldSimple>
      <w:r>
        <w:t xml:space="preserve"> Comparison of old activation board to the new one. On the left is the old board, the middle is the new board, and on the right is a standard ID card for size reference</w:t>
      </w:r>
    </w:p>
    <w:p w:rsidR="00814F47" w:rsidRDefault="00814F47" w:rsidP="00814F47"/>
    <w:p w:rsidR="00642D9D" w:rsidRDefault="00814F47" w:rsidP="00814F47">
      <w:pPr>
        <w:rPr>
          <w:rFonts w:ascii="Times New Roman" w:hAnsi="Times New Roman" w:cs="Times New Roman"/>
          <w:sz w:val="24"/>
          <w:szCs w:val="24"/>
        </w:rPr>
      </w:pPr>
      <w:r>
        <w:rPr>
          <w:rFonts w:ascii="Times New Roman" w:hAnsi="Times New Roman" w:cs="Times New Roman"/>
          <w:sz w:val="24"/>
          <w:szCs w:val="24"/>
        </w:rPr>
        <w:t xml:space="preserve">These increases in size for the mirror and activation board also brought about the need for a new mounting structure which could accommodate them. The optical mount from the previous design was kept since it allows for fine adjustments to the mirror’s orientation.  In the previous design, a copper rubbed PCB board was taped to the optical mount. The PCB board had </w:t>
      </w:r>
      <w:r w:rsidR="009628DA">
        <w:rPr>
          <w:rFonts w:ascii="Times New Roman" w:hAnsi="Times New Roman" w:cs="Times New Roman"/>
          <w:sz w:val="24"/>
          <w:szCs w:val="24"/>
        </w:rPr>
        <w:t>specific holes cut out which allowed</w:t>
      </w:r>
      <w:r>
        <w:rPr>
          <w:rFonts w:ascii="Times New Roman" w:hAnsi="Times New Roman" w:cs="Times New Roman"/>
          <w:sz w:val="24"/>
          <w:szCs w:val="24"/>
        </w:rPr>
        <w:t xml:space="preserve"> us to bolt the activation board and mirror to it. The material appeared to be flimsy though</w:t>
      </w:r>
      <w:r w:rsidR="005E5C20">
        <w:rPr>
          <w:rFonts w:ascii="Times New Roman" w:hAnsi="Times New Roman" w:cs="Times New Roman"/>
          <w:sz w:val="24"/>
          <w:szCs w:val="24"/>
        </w:rPr>
        <w:t xml:space="preserve"> and its ability to provide accurate results was questionable</w:t>
      </w:r>
      <w:r>
        <w:rPr>
          <w:rFonts w:ascii="Times New Roman" w:hAnsi="Times New Roman" w:cs="Times New Roman"/>
          <w:sz w:val="24"/>
          <w:szCs w:val="24"/>
        </w:rPr>
        <w:t>. In the new design, a 1</w:t>
      </w:r>
      <w:r w:rsidR="009628DA">
        <w:rPr>
          <w:rFonts w:ascii="Times New Roman" w:hAnsi="Times New Roman" w:cs="Times New Roman"/>
          <w:sz w:val="24"/>
          <w:szCs w:val="24"/>
        </w:rPr>
        <w:t>-</w:t>
      </w:r>
      <w:r>
        <w:rPr>
          <w:rFonts w:ascii="Times New Roman" w:hAnsi="Times New Roman" w:cs="Times New Roman"/>
          <w:sz w:val="24"/>
          <w:szCs w:val="24"/>
        </w:rPr>
        <w:t>inch thick piece of acrylic is used for the main mounting surface. This material was selected due</w:t>
      </w:r>
      <w:r w:rsidR="005E5C20">
        <w:rPr>
          <w:rFonts w:ascii="Times New Roman" w:hAnsi="Times New Roman" w:cs="Times New Roman"/>
          <w:sz w:val="24"/>
          <w:szCs w:val="24"/>
        </w:rPr>
        <w:t xml:space="preserve"> to it being readily available</w:t>
      </w:r>
      <w:r w:rsidR="009628DA">
        <w:rPr>
          <w:rFonts w:ascii="Times New Roman" w:hAnsi="Times New Roman" w:cs="Times New Roman"/>
          <w:sz w:val="24"/>
          <w:szCs w:val="24"/>
        </w:rPr>
        <w:t>, fairly easy to machine, and also because it will provide a solid surface for the mirror and activation board</w:t>
      </w:r>
      <w:r w:rsidR="005E5C20">
        <w:rPr>
          <w:rFonts w:ascii="Times New Roman" w:hAnsi="Times New Roman" w:cs="Times New Roman"/>
          <w:sz w:val="24"/>
          <w:szCs w:val="24"/>
        </w:rPr>
        <w:t xml:space="preserve">. A separate piece of acrylic was cut which fits into the backside of the optical mount through the circular hole. The main acrylic square was then attached to this smaller piece using long bolts. The head of these bolts are recessed into the </w:t>
      </w:r>
      <w:r w:rsidR="009628DA">
        <w:rPr>
          <w:rFonts w:ascii="Times New Roman" w:hAnsi="Times New Roman" w:cs="Times New Roman"/>
          <w:sz w:val="24"/>
          <w:szCs w:val="24"/>
        </w:rPr>
        <w:t>main square so that the activation</w:t>
      </w:r>
      <w:r w:rsidR="005E5C20">
        <w:rPr>
          <w:rFonts w:ascii="Times New Roman" w:hAnsi="Times New Roman" w:cs="Times New Roman"/>
          <w:sz w:val="24"/>
          <w:szCs w:val="24"/>
        </w:rPr>
        <w:t xml:space="preserve"> board can lay flatly over them.</w:t>
      </w:r>
      <w:r w:rsidR="002B6690">
        <w:rPr>
          <w:rFonts w:ascii="Times New Roman" w:hAnsi="Times New Roman" w:cs="Times New Roman"/>
          <w:sz w:val="24"/>
          <w:szCs w:val="24"/>
        </w:rPr>
        <w:t xml:space="preserve"> Four more bolts were then installed which protrude through the front of the main square. The heads of these bolts are recessed as well to allow the main square to </w:t>
      </w:r>
      <w:r w:rsidR="009628DA">
        <w:rPr>
          <w:rFonts w:ascii="Times New Roman" w:hAnsi="Times New Roman" w:cs="Times New Roman"/>
          <w:sz w:val="24"/>
          <w:szCs w:val="24"/>
        </w:rPr>
        <w:t>lie</w:t>
      </w:r>
      <w:r w:rsidR="002B6690">
        <w:rPr>
          <w:rFonts w:ascii="Times New Roman" w:hAnsi="Times New Roman" w:cs="Times New Roman"/>
          <w:sz w:val="24"/>
          <w:szCs w:val="24"/>
        </w:rPr>
        <w:t xml:space="preserve"> flatly on the optical mount. These bolts provide a way to consistently place the activation board and mirror onto the mounting structure. They were intentionally left extra long to provide room for any additional pieces that we might wish to implement in the future.</w:t>
      </w:r>
      <w:r w:rsidR="00642D9D">
        <w:rPr>
          <w:rFonts w:ascii="Times New Roman" w:hAnsi="Times New Roman" w:cs="Times New Roman"/>
          <w:sz w:val="24"/>
          <w:szCs w:val="24"/>
        </w:rPr>
        <w:t xml:space="preserve"> The figures below show the step by step process of putting the new mounting system together.</w:t>
      </w:r>
    </w:p>
    <w:p w:rsidR="00642D9D" w:rsidRDefault="00642D9D" w:rsidP="00814F47">
      <w:pPr>
        <w:rPr>
          <w:rFonts w:ascii="Times New Roman" w:hAnsi="Times New Roman" w:cs="Times New Roman"/>
          <w:noProof/>
          <w:sz w:val="24"/>
          <w:szCs w:val="24"/>
        </w:rPr>
      </w:pPr>
    </w:p>
    <w:p w:rsidR="00642D9D" w:rsidRDefault="00642D9D" w:rsidP="00642D9D">
      <w:pPr>
        <w:keepNext/>
        <w:jc w:val="center"/>
      </w:pPr>
      <w:r>
        <w:rPr>
          <w:rFonts w:ascii="Times New Roman" w:hAnsi="Times New Roman" w:cs="Times New Roman"/>
          <w:noProof/>
          <w:sz w:val="24"/>
          <w:szCs w:val="24"/>
        </w:rPr>
        <w:lastRenderedPageBreak/>
        <w:drawing>
          <wp:inline distT="0" distB="0" distL="0" distR="0">
            <wp:extent cx="3776391" cy="2830982"/>
            <wp:effectExtent l="19050" t="0" r="0" b="0"/>
            <wp:docPr id="6" name="Picture 6" descr="C:\Users\japaido\Desktop\Potentials\IMG0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paido\Desktop\Potentials\IMG00539.jpg"/>
                    <pic:cNvPicPr>
                      <a:picLocks noChangeAspect="1" noChangeArrowheads="1"/>
                    </pic:cNvPicPr>
                  </pic:nvPicPr>
                  <pic:blipFill>
                    <a:blip r:embed="rId8" cstate="print"/>
                    <a:srcRect/>
                    <a:stretch>
                      <a:fillRect/>
                    </a:stretch>
                  </pic:blipFill>
                  <pic:spPr bwMode="auto">
                    <a:xfrm>
                      <a:off x="0" y="0"/>
                      <a:ext cx="3782179" cy="2835321"/>
                    </a:xfrm>
                    <a:prstGeom prst="rect">
                      <a:avLst/>
                    </a:prstGeom>
                    <a:noFill/>
                    <a:ln w="9525">
                      <a:noFill/>
                      <a:miter lim="800000"/>
                      <a:headEnd/>
                      <a:tailEnd/>
                    </a:ln>
                  </pic:spPr>
                </pic:pic>
              </a:graphicData>
            </a:graphic>
          </wp:inline>
        </w:drawing>
      </w:r>
    </w:p>
    <w:p w:rsidR="00814F47" w:rsidRDefault="00642D9D" w:rsidP="00642D9D">
      <w:pPr>
        <w:pStyle w:val="Caption"/>
        <w:jc w:val="center"/>
      </w:pPr>
      <w:r>
        <w:t xml:space="preserve">Figure </w:t>
      </w:r>
      <w:r w:rsidR="0051586F">
        <w:fldChar w:fldCharType="begin"/>
      </w:r>
      <w:r w:rsidR="0051586F">
        <w:instrText xml:space="preserve"> SEQ Figure \* ARABIC </w:instrText>
      </w:r>
      <w:r w:rsidR="0051586F">
        <w:fldChar w:fldCharType="separate"/>
      </w:r>
      <w:proofErr w:type="gramStart"/>
      <w:r w:rsidR="00C42773">
        <w:rPr>
          <w:noProof/>
        </w:rPr>
        <w:t>5</w:t>
      </w:r>
      <w:r w:rsidR="0051586F">
        <w:fldChar w:fldCharType="end"/>
      </w:r>
      <w:r>
        <w:t xml:space="preserve"> New mounting system</w:t>
      </w:r>
      <w:proofErr w:type="gramEnd"/>
      <w:r>
        <w:t>. As shown, it is not on the optical mount. The pieces are also separated to give a better idea of how everything fits together.</w:t>
      </w:r>
    </w:p>
    <w:p w:rsidR="00E66610" w:rsidRDefault="00E66610" w:rsidP="00E66610"/>
    <w:p w:rsidR="00E66610" w:rsidRDefault="00E66610" w:rsidP="00E66610">
      <w:pPr>
        <w:keepNext/>
        <w:jc w:val="center"/>
      </w:pPr>
      <w:r>
        <w:rPr>
          <w:noProof/>
        </w:rPr>
        <w:drawing>
          <wp:inline distT="0" distB="0" distL="0" distR="0">
            <wp:extent cx="3448355" cy="2585067"/>
            <wp:effectExtent l="19050" t="0" r="0" b="0"/>
            <wp:docPr id="7" name="Picture 7" descr="C:\Users\japaido\Desktop\Potentials\IMG00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paido\Desktop\Potentials\IMG00535.jpg"/>
                    <pic:cNvPicPr>
                      <a:picLocks noChangeAspect="1" noChangeArrowheads="1"/>
                    </pic:cNvPicPr>
                  </pic:nvPicPr>
                  <pic:blipFill>
                    <a:blip r:embed="rId9" cstate="print"/>
                    <a:srcRect/>
                    <a:stretch>
                      <a:fillRect/>
                    </a:stretch>
                  </pic:blipFill>
                  <pic:spPr bwMode="auto">
                    <a:xfrm>
                      <a:off x="0" y="0"/>
                      <a:ext cx="3451826" cy="2587669"/>
                    </a:xfrm>
                    <a:prstGeom prst="rect">
                      <a:avLst/>
                    </a:prstGeom>
                    <a:noFill/>
                    <a:ln w="9525">
                      <a:noFill/>
                      <a:miter lim="800000"/>
                      <a:headEnd/>
                      <a:tailEnd/>
                    </a:ln>
                  </pic:spPr>
                </pic:pic>
              </a:graphicData>
            </a:graphic>
          </wp:inline>
        </w:drawing>
      </w:r>
    </w:p>
    <w:p w:rsidR="00E66610" w:rsidRDefault="00E66610" w:rsidP="00E66610">
      <w:pPr>
        <w:pStyle w:val="Caption"/>
        <w:jc w:val="center"/>
      </w:pPr>
      <w:r>
        <w:t xml:space="preserve">Figure </w:t>
      </w:r>
      <w:fldSimple w:instr=" SEQ Figure \* ARABIC ">
        <w:r w:rsidR="00C42773">
          <w:rPr>
            <w:noProof/>
          </w:rPr>
          <w:t>6</w:t>
        </w:r>
      </w:fldSimple>
      <w:proofErr w:type="gramStart"/>
      <w:r>
        <w:t xml:space="preserve"> Smaller square</w:t>
      </w:r>
      <w:proofErr w:type="gramEnd"/>
      <w:r>
        <w:t xml:space="preserve"> inserted into the back of mirror mount</w:t>
      </w:r>
    </w:p>
    <w:p w:rsidR="00E66610" w:rsidRDefault="00E66610" w:rsidP="00E66610">
      <w:pPr>
        <w:pStyle w:val="Caption"/>
        <w:keepNext/>
        <w:jc w:val="center"/>
      </w:pPr>
      <w:r>
        <w:rPr>
          <w:noProof/>
        </w:rPr>
        <w:lastRenderedPageBreak/>
        <w:drawing>
          <wp:inline distT="0" distB="0" distL="0" distR="0">
            <wp:extent cx="3477615" cy="2607001"/>
            <wp:effectExtent l="19050" t="0" r="8535" b="0"/>
            <wp:docPr id="8" name="Picture 8" descr="C:\Users\japaido\Desktop\Potentials\IMG00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paido\Desktop\Potentials\IMG00534.jpg"/>
                    <pic:cNvPicPr>
                      <a:picLocks noChangeAspect="1" noChangeArrowheads="1"/>
                    </pic:cNvPicPr>
                  </pic:nvPicPr>
                  <pic:blipFill>
                    <a:blip r:embed="rId10" cstate="print"/>
                    <a:srcRect/>
                    <a:stretch>
                      <a:fillRect/>
                    </a:stretch>
                  </pic:blipFill>
                  <pic:spPr bwMode="auto">
                    <a:xfrm>
                      <a:off x="0" y="0"/>
                      <a:ext cx="3479980" cy="2608774"/>
                    </a:xfrm>
                    <a:prstGeom prst="rect">
                      <a:avLst/>
                    </a:prstGeom>
                    <a:noFill/>
                    <a:ln w="9525">
                      <a:noFill/>
                      <a:miter lim="800000"/>
                      <a:headEnd/>
                      <a:tailEnd/>
                    </a:ln>
                  </pic:spPr>
                </pic:pic>
              </a:graphicData>
            </a:graphic>
          </wp:inline>
        </w:drawing>
      </w:r>
    </w:p>
    <w:p w:rsidR="00E66610" w:rsidRDefault="00E66610" w:rsidP="00E66610">
      <w:pPr>
        <w:pStyle w:val="Caption"/>
        <w:jc w:val="center"/>
      </w:pPr>
      <w:r>
        <w:t xml:space="preserve">Figure </w:t>
      </w:r>
      <w:fldSimple w:instr=" SEQ Figure \* ARABIC ">
        <w:r w:rsidR="00C42773">
          <w:rPr>
            <w:noProof/>
          </w:rPr>
          <w:t>7</w:t>
        </w:r>
      </w:fldSimple>
      <w:r>
        <w:t xml:space="preserve"> Side view of the main square being attached to the smaller square with the optical mount between them</w:t>
      </w:r>
    </w:p>
    <w:p w:rsidR="00E66610" w:rsidRDefault="00E66610" w:rsidP="00E66610">
      <w:pPr>
        <w:keepNext/>
        <w:jc w:val="center"/>
      </w:pPr>
      <w:r>
        <w:rPr>
          <w:noProof/>
        </w:rPr>
        <w:drawing>
          <wp:inline distT="0" distB="0" distL="0" distR="0">
            <wp:extent cx="3561716" cy="2670048"/>
            <wp:effectExtent l="19050" t="0" r="634" b="0"/>
            <wp:docPr id="9" name="Picture 9" descr="C:\Users\japaido\Desktop\Potentials\IMG0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paido\Desktop\Potentials\IMG00533.jpg"/>
                    <pic:cNvPicPr>
                      <a:picLocks noChangeAspect="1" noChangeArrowheads="1"/>
                    </pic:cNvPicPr>
                  </pic:nvPicPr>
                  <pic:blipFill>
                    <a:blip r:embed="rId11" cstate="print"/>
                    <a:srcRect/>
                    <a:stretch>
                      <a:fillRect/>
                    </a:stretch>
                  </pic:blipFill>
                  <pic:spPr bwMode="auto">
                    <a:xfrm>
                      <a:off x="0" y="0"/>
                      <a:ext cx="3568350" cy="2675021"/>
                    </a:xfrm>
                    <a:prstGeom prst="rect">
                      <a:avLst/>
                    </a:prstGeom>
                    <a:noFill/>
                    <a:ln w="9525">
                      <a:noFill/>
                      <a:miter lim="800000"/>
                      <a:headEnd/>
                      <a:tailEnd/>
                    </a:ln>
                  </pic:spPr>
                </pic:pic>
              </a:graphicData>
            </a:graphic>
          </wp:inline>
        </w:drawing>
      </w:r>
    </w:p>
    <w:p w:rsidR="00E66610" w:rsidRDefault="00E66610" w:rsidP="00E66610">
      <w:pPr>
        <w:pStyle w:val="Caption"/>
        <w:jc w:val="center"/>
      </w:pPr>
      <w:r>
        <w:t xml:space="preserve">Figure </w:t>
      </w:r>
      <w:fldSimple w:instr=" SEQ Figure \* ARABIC ">
        <w:r w:rsidR="00C42773">
          <w:rPr>
            <w:noProof/>
          </w:rPr>
          <w:t>8</w:t>
        </w:r>
      </w:fldSimple>
      <w:r>
        <w:t xml:space="preserve"> Front view of the system with the main square attached to the smaller</w:t>
      </w:r>
      <w:r w:rsidR="009628DA">
        <w:t xml:space="preserve"> square</w:t>
      </w:r>
      <w:r>
        <w:t>. You can also see the recessed heads of the two bolts that attach the squares</w:t>
      </w:r>
      <w:r w:rsidR="009628DA">
        <w:t xml:space="preserve"> together</w:t>
      </w:r>
      <w:r>
        <w:t>, as well as the four bolts that protrude through the front. The gro</w:t>
      </w:r>
      <w:r w:rsidR="009628DA">
        <w:t>o</w:t>
      </w:r>
      <w:r>
        <w:t xml:space="preserve">ve on left side of the main square provides clearance for the wire-to-board connectors </w:t>
      </w:r>
      <w:r w:rsidR="009628DA">
        <w:t xml:space="preserve">that are </w:t>
      </w:r>
      <w:r>
        <w:t>on the activation board.</w:t>
      </w:r>
    </w:p>
    <w:p w:rsidR="00E66610" w:rsidRDefault="00E66610" w:rsidP="00E66610"/>
    <w:p w:rsidR="00194603" w:rsidRDefault="00E66610" w:rsidP="00194603">
      <w:pPr>
        <w:keepNext/>
        <w:jc w:val="center"/>
      </w:pPr>
      <w:r>
        <w:rPr>
          <w:rFonts w:ascii="Times New Roman" w:hAnsi="Times New Roman" w:cs="Times New Roman"/>
          <w:noProof/>
          <w:sz w:val="24"/>
          <w:szCs w:val="24"/>
        </w:rPr>
        <w:lastRenderedPageBreak/>
        <w:drawing>
          <wp:inline distT="0" distB="0" distL="0" distR="0">
            <wp:extent cx="3620266" cy="2713939"/>
            <wp:effectExtent l="19050" t="0" r="0" b="0"/>
            <wp:docPr id="10" name="Picture 10" descr="C:\Users\japaido\Desktop\Potentials\IMG0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paido\Desktop\Potentials\IMG00532.jpg"/>
                    <pic:cNvPicPr>
                      <a:picLocks noChangeAspect="1" noChangeArrowheads="1"/>
                    </pic:cNvPicPr>
                  </pic:nvPicPr>
                  <pic:blipFill>
                    <a:blip r:embed="rId12" cstate="print"/>
                    <a:srcRect/>
                    <a:stretch>
                      <a:fillRect/>
                    </a:stretch>
                  </pic:blipFill>
                  <pic:spPr bwMode="auto">
                    <a:xfrm>
                      <a:off x="0" y="0"/>
                      <a:ext cx="3624797" cy="2717336"/>
                    </a:xfrm>
                    <a:prstGeom prst="rect">
                      <a:avLst/>
                    </a:prstGeom>
                    <a:noFill/>
                    <a:ln w="9525">
                      <a:noFill/>
                      <a:miter lim="800000"/>
                      <a:headEnd/>
                      <a:tailEnd/>
                    </a:ln>
                  </pic:spPr>
                </pic:pic>
              </a:graphicData>
            </a:graphic>
          </wp:inline>
        </w:drawing>
      </w:r>
    </w:p>
    <w:p w:rsidR="00E66610" w:rsidRDefault="00194603" w:rsidP="00194603">
      <w:pPr>
        <w:pStyle w:val="Caption"/>
        <w:jc w:val="center"/>
      </w:pPr>
      <w:r>
        <w:t xml:space="preserve">Figure </w:t>
      </w:r>
      <w:fldSimple w:instr=" SEQ Figure \* ARABIC ">
        <w:r w:rsidR="00C42773">
          <w:rPr>
            <w:noProof/>
          </w:rPr>
          <w:t>9</w:t>
        </w:r>
      </w:fldSimple>
      <w:proofErr w:type="gramStart"/>
      <w:r>
        <w:t xml:space="preserve"> New setup with activation board in place</w:t>
      </w:r>
      <w:proofErr w:type="gramEnd"/>
    </w:p>
    <w:p w:rsidR="00194603" w:rsidRDefault="00194603" w:rsidP="00194603"/>
    <w:p w:rsidR="00194603" w:rsidRDefault="00194603" w:rsidP="00194603">
      <w:pPr>
        <w:keepNext/>
        <w:jc w:val="center"/>
      </w:pPr>
      <w:r>
        <w:rPr>
          <w:noProof/>
        </w:rPr>
        <w:drawing>
          <wp:inline distT="0" distB="0" distL="0" distR="0">
            <wp:extent cx="3511046" cy="2633472"/>
            <wp:effectExtent l="19050" t="0" r="0" b="0"/>
            <wp:docPr id="11" name="Picture 11" descr="C:\Users\japaido\Desktop\Potentials\CAM_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paido\Desktop\Potentials\CAM_0273.JPG"/>
                    <pic:cNvPicPr>
                      <a:picLocks noChangeAspect="1" noChangeArrowheads="1"/>
                    </pic:cNvPicPr>
                  </pic:nvPicPr>
                  <pic:blipFill>
                    <a:blip r:embed="rId13" cstate="print"/>
                    <a:srcRect/>
                    <a:stretch>
                      <a:fillRect/>
                    </a:stretch>
                  </pic:blipFill>
                  <pic:spPr bwMode="auto">
                    <a:xfrm>
                      <a:off x="0" y="0"/>
                      <a:ext cx="3516225" cy="2637356"/>
                    </a:xfrm>
                    <a:prstGeom prst="rect">
                      <a:avLst/>
                    </a:prstGeom>
                    <a:noFill/>
                    <a:ln w="9525">
                      <a:noFill/>
                      <a:miter lim="800000"/>
                      <a:headEnd/>
                      <a:tailEnd/>
                    </a:ln>
                  </pic:spPr>
                </pic:pic>
              </a:graphicData>
            </a:graphic>
          </wp:inline>
        </w:drawing>
      </w:r>
    </w:p>
    <w:p w:rsidR="00194603" w:rsidRDefault="00194603" w:rsidP="00194603">
      <w:pPr>
        <w:pStyle w:val="Caption"/>
        <w:jc w:val="center"/>
      </w:pPr>
      <w:r>
        <w:t xml:space="preserve">Figure </w:t>
      </w:r>
      <w:fldSimple w:instr=" SEQ Figure \* ARABIC ">
        <w:r w:rsidR="00C42773">
          <w:rPr>
            <w:noProof/>
          </w:rPr>
          <w:t>10</w:t>
        </w:r>
      </w:fldSimple>
      <w:proofErr w:type="gramStart"/>
      <w:r>
        <w:t xml:space="preserve"> New setup with mirror in place</w:t>
      </w:r>
      <w:proofErr w:type="gramEnd"/>
      <w:r>
        <w:t>. Ground is hooked up (right) and the laser is on</w:t>
      </w:r>
    </w:p>
    <w:p w:rsidR="00194603" w:rsidRDefault="00194603" w:rsidP="00194603"/>
    <w:p w:rsidR="00194603" w:rsidRDefault="00194603" w:rsidP="00194603">
      <w:pPr>
        <w:keepNext/>
        <w:jc w:val="center"/>
      </w:pPr>
      <w:r>
        <w:rPr>
          <w:noProof/>
        </w:rPr>
        <w:lastRenderedPageBreak/>
        <w:drawing>
          <wp:inline distT="0" distB="0" distL="0" distR="0">
            <wp:extent cx="2468118" cy="3291881"/>
            <wp:effectExtent l="19050" t="0" r="8382" b="0"/>
            <wp:docPr id="12" name="Picture 12" descr="C:\Users\japaido\Desktop\Potentials\CAM_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paido\Desktop\Potentials\CAM_0284.JPG"/>
                    <pic:cNvPicPr>
                      <a:picLocks noChangeAspect="1" noChangeArrowheads="1"/>
                    </pic:cNvPicPr>
                  </pic:nvPicPr>
                  <pic:blipFill>
                    <a:blip r:embed="rId14" cstate="print"/>
                    <a:srcRect/>
                    <a:stretch>
                      <a:fillRect/>
                    </a:stretch>
                  </pic:blipFill>
                  <pic:spPr bwMode="auto">
                    <a:xfrm>
                      <a:off x="0" y="0"/>
                      <a:ext cx="2472780" cy="3298100"/>
                    </a:xfrm>
                    <a:prstGeom prst="rect">
                      <a:avLst/>
                    </a:prstGeom>
                    <a:noFill/>
                    <a:ln w="9525">
                      <a:noFill/>
                      <a:miter lim="800000"/>
                      <a:headEnd/>
                      <a:tailEnd/>
                    </a:ln>
                  </pic:spPr>
                </pic:pic>
              </a:graphicData>
            </a:graphic>
          </wp:inline>
        </w:drawing>
      </w:r>
    </w:p>
    <w:p w:rsidR="00194603" w:rsidRDefault="00194603" w:rsidP="00194603">
      <w:pPr>
        <w:pStyle w:val="Caption"/>
        <w:jc w:val="center"/>
      </w:pPr>
      <w:r>
        <w:t xml:space="preserve">Figure </w:t>
      </w:r>
      <w:fldSimple w:instr=" SEQ Figure \* ARABIC ">
        <w:r w:rsidR="00C42773">
          <w:rPr>
            <w:noProof/>
          </w:rPr>
          <w:t>11</w:t>
        </w:r>
      </w:fldSimple>
      <w:r>
        <w:t xml:space="preserve"> Back side of the new setup with the activation board and mirror in place</w:t>
      </w:r>
    </w:p>
    <w:p w:rsidR="00194603" w:rsidRDefault="00194603" w:rsidP="00194603"/>
    <w:p w:rsidR="00194603" w:rsidRDefault="00194603" w:rsidP="00194603">
      <w:pPr>
        <w:keepNext/>
        <w:jc w:val="center"/>
      </w:pPr>
      <w:r>
        <w:rPr>
          <w:noProof/>
        </w:rPr>
        <w:drawing>
          <wp:inline distT="0" distB="0" distL="0" distR="0">
            <wp:extent cx="2468118" cy="3291877"/>
            <wp:effectExtent l="19050" t="0" r="8382" b="0"/>
            <wp:docPr id="13" name="Picture 13" descr="C:\Users\japaido\Desktop\Potentials\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paido\Desktop\Potentials\SystemOverview.JPG"/>
                    <pic:cNvPicPr>
                      <a:picLocks noChangeAspect="1" noChangeArrowheads="1"/>
                    </pic:cNvPicPr>
                  </pic:nvPicPr>
                  <pic:blipFill>
                    <a:blip r:embed="rId15" cstate="print"/>
                    <a:srcRect/>
                    <a:stretch>
                      <a:fillRect/>
                    </a:stretch>
                  </pic:blipFill>
                  <pic:spPr bwMode="auto">
                    <a:xfrm>
                      <a:off x="0" y="0"/>
                      <a:ext cx="2469202" cy="3293323"/>
                    </a:xfrm>
                    <a:prstGeom prst="rect">
                      <a:avLst/>
                    </a:prstGeom>
                    <a:noFill/>
                    <a:ln w="9525">
                      <a:noFill/>
                      <a:miter lim="800000"/>
                      <a:headEnd/>
                      <a:tailEnd/>
                    </a:ln>
                  </pic:spPr>
                </pic:pic>
              </a:graphicData>
            </a:graphic>
          </wp:inline>
        </w:drawing>
      </w:r>
    </w:p>
    <w:p w:rsidR="00194603" w:rsidRDefault="00194603" w:rsidP="00194603">
      <w:pPr>
        <w:pStyle w:val="Caption"/>
        <w:jc w:val="center"/>
      </w:pPr>
      <w:r>
        <w:t xml:space="preserve">Figure </w:t>
      </w:r>
      <w:fldSimple w:instr=" SEQ Figure \* ARABIC ">
        <w:r w:rsidR="00C42773">
          <w:rPr>
            <w:noProof/>
          </w:rPr>
          <w:t>12</w:t>
        </w:r>
      </w:fldSimple>
      <w:r>
        <w:t xml:space="preserve"> Overview of the whole laser/mirror/quad cell setup</w:t>
      </w:r>
    </w:p>
    <w:p w:rsidR="00194603" w:rsidRDefault="00194603" w:rsidP="00194603"/>
    <w:p w:rsidR="009628DA" w:rsidRDefault="009628DA" w:rsidP="00194603">
      <w:pPr>
        <w:rPr>
          <w:rFonts w:ascii="Times New Roman" w:hAnsi="Times New Roman" w:cs="Times New Roman"/>
          <w:sz w:val="24"/>
          <w:szCs w:val="24"/>
        </w:rPr>
      </w:pPr>
      <w:r>
        <w:rPr>
          <w:rFonts w:ascii="Times New Roman" w:hAnsi="Times New Roman" w:cs="Times New Roman"/>
          <w:sz w:val="24"/>
          <w:szCs w:val="24"/>
        </w:rPr>
        <w:lastRenderedPageBreak/>
        <w:t>Further snap down tests have been performed using the new activation board. In none of the tests have we seen a recurring burn hole or bumps. Although the area segments of the new board do not appear to be perfectly flat, they do not appear to have any sharp points that protrude upwards. We feel that this should be a significant improvement and will make a big difference when we attempt to achieve large gap deflections.</w:t>
      </w:r>
    </w:p>
    <w:p w:rsidR="009628DA" w:rsidRDefault="009628DA" w:rsidP="00194603">
      <w:pPr>
        <w:rPr>
          <w:rFonts w:ascii="Times New Roman" w:hAnsi="Times New Roman" w:cs="Times New Roman"/>
          <w:sz w:val="24"/>
          <w:szCs w:val="24"/>
        </w:rPr>
      </w:pPr>
    </w:p>
    <w:p w:rsidR="00194603" w:rsidRDefault="00194603" w:rsidP="00194603">
      <w:pPr>
        <w:rPr>
          <w:rFonts w:ascii="Times New Roman" w:hAnsi="Times New Roman" w:cs="Times New Roman"/>
          <w:sz w:val="24"/>
          <w:szCs w:val="24"/>
        </w:rPr>
      </w:pPr>
      <w:r>
        <w:rPr>
          <w:rFonts w:ascii="Times New Roman" w:hAnsi="Times New Roman" w:cs="Times New Roman"/>
          <w:sz w:val="24"/>
          <w:szCs w:val="24"/>
        </w:rPr>
        <w:t>Another potential problem in the system that was identified was in relation to the boundary condition of the mirror. As describe in previous reports, the mirror is made by adhering a</w:t>
      </w:r>
      <w:r w:rsidR="00D0732E">
        <w:rPr>
          <w:rFonts w:ascii="Times New Roman" w:hAnsi="Times New Roman" w:cs="Times New Roman"/>
          <w:sz w:val="24"/>
          <w:szCs w:val="24"/>
        </w:rPr>
        <w:t xml:space="preserve"> tensioned</w:t>
      </w:r>
      <w:r>
        <w:rPr>
          <w:rFonts w:ascii="Times New Roman" w:hAnsi="Times New Roman" w:cs="Times New Roman"/>
          <w:sz w:val="24"/>
          <w:szCs w:val="24"/>
        </w:rPr>
        <w:t xml:space="preserve"> mirror membrane to a PCB square with a circular hole cut in </w:t>
      </w:r>
      <w:r w:rsidR="00D0732E">
        <w:rPr>
          <w:rFonts w:ascii="Times New Roman" w:hAnsi="Times New Roman" w:cs="Times New Roman"/>
          <w:sz w:val="24"/>
          <w:szCs w:val="24"/>
        </w:rPr>
        <w:t xml:space="preserve">the middle. This is what we used to create a circular boundary condition. After more thought, it was decided that this might not be enough since the mirror is mounted by essentially clamping the four corners. There is nothing to actually clamp and tightly hold the circular boundary. A new piece was created in an attempt to achieve a better boundary condition. We started by milling the same PCB square which is used for the mirror. We then mill out a ring that has the same radius as the hole of the PCB square. This is then glued around the hole of the PCB square. This can now be placed over the mirror in the mounting system and tightened down. This should provide a better boundary condition. </w:t>
      </w:r>
    </w:p>
    <w:p w:rsidR="00D0732E" w:rsidRDefault="00D0732E" w:rsidP="00D0732E">
      <w:pPr>
        <w:keepNext/>
        <w:jc w:val="center"/>
      </w:pPr>
      <w:r>
        <w:rPr>
          <w:rFonts w:ascii="Times New Roman" w:hAnsi="Times New Roman" w:cs="Times New Roman"/>
          <w:noProof/>
          <w:sz w:val="24"/>
          <w:szCs w:val="24"/>
        </w:rPr>
        <w:drawing>
          <wp:inline distT="0" distB="0" distL="0" distR="0">
            <wp:extent cx="2870454" cy="2152994"/>
            <wp:effectExtent l="19050" t="0" r="6096" b="0"/>
            <wp:docPr id="16" name="Picture 15" descr="C:\Users\japaido\Desktop\Potentials\CAM_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paido\Desktop\Potentials\CAM_0313.JPG"/>
                    <pic:cNvPicPr>
                      <a:picLocks noChangeAspect="1" noChangeArrowheads="1"/>
                    </pic:cNvPicPr>
                  </pic:nvPicPr>
                  <pic:blipFill>
                    <a:blip r:embed="rId16" cstate="print"/>
                    <a:srcRect/>
                    <a:stretch>
                      <a:fillRect/>
                    </a:stretch>
                  </pic:blipFill>
                  <pic:spPr bwMode="auto">
                    <a:xfrm>
                      <a:off x="0" y="0"/>
                      <a:ext cx="2870823" cy="2153270"/>
                    </a:xfrm>
                    <a:prstGeom prst="rect">
                      <a:avLst/>
                    </a:prstGeom>
                    <a:noFill/>
                    <a:ln w="9525">
                      <a:noFill/>
                      <a:miter lim="800000"/>
                      <a:headEnd/>
                      <a:tailEnd/>
                    </a:ln>
                  </pic:spPr>
                </pic:pic>
              </a:graphicData>
            </a:graphic>
          </wp:inline>
        </w:drawing>
      </w:r>
    </w:p>
    <w:p w:rsidR="00D0732E" w:rsidRDefault="00D0732E" w:rsidP="00D0732E">
      <w:pPr>
        <w:pStyle w:val="Caption"/>
        <w:jc w:val="center"/>
      </w:pPr>
      <w:r>
        <w:t xml:space="preserve">Figure </w:t>
      </w:r>
      <w:fldSimple w:instr=" SEQ Figure \* ARABIC ">
        <w:r w:rsidR="00C42773">
          <w:rPr>
            <w:noProof/>
          </w:rPr>
          <w:t>13</w:t>
        </w:r>
      </w:fldSimple>
      <w:r>
        <w:t xml:space="preserve"> Piece developed to create a better boundary condition for the mirror</w:t>
      </w:r>
    </w:p>
    <w:p w:rsidR="00D0732E" w:rsidRDefault="00D0732E" w:rsidP="00D0732E"/>
    <w:p w:rsidR="008F4495" w:rsidRDefault="00D0732E" w:rsidP="008F4495">
      <w:pPr>
        <w:keepNext/>
        <w:jc w:val="center"/>
      </w:pPr>
      <w:r>
        <w:rPr>
          <w:noProof/>
        </w:rPr>
        <w:lastRenderedPageBreak/>
        <w:drawing>
          <wp:inline distT="0" distB="0" distL="0" distR="0">
            <wp:extent cx="3033153" cy="2275027"/>
            <wp:effectExtent l="19050" t="0" r="0" b="0"/>
            <wp:docPr id="17" name="Picture 16" descr="C:\Users\japaido\Desktop\Potentials\CAM_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paido\Desktop\Potentials\CAM_0287.JPG"/>
                    <pic:cNvPicPr>
                      <a:picLocks noChangeAspect="1" noChangeArrowheads="1"/>
                    </pic:cNvPicPr>
                  </pic:nvPicPr>
                  <pic:blipFill>
                    <a:blip r:embed="rId17" cstate="print"/>
                    <a:srcRect/>
                    <a:stretch>
                      <a:fillRect/>
                    </a:stretch>
                  </pic:blipFill>
                  <pic:spPr bwMode="auto">
                    <a:xfrm>
                      <a:off x="0" y="0"/>
                      <a:ext cx="3039965" cy="2280137"/>
                    </a:xfrm>
                    <a:prstGeom prst="rect">
                      <a:avLst/>
                    </a:prstGeom>
                    <a:noFill/>
                    <a:ln w="9525">
                      <a:noFill/>
                      <a:miter lim="800000"/>
                      <a:headEnd/>
                      <a:tailEnd/>
                    </a:ln>
                  </pic:spPr>
                </pic:pic>
              </a:graphicData>
            </a:graphic>
          </wp:inline>
        </w:drawing>
      </w:r>
    </w:p>
    <w:p w:rsidR="00D0732E" w:rsidRPr="00D0732E" w:rsidRDefault="008F4495" w:rsidP="008F4495">
      <w:pPr>
        <w:pStyle w:val="Caption"/>
        <w:jc w:val="center"/>
      </w:pPr>
      <w:r>
        <w:t xml:space="preserve">Figure </w:t>
      </w:r>
      <w:fldSimple w:instr=" SEQ Figure \* ARABIC ">
        <w:r w:rsidR="00C42773">
          <w:rPr>
            <w:noProof/>
          </w:rPr>
          <w:t>14</w:t>
        </w:r>
      </w:fldSimple>
      <w:r>
        <w:t xml:space="preserve"> System with the boundary piece in place</w:t>
      </w:r>
    </w:p>
    <w:p w:rsidR="008F4495" w:rsidRDefault="008F4495" w:rsidP="00194603">
      <w:pPr>
        <w:rPr>
          <w:rFonts w:ascii="Times New Roman" w:hAnsi="Times New Roman" w:cs="Times New Roman"/>
          <w:sz w:val="24"/>
          <w:szCs w:val="24"/>
        </w:rPr>
      </w:pPr>
      <w:r>
        <w:rPr>
          <w:rFonts w:ascii="Times New Roman" w:hAnsi="Times New Roman" w:cs="Times New Roman"/>
          <w:sz w:val="24"/>
          <w:szCs w:val="24"/>
        </w:rPr>
        <w:t>Experiments</w:t>
      </w:r>
      <w:r w:rsidR="00D0732E">
        <w:rPr>
          <w:rFonts w:ascii="Times New Roman" w:hAnsi="Times New Roman" w:cs="Times New Roman"/>
          <w:sz w:val="24"/>
          <w:szCs w:val="24"/>
        </w:rPr>
        <w:t xml:space="preserve"> were performed to test the</w:t>
      </w:r>
      <w:r>
        <w:rPr>
          <w:rFonts w:ascii="Times New Roman" w:hAnsi="Times New Roman" w:cs="Times New Roman"/>
          <w:sz w:val="24"/>
          <w:szCs w:val="24"/>
        </w:rPr>
        <w:t xml:space="preserve"> system with the boundary piece and without. We built up a program to turn on all of the area segments for one of the concentric circle groupings and then record the quad cell measurements. We saw that there was a significant difference between the tests using the boundary piece and those without. The significance of these results is not yet understood, but they test results more than warrant a closer look at our setup in respect to the boundary conditions.</w:t>
      </w:r>
    </w:p>
    <w:p w:rsidR="005A7B00" w:rsidRDefault="005A7B00" w:rsidP="005A7B00">
      <w:pPr>
        <w:keepNext/>
        <w:jc w:val="center"/>
      </w:pPr>
      <w:r>
        <w:rPr>
          <w:rFonts w:ascii="Times New Roman" w:hAnsi="Times New Roman" w:cs="Times New Roman"/>
          <w:noProof/>
          <w:sz w:val="24"/>
          <w:szCs w:val="24"/>
        </w:rPr>
        <w:drawing>
          <wp:inline distT="0" distB="0" distL="0" distR="0">
            <wp:extent cx="3243530" cy="1725290"/>
            <wp:effectExtent l="19050" t="0" r="0" b="0"/>
            <wp:docPr id="18" name="Picture 17" descr="E:\Chrome Downloads\Without Bound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hrome Downloads\Without Boundary.bmp"/>
                    <pic:cNvPicPr>
                      <a:picLocks noChangeAspect="1" noChangeArrowheads="1"/>
                    </pic:cNvPicPr>
                  </pic:nvPicPr>
                  <pic:blipFill>
                    <a:blip r:embed="rId18" cstate="print"/>
                    <a:srcRect/>
                    <a:stretch>
                      <a:fillRect/>
                    </a:stretch>
                  </pic:blipFill>
                  <pic:spPr bwMode="auto">
                    <a:xfrm>
                      <a:off x="0" y="0"/>
                      <a:ext cx="3248995" cy="1728197"/>
                    </a:xfrm>
                    <a:prstGeom prst="rect">
                      <a:avLst/>
                    </a:prstGeom>
                    <a:noFill/>
                    <a:ln w="9525">
                      <a:noFill/>
                      <a:miter lim="800000"/>
                      <a:headEnd/>
                      <a:tailEnd/>
                    </a:ln>
                  </pic:spPr>
                </pic:pic>
              </a:graphicData>
            </a:graphic>
          </wp:inline>
        </w:drawing>
      </w:r>
    </w:p>
    <w:p w:rsidR="003D5C73" w:rsidRDefault="005A7B00" w:rsidP="003D5C73">
      <w:pPr>
        <w:pStyle w:val="Caption"/>
        <w:jc w:val="center"/>
      </w:pPr>
      <w:r>
        <w:t xml:space="preserve">Figure </w:t>
      </w:r>
      <w:fldSimple w:instr=" SEQ Figure \* ARABIC ">
        <w:r w:rsidR="00C42773">
          <w:rPr>
            <w:noProof/>
          </w:rPr>
          <w:t>15</w:t>
        </w:r>
      </w:fldSimple>
      <w:r>
        <w:t xml:space="preserve"> Quad cell measurements, system WITHOUT boundary</w:t>
      </w:r>
    </w:p>
    <w:p w:rsidR="005A7B00" w:rsidRDefault="005A7B00" w:rsidP="003D5C73">
      <w:pPr>
        <w:pStyle w:val="Caption"/>
        <w:jc w:val="center"/>
      </w:pPr>
      <w:r>
        <w:rPr>
          <w:noProof/>
        </w:rPr>
        <w:drawing>
          <wp:inline distT="0" distB="0" distL="0" distR="0">
            <wp:extent cx="3228899" cy="1717509"/>
            <wp:effectExtent l="19050" t="0" r="0" b="0"/>
            <wp:docPr id="19" name="Picture 18" descr="E:\Chrome Downloads\With Bound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hrome Downloads\With Boundary.bmp"/>
                    <pic:cNvPicPr>
                      <a:picLocks noChangeAspect="1" noChangeArrowheads="1"/>
                    </pic:cNvPicPr>
                  </pic:nvPicPr>
                  <pic:blipFill>
                    <a:blip r:embed="rId19" cstate="print"/>
                    <a:srcRect/>
                    <a:stretch>
                      <a:fillRect/>
                    </a:stretch>
                  </pic:blipFill>
                  <pic:spPr bwMode="auto">
                    <a:xfrm>
                      <a:off x="0" y="0"/>
                      <a:ext cx="3233471" cy="1719941"/>
                    </a:xfrm>
                    <a:prstGeom prst="rect">
                      <a:avLst/>
                    </a:prstGeom>
                    <a:noFill/>
                    <a:ln w="9525">
                      <a:noFill/>
                      <a:miter lim="800000"/>
                      <a:headEnd/>
                      <a:tailEnd/>
                    </a:ln>
                  </pic:spPr>
                </pic:pic>
              </a:graphicData>
            </a:graphic>
          </wp:inline>
        </w:drawing>
      </w:r>
    </w:p>
    <w:p w:rsidR="008F4495" w:rsidRPr="008F4495" w:rsidRDefault="005A7B00" w:rsidP="005A7B00">
      <w:pPr>
        <w:pStyle w:val="Caption"/>
        <w:jc w:val="center"/>
        <w:rPr>
          <w:rFonts w:ascii="Times New Roman" w:hAnsi="Times New Roman" w:cs="Times New Roman"/>
          <w:sz w:val="24"/>
          <w:szCs w:val="24"/>
        </w:rPr>
      </w:pPr>
      <w:r>
        <w:t xml:space="preserve">Figure </w:t>
      </w:r>
      <w:fldSimple w:instr=" SEQ Figure \* ARABIC ">
        <w:r w:rsidR="00C42773">
          <w:rPr>
            <w:noProof/>
          </w:rPr>
          <w:t>16</w:t>
        </w:r>
      </w:fldSimple>
      <w:r>
        <w:t xml:space="preserve"> Quad cell measurements, system WITH boundary</w:t>
      </w:r>
    </w:p>
    <w:sectPr w:rsidR="008F4495" w:rsidRPr="008F4495" w:rsidSect="009A67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A1CC6"/>
    <w:rsid w:val="00194603"/>
    <w:rsid w:val="002B6690"/>
    <w:rsid w:val="00335510"/>
    <w:rsid w:val="003D5C73"/>
    <w:rsid w:val="0051586F"/>
    <w:rsid w:val="005A7B00"/>
    <w:rsid w:val="005E5C20"/>
    <w:rsid w:val="00642D9D"/>
    <w:rsid w:val="00814F47"/>
    <w:rsid w:val="008F4495"/>
    <w:rsid w:val="009628DA"/>
    <w:rsid w:val="009A6744"/>
    <w:rsid w:val="00A8520D"/>
    <w:rsid w:val="00BA1CC6"/>
    <w:rsid w:val="00BE7AF5"/>
    <w:rsid w:val="00C42773"/>
    <w:rsid w:val="00CA7ED4"/>
    <w:rsid w:val="00D0732E"/>
    <w:rsid w:val="00E666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74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5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510"/>
    <w:rPr>
      <w:rFonts w:ascii="Tahoma" w:hAnsi="Tahoma" w:cs="Tahoma"/>
      <w:sz w:val="16"/>
      <w:szCs w:val="16"/>
    </w:rPr>
  </w:style>
  <w:style w:type="paragraph" w:styleId="Caption">
    <w:name w:val="caption"/>
    <w:basedOn w:val="Normal"/>
    <w:next w:val="Normal"/>
    <w:uiPriority w:val="35"/>
    <w:unhideWhenUsed/>
    <w:qFormat/>
    <w:rsid w:val="0033551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10</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japaido</dc:creator>
  <cp:lastModifiedBy>japaido</cp:lastModifiedBy>
  <cp:revision>6</cp:revision>
  <dcterms:created xsi:type="dcterms:W3CDTF">2011-02-09T20:50:00Z</dcterms:created>
  <dcterms:modified xsi:type="dcterms:W3CDTF">2011-02-10T02:13:00Z</dcterms:modified>
</cp:coreProperties>
</file>