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Active Service Model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Inactive Service Model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My Service Model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Quick Find Active Service Model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Service Model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Service Model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Service Model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Active Service Model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edu_sitetype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edu_maximumenrolment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edu_service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edu_effectivedate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edu_expirydate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edu_sitetype, ascending</w:t>
      </w:r>
    </w:p>
    <w:p w:rsidR="004F5244" w:rsidP="00C8460F">
      <w:pPr>
        <w:rPr>
          <w:b w:val="0"/>
        </w:rPr>
      </w:pPr>
      <w:r>
        <w:rPr>
          <w:b w:val="0"/>
        </w:rPr>
        <w:tab/>
        <w:t>edu_maximumenrolment,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name="edu_servicemodel"&gt;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attribute="edu_sitetype"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attribute="edu_maximumenrolment"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name="edu_sitetype"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name="edu_maximumenrolment"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name="edu_expirydate"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name="edu_effectivedate"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name="edu_servicemodelid"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Inactive Service Model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edu_sitetype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edu_maximumenrolment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edu_service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edu_effectivedate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edu_expirydate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edu_sitetype, ascending</w:t>
      </w:r>
    </w:p>
    <w:p w:rsidR="004F5244" w:rsidP="00C8460F">
      <w:pPr>
        <w:rPr>
          <w:b w:val="0"/>
        </w:rPr>
      </w:pPr>
      <w:r>
        <w:rPr>
          <w:b w:val="0"/>
        </w:rPr>
        <w:tab/>
        <w:t>edu_maximumenrolment,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name="edu_servicemodel"&gt;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attribute="edu_sitetype"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attribute="edu_maximumenrolment"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name="edu_sitetype"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name="edu_maximumenrolment"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name="edu_expirydate"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name="edu_effectivedate"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name="edu_servicemodelid"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My Service Model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 output-format="xml-platform"&gt;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name="edu_servicemodel"&gt;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name="edu_servicemodelid"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Quick Find Active Service Model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edu_sitetype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edu_maximumenrolment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edu_service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edu_effectivedate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edu_expirydate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edu_sitetype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edu_service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edu_maximumenrolment eq {1}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edu_sitetype, ascending</w:t>
      </w:r>
    </w:p>
    <w:p w:rsidR="004F5244" w:rsidP="00C8460F">
      <w:pPr>
        <w:rPr>
          <w:b w:val="0"/>
        </w:rPr>
      </w:pPr>
      <w:r>
        <w:rPr>
          <w:b w:val="0"/>
        </w:rPr>
        <w:tab/>
        <w:t>edu_maximumenrolment,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name="edu_servicemodel"&gt;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attribute="edu_sitetype"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attribute="edu_service"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attribute="edu_maximumenrolment" operator="eq" value="{1}"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attribute="edu_sitetype"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attribute="edu_maximumenrolment"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name="edu_sitetype"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name="edu_maximumenrolment"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name="edu_expirydate"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name="edu_effectivedate"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name="edu_servicemodelid"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Service Model Advanced Find View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name="edu_servicemodel"&gt;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name="edu_servicemodelid"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Service Model Associated View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name="edu_servicemodel"&gt;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name="edu_servicemodelid"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Service Model Lookup View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name="edu_servicemodel"&gt;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name="edu_servicemodelid"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8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