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4EEB3" w14:textId="77777777" w:rsidR="00BA30EA" w:rsidRPr="0015485B" w:rsidRDefault="00BA30EA" w:rsidP="00BA30EA">
      <w:pPr>
        <w:rPr>
          <w:rFonts w:cstheme="minorHAnsi"/>
        </w:rPr>
      </w:pPr>
    </w:p>
    <w:p w14:paraId="56460F02" w14:textId="25803135" w:rsidR="00B377F7" w:rsidRPr="0015485B" w:rsidRDefault="007C6F4F" w:rsidP="00B377F7">
      <w:pPr>
        <w:spacing w:before="120" w:after="12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9E5FE65" wp14:editId="4953F117">
            <wp:extent cx="6219191" cy="119380"/>
            <wp:effectExtent l="0" t="0" r="0" b="0"/>
            <wp:docPr id="2014634288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1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F120" w14:textId="523CA8CE" w:rsidR="00B377F7" w:rsidRPr="008B1DD7" w:rsidRDefault="00B377F7" w:rsidP="3BD97C95">
      <w:pPr>
        <w:tabs>
          <w:tab w:val="left" w:pos="1980"/>
        </w:tabs>
        <w:spacing w:before="120" w:line="259" w:lineRule="auto"/>
        <w:rPr>
          <w:rFonts w:eastAsiaTheme="minorBidi" w:cstheme="minorBidi"/>
          <w:sz w:val="22"/>
          <w:szCs w:val="22"/>
        </w:rPr>
      </w:pPr>
      <w:r w:rsidRPr="008B1DD7">
        <w:rPr>
          <w:rFonts w:eastAsiaTheme="minorBidi" w:cstheme="minorBidi"/>
          <w:bCs/>
          <w:sz w:val="22"/>
          <w:szCs w:val="22"/>
        </w:rPr>
        <w:t>Version Number:</w:t>
      </w:r>
      <w:r w:rsidRPr="008B1DD7">
        <w:rPr>
          <w:rFonts w:eastAsiaTheme="minorBidi" w:cstheme="minorBidi"/>
          <w:sz w:val="22"/>
          <w:szCs w:val="22"/>
        </w:rPr>
        <w:t xml:space="preserve"> </w:t>
      </w:r>
      <w:r w:rsidR="008B1DD7" w:rsidRPr="008B1DD7">
        <w:rPr>
          <w:rFonts w:eastAsiaTheme="minorBidi" w:cstheme="minorBidi"/>
          <w:sz w:val="22"/>
          <w:szCs w:val="22"/>
        </w:rPr>
        <w:tab/>
      </w:r>
      <w:r w:rsidR="00F95C7E">
        <w:rPr>
          <w:rFonts w:eastAsiaTheme="minorBidi" w:cstheme="minorBidi"/>
          <w:sz w:val="22"/>
          <w:szCs w:val="22"/>
        </w:rPr>
        <w:t>1</w:t>
      </w:r>
      <w:r w:rsidR="008B1DD7" w:rsidRPr="008B1DD7">
        <w:rPr>
          <w:rFonts w:eastAsiaTheme="minorBidi" w:cstheme="minorBidi"/>
          <w:sz w:val="22"/>
          <w:szCs w:val="22"/>
        </w:rPr>
        <w:t>.</w:t>
      </w:r>
      <w:r w:rsidR="00F95C7E">
        <w:rPr>
          <w:rFonts w:eastAsiaTheme="minorBidi" w:cstheme="minorBidi"/>
          <w:sz w:val="22"/>
          <w:szCs w:val="22"/>
        </w:rPr>
        <w:t>0</w:t>
      </w:r>
      <w:r w:rsidRPr="008B1DD7">
        <w:rPr>
          <w:rFonts w:cstheme="minorHAnsi"/>
          <w:sz w:val="22"/>
          <w:szCs w:val="22"/>
        </w:rPr>
        <w:tab/>
      </w:r>
    </w:p>
    <w:p w14:paraId="05DF2729" w14:textId="65E54437" w:rsidR="00B377F7" w:rsidRPr="008B1DD7" w:rsidRDefault="00B377F7" w:rsidP="3467D215">
      <w:pPr>
        <w:tabs>
          <w:tab w:val="left" w:pos="1980"/>
          <w:tab w:val="left" w:pos="3240"/>
        </w:tabs>
        <w:spacing w:before="120"/>
        <w:rPr>
          <w:rFonts w:eastAsiaTheme="minorBidi" w:cstheme="minorBidi"/>
          <w:bCs/>
          <w:sz w:val="22"/>
          <w:szCs w:val="22"/>
        </w:rPr>
      </w:pPr>
      <w:r w:rsidRPr="008B1DD7">
        <w:rPr>
          <w:rFonts w:eastAsiaTheme="minorBidi" w:cstheme="minorBidi"/>
          <w:bCs/>
          <w:sz w:val="22"/>
          <w:szCs w:val="22"/>
        </w:rPr>
        <w:t>Version Date:</w:t>
      </w:r>
      <w:r w:rsidR="008B1DD7">
        <w:rPr>
          <w:rFonts w:cstheme="minorHAnsi"/>
          <w:sz w:val="22"/>
          <w:szCs w:val="22"/>
        </w:rPr>
        <w:t xml:space="preserve">  </w:t>
      </w:r>
      <w:r w:rsidR="008B1DD7" w:rsidRPr="008B1DD7">
        <w:rPr>
          <w:rFonts w:eastAsiaTheme="minorBidi" w:cstheme="minorBidi"/>
          <w:bCs/>
          <w:sz w:val="22"/>
          <w:szCs w:val="22"/>
        </w:rPr>
        <w:t>2019-0</w:t>
      </w:r>
      <w:r w:rsidR="00F95C7E">
        <w:rPr>
          <w:rFonts w:eastAsiaTheme="minorBidi" w:cstheme="minorBidi"/>
          <w:bCs/>
          <w:sz w:val="22"/>
          <w:szCs w:val="22"/>
        </w:rPr>
        <w:t>5</w:t>
      </w:r>
      <w:r w:rsidR="008B1DD7" w:rsidRPr="008B1DD7">
        <w:rPr>
          <w:rFonts w:eastAsiaTheme="minorBidi" w:cstheme="minorBidi"/>
          <w:bCs/>
          <w:sz w:val="22"/>
          <w:szCs w:val="22"/>
        </w:rPr>
        <w:t>-</w:t>
      </w:r>
      <w:r w:rsidR="00F95C7E">
        <w:rPr>
          <w:rFonts w:eastAsiaTheme="minorBidi" w:cstheme="minorBidi"/>
          <w:bCs/>
          <w:sz w:val="22"/>
          <w:szCs w:val="22"/>
        </w:rPr>
        <w:t>06</w:t>
      </w:r>
    </w:p>
    <w:p w14:paraId="5CEE0252" w14:textId="41EC7A59" w:rsidR="00B377F7" w:rsidRPr="0015485B" w:rsidRDefault="007C6F4F" w:rsidP="00B377F7">
      <w:pPr>
        <w:spacing w:before="120" w:after="12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75D57CF" wp14:editId="5D044B98">
            <wp:extent cx="6219191" cy="119380"/>
            <wp:effectExtent l="0" t="0" r="0" b="0"/>
            <wp:docPr id="51787928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1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E6FF" w14:textId="77777777" w:rsidR="00B377F7" w:rsidRPr="008B1DD7" w:rsidRDefault="3467D215" w:rsidP="3467D215">
      <w:pPr>
        <w:pStyle w:val="BodyText"/>
        <w:spacing w:before="240"/>
        <w:ind w:left="0"/>
        <w:rPr>
          <w:rFonts w:asciiTheme="minorHAnsi" w:eastAsiaTheme="minorEastAsia" w:hAnsiTheme="minorHAnsi" w:cstheme="minorBidi"/>
          <w:bCs/>
          <w:sz w:val="22"/>
          <w:szCs w:val="22"/>
        </w:rPr>
      </w:pPr>
      <w:r w:rsidRPr="008B1DD7">
        <w:rPr>
          <w:rFonts w:asciiTheme="minorHAnsi" w:eastAsiaTheme="minorEastAsia" w:hAnsiTheme="minorHAnsi" w:cstheme="minorBidi"/>
          <w:bCs/>
          <w:sz w:val="22"/>
          <w:szCs w:val="22"/>
        </w:rPr>
        <w:t>Revision Log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0"/>
        <w:gridCol w:w="1501"/>
        <w:gridCol w:w="2235"/>
        <w:gridCol w:w="3824"/>
      </w:tblGrid>
      <w:tr w:rsidR="00B377F7" w:rsidRPr="008B1DD7" w14:paraId="5B070A5C" w14:textId="77777777" w:rsidTr="06173194">
        <w:tc>
          <w:tcPr>
            <w:tcW w:w="1080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5C398AFE" w14:textId="77777777" w:rsidR="00B377F7" w:rsidRPr="008B1DD7" w:rsidRDefault="3467D215" w:rsidP="3467D215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Version</w:t>
            </w:r>
          </w:p>
        </w:tc>
        <w:tc>
          <w:tcPr>
            <w:tcW w:w="1501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2696219E" w14:textId="77777777" w:rsidR="00B377F7" w:rsidRPr="008B1DD7" w:rsidRDefault="3467D215" w:rsidP="3467D215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235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68948117" w14:textId="77777777" w:rsidR="00B377F7" w:rsidRPr="008B1DD7" w:rsidRDefault="3467D215" w:rsidP="3467D215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Author</w:t>
            </w:r>
          </w:p>
        </w:tc>
        <w:tc>
          <w:tcPr>
            <w:tcW w:w="3824" w:type="dxa"/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24292F44" w14:textId="77777777" w:rsidR="00B377F7" w:rsidRPr="008B1DD7" w:rsidRDefault="3467D215" w:rsidP="3467D215">
            <w:pPr>
              <w:tabs>
                <w:tab w:val="left" w:pos="6120"/>
              </w:tabs>
              <w:rPr>
                <w:rFonts w:eastAsiaTheme="minorBidi" w:cstheme="minorBidi"/>
                <w:bCs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8B1DD7">
              <w:rPr>
                <w:rFonts w:eastAsiaTheme="minorBidi" w:cstheme="minorBidi"/>
                <w:bCs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B377F7" w:rsidRPr="008B1DD7" w14:paraId="55DB7AA3" w14:textId="77777777" w:rsidTr="06173194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38255047" w14:textId="691BBD74" w:rsidR="00B377F7" w:rsidRPr="008B1DD7" w:rsidRDefault="008B1DD7" w:rsidP="3F1780E8">
            <w:pPr>
              <w:pStyle w:val="TableText"/>
              <w:spacing w:before="20" w:after="6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B1DD7">
              <w:rPr>
                <w:rFonts w:asciiTheme="minorHAnsi" w:eastAsiaTheme="minorEastAsia" w:hAnsiTheme="minorHAnsi" w:cstheme="minorBidi"/>
                <w:sz w:val="22"/>
                <w:szCs w:val="22"/>
              </w:rPr>
              <w:t>0.</w:t>
            </w:r>
            <w:r w:rsidR="3F1780E8" w:rsidRPr="008B1DD7">
              <w:rPr>
                <w:rFonts w:asciiTheme="minorHAnsi" w:eastAsiaTheme="minorEastAsia" w:hAnsiTheme="minorHAnsi" w:cstheme="minorBidi"/>
                <w:sz w:val="22"/>
                <w:szCs w:val="22"/>
              </w:rPr>
              <w:t>1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0A857A01" w14:textId="0D18FD98" w:rsidR="00B377F7" w:rsidRPr="008B1DD7" w:rsidRDefault="008B1DD7" w:rsidP="3F1780E8">
            <w:pPr>
              <w:pStyle w:val="TableText"/>
              <w:spacing w:before="20" w:after="6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B1DD7">
              <w:rPr>
                <w:rFonts w:asciiTheme="minorHAnsi" w:eastAsiaTheme="minorEastAsia" w:hAnsiTheme="minorHAnsi" w:cstheme="minorBidi"/>
                <w:sz w:val="22"/>
                <w:szCs w:val="22"/>
              </w:rPr>
              <w:t>2019-03-28</w:t>
            </w: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3DA63368" w14:textId="4005E0EA" w:rsidR="00B377F7" w:rsidRPr="008B1DD7" w:rsidRDefault="008B1DD7" w:rsidP="3467D215">
            <w:pPr>
              <w:rPr>
                <w:rFonts w:eastAsiaTheme="minorBidi" w:cstheme="minorBidi"/>
                <w:sz w:val="22"/>
                <w:szCs w:val="22"/>
              </w:rPr>
            </w:pPr>
            <w:r w:rsidRPr="008B1DD7">
              <w:rPr>
                <w:rFonts w:eastAsiaTheme="minorBidi" w:cstheme="minorBidi"/>
                <w:sz w:val="22"/>
                <w:szCs w:val="22"/>
              </w:rPr>
              <w:t>Deanna Beauchamp</w:t>
            </w: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2C0EFBB8" w14:textId="5E64F755" w:rsidR="00B377F7" w:rsidRPr="008B1DD7" w:rsidRDefault="3467D215" w:rsidP="3467D215">
            <w:pPr>
              <w:rPr>
                <w:rFonts w:eastAsiaTheme="minorBidi" w:cstheme="minorBidi"/>
                <w:sz w:val="22"/>
                <w:szCs w:val="22"/>
              </w:rPr>
            </w:pPr>
            <w:r w:rsidRPr="008B1DD7">
              <w:rPr>
                <w:rFonts w:eastAsiaTheme="minorBidi" w:cstheme="minorBidi"/>
                <w:sz w:val="22"/>
                <w:szCs w:val="22"/>
              </w:rPr>
              <w:t>Initial creation</w:t>
            </w:r>
          </w:p>
        </w:tc>
      </w:tr>
      <w:tr w:rsidR="00B377F7" w:rsidRPr="0015485B" w14:paraId="4D6BF1F7" w14:textId="77777777" w:rsidTr="06173194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3A38B1FB" w14:textId="52B8E870" w:rsidR="00B377F7" w:rsidRPr="0015485B" w:rsidRDefault="00F95C7E" w:rsidP="3F1780E8">
            <w:pPr>
              <w:pStyle w:val="TableText"/>
              <w:spacing w:before="20" w:after="6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1.0</w:t>
            </w: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2C10CAC5" w14:textId="23C55F40" w:rsidR="00B377F7" w:rsidRPr="0015485B" w:rsidRDefault="00F95C7E" w:rsidP="3F1780E8">
            <w:pPr>
              <w:pStyle w:val="TableText"/>
              <w:spacing w:before="20" w:after="6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2019-05-06</w:t>
            </w: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1B3FA037" w14:textId="28E04859" w:rsidR="00B377F7" w:rsidRPr="0015485B" w:rsidRDefault="00F95C7E" w:rsidP="3BD97C95">
            <w:pPr>
              <w:rPr>
                <w:rFonts w:eastAsiaTheme="minorEastAsia" w:cstheme="minorBidi"/>
                <w:sz w:val="22"/>
                <w:szCs w:val="22"/>
              </w:rPr>
            </w:pPr>
            <w:r>
              <w:rPr>
                <w:rFonts w:eastAsiaTheme="minorEastAsia" w:cstheme="minorBidi"/>
                <w:sz w:val="22"/>
                <w:szCs w:val="22"/>
              </w:rPr>
              <w:t>Deanna Beauchamp</w:t>
            </w: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72F21DBE" w14:textId="2730B426" w:rsidR="00B377F7" w:rsidRPr="00F95C7E" w:rsidRDefault="00F95C7E" w:rsidP="3BD97C95">
            <w:pPr>
              <w:rPr>
                <w:rFonts w:eastAsiaTheme="minorBidi" w:cstheme="minorHAnsi"/>
                <w:sz w:val="22"/>
                <w:szCs w:val="22"/>
              </w:rPr>
            </w:pPr>
            <w:r w:rsidRPr="00F95C7E">
              <w:rPr>
                <w:rFonts w:eastAsiaTheme="minorBidi" w:cstheme="minorHAnsi"/>
                <w:sz w:val="22"/>
                <w:szCs w:val="22"/>
              </w:rPr>
              <w:t xml:space="preserve">Final </w:t>
            </w:r>
            <w:r>
              <w:rPr>
                <w:rFonts w:eastAsiaTheme="minorBidi" w:cstheme="minorHAnsi"/>
                <w:sz w:val="22"/>
                <w:szCs w:val="22"/>
              </w:rPr>
              <w:t>r</w:t>
            </w:r>
            <w:r w:rsidRPr="00F95C7E">
              <w:rPr>
                <w:rFonts w:eastAsiaTheme="minorBidi" w:cstheme="minorHAnsi"/>
                <w:sz w:val="22"/>
                <w:szCs w:val="22"/>
              </w:rPr>
              <w:t>evision</w:t>
            </w:r>
            <w:r w:rsidR="006127FA">
              <w:rPr>
                <w:rFonts w:eastAsiaTheme="minorBidi" w:cstheme="minorHAnsi"/>
                <w:sz w:val="22"/>
                <w:szCs w:val="22"/>
              </w:rPr>
              <w:t>s</w:t>
            </w:r>
            <w:r w:rsidRPr="00F95C7E">
              <w:rPr>
                <w:rFonts w:eastAsiaTheme="minorBidi" w:cstheme="minorHAnsi"/>
                <w:sz w:val="22"/>
                <w:szCs w:val="22"/>
              </w:rPr>
              <w:t xml:space="preserve"> for Phase 1</w:t>
            </w:r>
          </w:p>
        </w:tc>
      </w:tr>
      <w:tr w:rsidR="00B377F7" w:rsidRPr="0015485B" w14:paraId="47FB94BD" w14:textId="77777777" w:rsidTr="06173194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412E78F5" w14:textId="4B646E79" w:rsidR="00B377F7" w:rsidRPr="0015485B" w:rsidRDefault="00B377F7" w:rsidP="06173194">
            <w:pPr>
              <w:pStyle w:val="TableText"/>
              <w:spacing w:before="20" w:after="6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2EE31BE2" w14:textId="62E6CD72" w:rsidR="00B377F7" w:rsidRPr="0015485B" w:rsidRDefault="00B377F7" w:rsidP="06173194">
            <w:pPr>
              <w:pStyle w:val="TableText"/>
              <w:spacing w:before="20" w:after="6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59B16E83" w14:textId="38279E0B" w:rsidR="00B377F7" w:rsidRPr="0015485B" w:rsidRDefault="00B377F7" w:rsidP="06173194">
            <w:pPr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06E98763" w14:textId="06BA67AA" w:rsidR="00B377F7" w:rsidRPr="0015485B" w:rsidRDefault="00B377F7" w:rsidP="06173194">
            <w:pPr>
              <w:rPr>
                <w:rFonts w:cstheme="minorBidi"/>
                <w:sz w:val="22"/>
                <w:szCs w:val="22"/>
              </w:rPr>
            </w:pPr>
          </w:p>
        </w:tc>
      </w:tr>
      <w:tr w:rsidR="00B377F7" w:rsidRPr="0015485B" w14:paraId="79AE6951" w14:textId="77777777" w:rsidTr="06173194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14:paraId="19860435" w14:textId="77777777" w:rsidR="00B377F7" w:rsidRPr="0015485B" w:rsidRDefault="00B377F7" w:rsidP="00E66C63">
            <w:pPr>
              <w:pStyle w:val="TableText"/>
              <w:spacing w:before="2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1" w:type="dxa"/>
            <w:tcMar>
              <w:top w:w="43" w:type="dxa"/>
              <w:bottom w:w="43" w:type="dxa"/>
            </w:tcMar>
          </w:tcPr>
          <w:p w14:paraId="455C2E29" w14:textId="77777777" w:rsidR="00B377F7" w:rsidRPr="0015485B" w:rsidRDefault="00B377F7" w:rsidP="00E66C63">
            <w:pPr>
              <w:pStyle w:val="TableText"/>
              <w:spacing w:before="2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5" w:type="dxa"/>
            <w:tcMar>
              <w:top w:w="43" w:type="dxa"/>
              <w:bottom w:w="43" w:type="dxa"/>
            </w:tcMar>
          </w:tcPr>
          <w:p w14:paraId="7C63AA9D" w14:textId="77777777" w:rsidR="00B377F7" w:rsidRPr="0015485B" w:rsidRDefault="00B377F7" w:rsidP="00E66C6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824" w:type="dxa"/>
            <w:tcMar>
              <w:top w:w="43" w:type="dxa"/>
              <w:bottom w:w="43" w:type="dxa"/>
            </w:tcMar>
          </w:tcPr>
          <w:p w14:paraId="1695536E" w14:textId="77777777" w:rsidR="00B377F7" w:rsidRPr="0015485B" w:rsidRDefault="00B377F7" w:rsidP="00E66C6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DE8DC5C" w14:textId="77777777" w:rsidR="00D8447B" w:rsidRDefault="00D8447B" w:rsidP="6712F7A9">
      <w:pPr>
        <w:spacing w:line="259" w:lineRule="auto"/>
        <w:rPr>
          <w:rFonts w:cstheme="minorBidi"/>
          <w:sz w:val="22"/>
          <w:szCs w:val="22"/>
        </w:rPr>
      </w:pPr>
    </w:p>
    <w:p w14:paraId="078E8646" w14:textId="77777777" w:rsidR="008B1DD7" w:rsidRDefault="008B1DD7" w:rsidP="3467D21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="Calibri" w:hAnsi="Calibri" w:cs="Calibri"/>
          <w:color w:val="2F5496" w:themeColor="accent1" w:themeShade="BF"/>
          <w:sz w:val="32"/>
          <w:szCs w:val="32"/>
        </w:rPr>
      </w:pPr>
    </w:p>
    <w:p w14:paraId="64BF1878" w14:textId="77777777" w:rsidR="008B1DD7" w:rsidRDefault="008B1DD7">
      <w:pPr>
        <w:rPr>
          <w:rStyle w:val="normaltextrun"/>
          <w:rFonts w:ascii="Calibri" w:eastAsia="Calibri" w:hAnsi="Calibri" w:cs="Calibri"/>
          <w:color w:val="2F5496" w:themeColor="accent1" w:themeShade="BF"/>
          <w:sz w:val="32"/>
          <w:szCs w:val="32"/>
        </w:rPr>
      </w:pPr>
      <w:r>
        <w:rPr>
          <w:rStyle w:val="normaltextrun"/>
          <w:rFonts w:ascii="Calibri" w:eastAsia="Calibri" w:hAnsi="Calibri" w:cs="Calibr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hAnsiTheme="minorHAnsi"/>
        </w:rPr>
        <w:id w:val="1013566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12964" w14:textId="460A916B" w:rsidR="008B1DD7" w:rsidRPr="005A0222" w:rsidRDefault="008B1DD7" w:rsidP="005A0222">
          <w:pPr>
            <w:pStyle w:val="NoSpacing"/>
            <w:rPr>
              <w:rFonts w:asciiTheme="majorHAnsi" w:hAnsiTheme="majorHAnsi"/>
              <w:color w:val="2F5496" w:themeColor="accent1" w:themeShade="BF"/>
              <w:sz w:val="32"/>
              <w:szCs w:val="32"/>
            </w:rPr>
          </w:pPr>
          <w:r w:rsidRPr="005A0222">
            <w:rPr>
              <w:rFonts w:asciiTheme="majorHAnsi" w:hAnsiTheme="majorHAnsi"/>
              <w:color w:val="2F5496" w:themeColor="accent1" w:themeShade="BF"/>
              <w:sz w:val="32"/>
              <w:szCs w:val="32"/>
            </w:rPr>
            <w:t>Contents</w:t>
          </w:r>
        </w:p>
        <w:p w14:paraId="5E26A519" w14:textId="5A85C5EC" w:rsidR="006127FA" w:rsidRDefault="008B1DD7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0848" w:history="1">
            <w:r w:rsidR="006127FA" w:rsidRPr="004E793A">
              <w:rPr>
                <w:rStyle w:val="Hyperlink"/>
                <w:noProof/>
              </w:rPr>
              <w:t>1.</w:t>
            </w:r>
            <w:r w:rsidR="006127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127FA" w:rsidRPr="004E793A">
              <w:rPr>
                <w:rStyle w:val="Hyperlink"/>
                <w:noProof/>
              </w:rPr>
              <w:t>Introduction</w:t>
            </w:r>
            <w:r w:rsidR="006127FA">
              <w:rPr>
                <w:noProof/>
                <w:webHidden/>
              </w:rPr>
              <w:tab/>
            </w:r>
            <w:r w:rsidR="006127FA">
              <w:rPr>
                <w:noProof/>
                <w:webHidden/>
              </w:rPr>
              <w:fldChar w:fldCharType="begin"/>
            </w:r>
            <w:r w:rsidR="006127FA">
              <w:rPr>
                <w:noProof/>
                <w:webHidden/>
              </w:rPr>
              <w:instrText xml:space="preserve"> PAGEREF _Toc8030848 \h </w:instrText>
            </w:r>
            <w:r w:rsidR="006127FA">
              <w:rPr>
                <w:noProof/>
                <w:webHidden/>
              </w:rPr>
            </w:r>
            <w:r w:rsidR="006127FA">
              <w:rPr>
                <w:noProof/>
                <w:webHidden/>
              </w:rPr>
              <w:fldChar w:fldCharType="separate"/>
            </w:r>
            <w:r w:rsidR="006127FA">
              <w:rPr>
                <w:noProof/>
                <w:webHidden/>
              </w:rPr>
              <w:t>3</w:t>
            </w:r>
            <w:r w:rsidR="006127FA">
              <w:rPr>
                <w:noProof/>
                <w:webHidden/>
              </w:rPr>
              <w:fldChar w:fldCharType="end"/>
            </w:r>
          </w:hyperlink>
        </w:p>
        <w:p w14:paraId="0B989BFB" w14:textId="018EFF64" w:rsidR="006127FA" w:rsidRDefault="003B28B9">
          <w:pPr>
            <w:pStyle w:val="TOC2"/>
            <w:tabs>
              <w:tab w:val="left" w:pos="8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8030849" w:history="1">
            <w:r w:rsidR="006127FA" w:rsidRPr="004E793A">
              <w:rPr>
                <w:rStyle w:val="Hyperlink"/>
                <w:noProof/>
              </w:rPr>
              <w:t>1.1.</w:t>
            </w:r>
            <w:r w:rsidR="006127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127FA" w:rsidRPr="004E793A">
              <w:rPr>
                <w:rStyle w:val="Hyperlink"/>
                <w:noProof/>
              </w:rPr>
              <w:t>Target Audience</w:t>
            </w:r>
            <w:r w:rsidR="006127FA">
              <w:rPr>
                <w:noProof/>
                <w:webHidden/>
              </w:rPr>
              <w:tab/>
            </w:r>
            <w:r w:rsidR="006127FA">
              <w:rPr>
                <w:noProof/>
                <w:webHidden/>
              </w:rPr>
              <w:fldChar w:fldCharType="begin"/>
            </w:r>
            <w:r w:rsidR="006127FA">
              <w:rPr>
                <w:noProof/>
                <w:webHidden/>
              </w:rPr>
              <w:instrText xml:space="preserve"> PAGEREF _Toc8030849 \h </w:instrText>
            </w:r>
            <w:r w:rsidR="006127FA">
              <w:rPr>
                <w:noProof/>
                <w:webHidden/>
              </w:rPr>
            </w:r>
            <w:r w:rsidR="006127FA">
              <w:rPr>
                <w:noProof/>
                <w:webHidden/>
              </w:rPr>
              <w:fldChar w:fldCharType="separate"/>
            </w:r>
            <w:r w:rsidR="006127FA">
              <w:rPr>
                <w:noProof/>
                <w:webHidden/>
              </w:rPr>
              <w:t>3</w:t>
            </w:r>
            <w:r w:rsidR="006127FA">
              <w:rPr>
                <w:noProof/>
                <w:webHidden/>
              </w:rPr>
              <w:fldChar w:fldCharType="end"/>
            </w:r>
          </w:hyperlink>
        </w:p>
        <w:p w14:paraId="78A4B53C" w14:textId="53BA252B" w:rsidR="006127FA" w:rsidRDefault="003B28B9">
          <w:pPr>
            <w:pStyle w:val="TOC1"/>
            <w:tabs>
              <w:tab w:val="left" w:pos="480"/>
              <w:tab w:val="right" w:leader="dot" w:pos="9962"/>
            </w:tabs>
            <w:rPr>
              <w:rFonts w:eastAsiaTheme="minorEastAsia"/>
              <w:noProof/>
              <w:sz w:val="22"/>
              <w:szCs w:val="22"/>
            </w:rPr>
          </w:pPr>
          <w:hyperlink w:anchor="_Toc8030850" w:history="1">
            <w:r w:rsidR="006127FA" w:rsidRPr="004E793A">
              <w:rPr>
                <w:rStyle w:val="Hyperlink"/>
                <w:noProof/>
              </w:rPr>
              <w:t>2.</w:t>
            </w:r>
            <w:r w:rsidR="006127F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6127FA" w:rsidRPr="004E793A">
              <w:rPr>
                <w:rStyle w:val="Hyperlink"/>
                <w:noProof/>
              </w:rPr>
              <w:t>NGN App</w:t>
            </w:r>
            <w:r w:rsidR="006127FA">
              <w:rPr>
                <w:noProof/>
                <w:webHidden/>
              </w:rPr>
              <w:tab/>
            </w:r>
            <w:r w:rsidR="006127FA">
              <w:rPr>
                <w:noProof/>
                <w:webHidden/>
              </w:rPr>
              <w:fldChar w:fldCharType="begin"/>
            </w:r>
            <w:r w:rsidR="006127FA">
              <w:rPr>
                <w:noProof/>
                <w:webHidden/>
              </w:rPr>
              <w:instrText xml:space="preserve"> PAGEREF _Toc8030850 \h </w:instrText>
            </w:r>
            <w:r w:rsidR="006127FA">
              <w:rPr>
                <w:noProof/>
                <w:webHidden/>
              </w:rPr>
            </w:r>
            <w:r w:rsidR="006127FA">
              <w:rPr>
                <w:noProof/>
                <w:webHidden/>
              </w:rPr>
              <w:fldChar w:fldCharType="separate"/>
            </w:r>
            <w:r w:rsidR="006127FA">
              <w:rPr>
                <w:noProof/>
                <w:webHidden/>
              </w:rPr>
              <w:t>4</w:t>
            </w:r>
            <w:r w:rsidR="006127FA">
              <w:rPr>
                <w:noProof/>
                <w:webHidden/>
              </w:rPr>
              <w:fldChar w:fldCharType="end"/>
            </w:r>
          </w:hyperlink>
        </w:p>
        <w:p w14:paraId="481DEA5F" w14:textId="1A80E6E5" w:rsidR="008B1DD7" w:rsidRDefault="008B1DD7">
          <w:r>
            <w:rPr>
              <w:b/>
              <w:bCs/>
              <w:noProof/>
            </w:rPr>
            <w:fldChar w:fldCharType="end"/>
          </w:r>
        </w:p>
      </w:sdtContent>
    </w:sdt>
    <w:p w14:paraId="05C0A9D3" w14:textId="4B3FAC3A" w:rsidR="008B1DD7" w:rsidRDefault="008B1DD7">
      <w:pPr>
        <w:rPr>
          <w:rStyle w:val="normaltextrun"/>
          <w:rFonts w:ascii="Calibri" w:eastAsia="Calibri" w:hAnsi="Calibri" w:cs="Calibri"/>
          <w:color w:val="2F5496" w:themeColor="accent1" w:themeShade="BF"/>
          <w:sz w:val="32"/>
          <w:szCs w:val="32"/>
        </w:rPr>
      </w:pPr>
      <w:r>
        <w:rPr>
          <w:rStyle w:val="normaltextrun"/>
          <w:rFonts w:ascii="Calibri" w:eastAsia="Calibri" w:hAnsi="Calibri" w:cs="Calibri"/>
          <w:color w:val="2F5496" w:themeColor="accent1" w:themeShade="BF"/>
          <w:sz w:val="32"/>
          <w:szCs w:val="32"/>
        </w:rPr>
        <w:br w:type="page"/>
      </w:r>
    </w:p>
    <w:p w14:paraId="6B8B075A" w14:textId="01C1E025" w:rsidR="00D8447B" w:rsidRPr="00DE7C14" w:rsidRDefault="3467D215" w:rsidP="00DE7C14">
      <w:pPr>
        <w:pStyle w:val="Heading1"/>
        <w:rPr>
          <w:rStyle w:val="normaltextrun"/>
        </w:rPr>
      </w:pPr>
      <w:bookmarkStart w:id="16" w:name="_Toc8030848"/>
      <w:r w:rsidRPr="00DE7C14">
        <w:rPr>
          <w:rStyle w:val="normaltextrun"/>
        </w:rPr>
        <w:lastRenderedPageBreak/>
        <w:t>Introduction</w:t>
      </w:r>
      <w:bookmarkEnd w:id="16"/>
    </w:p>
    <w:p w14:paraId="0C01BF69" w14:textId="3F411F15" w:rsidR="00D8447B" w:rsidRDefault="00D8447B" w:rsidP="6712F7A9">
      <w:pPr>
        <w:spacing w:line="259" w:lineRule="auto"/>
        <w:rPr>
          <w:rFonts w:cstheme="minorBidi"/>
          <w:sz w:val="22"/>
          <w:szCs w:val="22"/>
        </w:rPr>
      </w:pPr>
    </w:p>
    <w:p w14:paraId="6CA49CEA" w14:textId="77777777" w:rsidR="00944AA2" w:rsidRDefault="3467D215" w:rsidP="00DE7C14">
      <w:r w:rsidRPr="3467D215">
        <w:t xml:space="preserve">The full access version of Dynamics's 365 contains many entities and processes that can be confusing to end users to navigate through. </w:t>
      </w:r>
    </w:p>
    <w:p w14:paraId="53BE31EB" w14:textId="77777777" w:rsidR="00944AA2" w:rsidRDefault="00944AA2" w:rsidP="00DE7C14"/>
    <w:p w14:paraId="37544411" w14:textId="7CDA3E3A" w:rsidR="6712F7A9" w:rsidRDefault="3467D215" w:rsidP="00DE7C14">
      <w:r w:rsidRPr="3467D215">
        <w:t>To address this user acceptance issue</w:t>
      </w:r>
      <w:r w:rsidR="00944AA2">
        <w:t>,</w:t>
      </w:r>
      <w:r w:rsidRPr="3467D215">
        <w:t xml:space="preserve"> </w:t>
      </w:r>
      <w:r w:rsidR="006C6821">
        <w:t>Freshworks</w:t>
      </w:r>
      <w:r w:rsidRPr="3467D215">
        <w:t xml:space="preserve"> has </w:t>
      </w:r>
      <w:r w:rsidR="006C6821">
        <w:t>included</w:t>
      </w:r>
      <w:r w:rsidRPr="3467D215">
        <w:t xml:space="preserve"> </w:t>
      </w:r>
      <w:r w:rsidR="009E7940">
        <w:t xml:space="preserve">Dynamics 365 CRM </w:t>
      </w:r>
      <w:r w:rsidRPr="3467D215">
        <w:t>Apps</w:t>
      </w:r>
      <w:r w:rsidR="00944AA2">
        <w:t>.  These apps</w:t>
      </w:r>
      <w:r w:rsidRPr="3467D215">
        <w:t xml:space="preserve"> allow us to</w:t>
      </w:r>
      <w:r w:rsidR="00AB0559">
        <w:t xml:space="preserve"> provide the users with</w:t>
      </w:r>
      <w:r w:rsidRPr="3467D215">
        <w:t xml:space="preserve"> simplif</w:t>
      </w:r>
      <w:r w:rsidR="00AB0559">
        <w:t>ied</w:t>
      </w:r>
      <w:r w:rsidRPr="3467D215">
        <w:t xml:space="preserve"> navigation and</w:t>
      </w:r>
      <w:r w:rsidR="00AB0559">
        <w:t xml:space="preserve"> a streamlined</w:t>
      </w:r>
      <w:r w:rsidRPr="3467D215">
        <w:t xml:space="preserve"> view of information.</w:t>
      </w:r>
    </w:p>
    <w:p w14:paraId="437D4066" w14:textId="5814D862" w:rsidR="6712F7A9" w:rsidRDefault="6712F7A9" w:rsidP="00DE7C14"/>
    <w:p w14:paraId="3DD89604" w14:textId="3677ACB0" w:rsidR="6712F7A9" w:rsidRDefault="3467D215" w:rsidP="00DE7C14">
      <w:r w:rsidRPr="3467D215">
        <w:t>Note: Not all sub areas will be visible to end users based on their security</w:t>
      </w:r>
    </w:p>
    <w:p w14:paraId="2828B46E" w14:textId="46771D43" w:rsidR="00D8447B" w:rsidRPr="00DE7C14" w:rsidRDefault="00D8447B" w:rsidP="00DE7C14">
      <w:pPr>
        <w:pStyle w:val="ListParagraph"/>
        <w:ind w:left="360"/>
      </w:pPr>
    </w:p>
    <w:p w14:paraId="507381EC" w14:textId="77777777" w:rsidR="00D8447B" w:rsidRPr="00DE7C14" w:rsidRDefault="3467D215" w:rsidP="00DE7C14">
      <w:pPr>
        <w:pStyle w:val="Heading2"/>
        <w:rPr>
          <w:rStyle w:val="eop"/>
        </w:rPr>
      </w:pPr>
      <w:bookmarkStart w:id="17" w:name="_Toc8030849"/>
      <w:r w:rsidRPr="00DE7C14">
        <w:rPr>
          <w:rStyle w:val="normaltextrun"/>
        </w:rPr>
        <w:t>Target Audience</w:t>
      </w:r>
      <w:bookmarkEnd w:id="17"/>
      <w:r w:rsidRPr="00DE7C14">
        <w:rPr>
          <w:rStyle w:val="eop"/>
        </w:rPr>
        <w:t> </w:t>
      </w:r>
    </w:p>
    <w:p w14:paraId="7A4C080F" w14:textId="77777777" w:rsidR="00D8447B" w:rsidRDefault="00D8447B" w:rsidP="00D84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1DE12AC" w14:textId="77777777" w:rsidR="00D8447B" w:rsidRDefault="3467D215" w:rsidP="3467D215">
      <w:pPr>
        <w:pStyle w:val="paragraph"/>
        <w:spacing w:before="0" w:beforeAutospacing="0" w:after="0" w:afterAutospacing="0"/>
        <w:textAlignment w:val="baseline"/>
        <w:rPr>
          <w:rStyle w:val="eop"/>
          <w:rFonts w:ascii="Calibri,新細明體" w:eastAsia="Calibri,新細明體" w:hAnsi="Calibri,新細明體" w:cs="Calibri,新細明體"/>
        </w:rPr>
      </w:pPr>
      <w:r w:rsidRPr="3467D215">
        <w:rPr>
          <w:rStyle w:val="normaltextrun"/>
          <w:rFonts w:ascii="Calibri" w:eastAsia="Calibri" w:hAnsi="Calibri" w:cs="Calibri"/>
        </w:rPr>
        <w:t>The target audience for this document is business analysts, project managers and developers familiar with CRM.</w:t>
      </w:r>
      <w:r w:rsidRPr="3467D215">
        <w:rPr>
          <w:rStyle w:val="eop"/>
          <w:rFonts w:ascii="Calibri,新細明體" w:eastAsia="Calibri,新細明體" w:hAnsi="Calibri,新細明體" w:cs="Calibri,新細明體"/>
        </w:rPr>
        <w:t> </w:t>
      </w:r>
    </w:p>
    <w:p w14:paraId="5B651896" w14:textId="77777777" w:rsidR="00D8447B" w:rsidRDefault="00D8447B">
      <w:pPr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br w:type="page"/>
      </w:r>
    </w:p>
    <w:p w14:paraId="67190C0D" w14:textId="7DE53750" w:rsidR="6712F7A9" w:rsidRPr="00DE7C14" w:rsidRDefault="00DE7C14" w:rsidP="00DE7C14">
      <w:pPr>
        <w:pStyle w:val="Heading1"/>
      </w:pPr>
      <w:bookmarkStart w:id="18" w:name="_Toc8030850"/>
      <w:r w:rsidRPr="00DE7C14">
        <w:lastRenderedPageBreak/>
        <w:t>NGN</w:t>
      </w:r>
      <w:r w:rsidR="3467D215" w:rsidRPr="00DE7C14">
        <w:t xml:space="preserve"> App</w:t>
      </w:r>
      <w:bookmarkEnd w:id="18"/>
    </w:p>
    <w:p w14:paraId="642E2135" w14:textId="705DFE02" w:rsidR="6712F7A9" w:rsidRDefault="6712F7A9" w:rsidP="2C625C00">
      <w:pPr>
        <w:spacing w:line="259" w:lineRule="auto"/>
      </w:pPr>
    </w:p>
    <w:p w14:paraId="7352701F" w14:textId="2D8935E5" w:rsidR="6712F7A9" w:rsidRDefault="00DB3776" w:rsidP="2C625C00">
      <w:pPr>
        <w:spacing w:line="259" w:lineRule="auto"/>
      </w:pPr>
      <w:r>
        <w:t xml:space="preserve">The NGN application </w:t>
      </w:r>
      <w:r w:rsidR="00AF24CE">
        <w:t>is</w:t>
      </w:r>
      <w:r>
        <w:t xml:space="preserve"> used</w:t>
      </w:r>
      <w:r w:rsidR="00AF24CE">
        <w:t xml:space="preserve"> by </w:t>
      </w:r>
      <w:r w:rsidR="00CF28C7">
        <w:t>ser</w:t>
      </w:r>
      <w:r w:rsidR="006573D0">
        <w:t>vice delivery managers and expense authorities</w:t>
      </w:r>
      <w:r w:rsidR="00373E4E">
        <w:t xml:space="preserve"> to view the relevant entities for NGN.  Access to this app is via</w:t>
      </w:r>
      <w:r w:rsidR="002D5420">
        <w:t xml:space="preserve"> URL or via the menu in the main Dynamics 365 site.</w:t>
      </w:r>
    </w:p>
    <w:p w14:paraId="03E55329" w14:textId="1DED6762" w:rsidR="002D3EF0" w:rsidRDefault="0055380E" w:rsidP="2C625C00">
      <w:pPr>
        <w:spacing w:line="259" w:lineRule="auto"/>
      </w:pPr>
      <w:r>
        <w:rPr>
          <w:noProof/>
        </w:rPr>
        <w:drawing>
          <wp:inline distT="0" distB="0" distL="0" distR="0" wp14:anchorId="37A3DBB7" wp14:editId="0FF3D818">
            <wp:extent cx="633222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A7F5" w14:textId="77777777" w:rsidR="00373E4E" w:rsidRDefault="00373E4E" w:rsidP="2C625C00">
      <w:pPr>
        <w:spacing w:line="259" w:lineRule="auto"/>
      </w:pPr>
    </w:p>
    <w:p w14:paraId="4E966706" w14:textId="37F8B1A8" w:rsidR="00DE7C14" w:rsidRPr="003F49FB" w:rsidRDefault="00DE7C14" w:rsidP="2C625C00">
      <w:pPr>
        <w:spacing w:line="259" w:lineRule="auto"/>
        <w:rPr>
          <w:b/>
        </w:rPr>
      </w:pPr>
      <w:r w:rsidRPr="003F49FB">
        <w:rPr>
          <w:b/>
        </w:rPr>
        <w:t>Menu Structure</w:t>
      </w:r>
    </w:p>
    <w:p w14:paraId="5AC43F1D" w14:textId="4F92AE46" w:rsidR="002D5420" w:rsidRDefault="002B6AA2" w:rsidP="2C625C00">
      <w:pPr>
        <w:spacing w:line="259" w:lineRule="auto"/>
      </w:pPr>
      <w:r>
        <w:t>Area: Service</w:t>
      </w:r>
    </w:p>
    <w:p w14:paraId="4934A3AC" w14:textId="6045FFEF" w:rsidR="009009DF" w:rsidRDefault="009009DF" w:rsidP="2C625C00">
      <w:pPr>
        <w:spacing w:line="259" w:lineRule="auto"/>
      </w:pPr>
      <w:r>
        <w:tab/>
        <w:t xml:space="preserve">Group: </w:t>
      </w:r>
      <w:r w:rsidR="00AA7451">
        <w:t>Service Centre</w:t>
      </w:r>
    </w:p>
    <w:p w14:paraId="3475A558" w14:textId="77777777" w:rsidR="002D3EF0" w:rsidRDefault="00AA7451" w:rsidP="2C625C00">
      <w:pPr>
        <w:spacing w:line="259" w:lineRule="auto"/>
      </w:pPr>
      <w:r>
        <w:tab/>
      </w:r>
      <w:r>
        <w:tab/>
        <w:t xml:space="preserve">Sub Areas: </w:t>
      </w:r>
    </w:p>
    <w:p w14:paraId="3E842915" w14:textId="77777777" w:rsidR="002D3EF0" w:rsidRDefault="00643F3E" w:rsidP="002D3EF0">
      <w:pPr>
        <w:pStyle w:val="ListParagraph"/>
        <w:numPr>
          <w:ilvl w:val="0"/>
          <w:numId w:val="35"/>
        </w:numPr>
        <w:spacing w:line="259" w:lineRule="auto"/>
      </w:pPr>
      <w:r>
        <w:t>Dashboa</w:t>
      </w:r>
      <w:r w:rsidR="008638A2">
        <w:t>r</w:t>
      </w:r>
      <w:r>
        <w:t>ds</w:t>
      </w:r>
    </w:p>
    <w:p w14:paraId="1A5E6E1D" w14:textId="77777777" w:rsidR="002D3EF0" w:rsidRDefault="00643F3E" w:rsidP="002D3EF0">
      <w:pPr>
        <w:pStyle w:val="ListParagraph"/>
        <w:numPr>
          <w:ilvl w:val="0"/>
          <w:numId w:val="35"/>
        </w:numPr>
        <w:spacing w:line="259" w:lineRule="auto"/>
      </w:pPr>
      <w:r>
        <w:t>Cases</w:t>
      </w:r>
    </w:p>
    <w:p w14:paraId="0E94F6D8" w14:textId="77777777" w:rsidR="002D3EF0" w:rsidRDefault="00643F3E" w:rsidP="002D3EF0">
      <w:pPr>
        <w:pStyle w:val="ListParagraph"/>
        <w:numPr>
          <w:ilvl w:val="0"/>
          <w:numId w:val="35"/>
        </w:numPr>
        <w:spacing w:line="259" w:lineRule="auto"/>
      </w:pPr>
      <w:r>
        <w:t>Orders</w:t>
      </w:r>
    </w:p>
    <w:p w14:paraId="729A9121" w14:textId="7FC047F1" w:rsidR="00643F3E" w:rsidRDefault="00643F3E" w:rsidP="002D3EF0">
      <w:pPr>
        <w:pStyle w:val="ListParagraph"/>
        <w:numPr>
          <w:ilvl w:val="0"/>
          <w:numId w:val="35"/>
        </w:numPr>
        <w:spacing w:line="259" w:lineRule="auto"/>
      </w:pPr>
      <w:r>
        <w:t>Activities</w:t>
      </w:r>
    </w:p>
    <w:p w14:paraId="16F3B8D8" w14:textId="77777777" w:rsidR="00643F3E" w:rsidRDefault="00643F3E" w:rsidP="2C625C00">
      <w:pPr>
        <w:spacing w:line="259" w:lineRule="auto"/>
      </w:pPr>
      <w:r>
        <w:tab/>
        <w:t>Group: Network Profile</w:t>
      </w:r>
    </w:p>
    <w:p w14:paraId="214D6CBA" w14:textId="77777777" w:rsidR="002D3EF0" w:rsidRDefault="00643F3E" w:rsidP="2C625C00">
      <w:pPr>
        <w:spacing w:line="259" w:lineRule="auto"/>
      </w:pPr>
      <w:r>
        <w:tab/>
      </w:r>
      <w:r>
        <w:tab/>
        <w:t xml:space="preserve">Sub Areas: </w:t>
      </w:r>
    </w:p>
    <w:p w14:paraId="4928BA8F" w14:textId="77777777" w:rsidR="002D3EF0" w:rsidRDefault="00643F3E" w:rsidP="002D3EF0">
      <w:pPr>
        <w:pStyle w:val="ListParagraph"/>
        <w:numPr>
          <w:ilvl w:val="0"/>
          <w:numId w:val="36"/>
        </w:numPr>
        <w:spacing w:line="259" w:lineRule="auto"/>
      </w:pPr>
      <w:r>
        <w:t>Sites</w:t>
      </w:r>
    </w:p>
    <w:p w14:paraId="5AD2508B" w14:textId="77777777" w:rsidR="002D3EF0" w:rsidRDefault="00643F3E" w:rsidP="002D3EF0">
      <w:pPr>
        <w:pStyle w:val="ListParagraph"/>
        <w:numPr>
          <w:ilvl w:val="0"/>
          <w:numId w:val="36"/>
        </w:numPr>
        <w:spacing w:line="259" w:lineRule="auto"/>
      </w:pPr>
      <w:r>
        <w:t>Site Services</w:t>
      </w:r>
    </w:p>
    <w:p w14:paraId="502ACCA9" w14:textId="77777777" w:rsidR="002D3EF0" w:rsidRDefault="00643F3E" w:rsidP="002D3EF0">
      <w:pPr>
        <w:pStyle w:val="ListParagraph"/>
        <w:numPr>
          <w:ilvl w:val="0"/>
          <w:numId w:val="36"/>
        </w:numPr>
        <w:spacing w:line="259" w:lineRule="auto"/>
      </w:pPr>
      <w:r>
        <w:t>School Districts</w:t>
      </w:r>
    </w:p>
    <w:p w14:paraId="63485D21" w14:textId="2D988B75" w:rsidR="00643F3E" w:rsidRDefault="00643F3E" w:rsidP="002D3EF0">
      <w:pPr>
        <w:pStyle w:val="ListParagraph"/>
        <w:numPr>
          <w:ilvl w:val="0"/>
          <w:numId w:val="36"/>
        </w:numPr>
        <w:spacing w:line="259" w:lineRule="auto"/>
      </w:pPr>
      <w:r>
        <w:t>Regions</w:t>
      </w:r>
    </w:p>
    <w:p w14:paraId="6C9F9949" w14:textId="77777777" w:rsidR="00C37E15" w:rsidRDefault="00C37E15" w:rsidP="2C625C00">
      <w:pPr>
        <w:spacing w:line="259" w:lineRule="auto"/>
      </w:pPr>
      <w:r>
        <w:tab/>
        <w:t>Group: Communication</w:t>
      </w:r>
    </w:p>
    <w:p w14:paraId="649B4925" w14:textId="77777777" w:rsidR="002D3EF0" w:rsidRDefault="00C37E15" w:rsidP="2C625C00">
      <w:pPr>
        <w:spacing w:line="259" w:lineRule="auto"/>
      </w:pPr>
      <w:r>
        <w:tab/>
      </w:r>
      <w:r>
        <w:tab/>
        <w:t xml:space="preserve">Sub Areas: </w:t>
      </w:r>
    </w:p>
    <w:p w14:paraId="62C8587D" w14:textId="77777777" w:rsidR="002D3EF0" w:rsidRDefault="00C37E15" w:rsidP="002D3EF0">
      <w:pPr>
        <w:pStyle w:val="ListParagraph"/>
        <w:numPr>
          <w:ilvl w:val="0"/>
          <w:numId w:val="37"/>
        </w:numPr>
        <w:spacing w:line="259" w:lineRule="auto"/>
      </w:pPr>
      <w:r>
        <w:t>Contacts</w:t>
      </w:r>
    </w:p>
    <w:p w14:paraId="0DEBAEC5" w14:textId="2E57363C" w:rsidR="00C37E15" w:rsidRDefault="00C37E15" w:rsidP="002D3EF0">
      <w:pPr>
        <w:pStyle w:val="ListParagraph"/>
        <w:numPr>
          <w:ilvl w:val="0"/>
          <w:numId w:val="37"/>
        </w:numPr>
        <w:spacing w:line="259" w:lineRule="auto"/>
      </w:pPr>
      <w:r>
        <w:t>Vendors</w:t>
      </w:r>
    </w:p>
    <w:p w14:paraId="7BBE154C" w14:textId="77777777" w:rsidR="00C37E15" w:rsidRDefault="00C37E15" w:rsidP="2C625C00">
      <w:pPr>
        <w:spacing w:line="259" w:lineRule="auto"/>
      </w:pPr>
      <w:r>
        <w:tab/>
        <w:t>Group: Financial</w:t>
      </w:r>
    </w:p>
    <w:p w14:paraId="46B05963" w14:textId="77777777" w:rsidR="002D3EF0" w:rsidRDefault="00C37E15" w:rsidP="2C625C00">
      <w:pPr>
        <w:spacing w:line="259" w:lineRule="auto"/>
      </w:pPr>
      <w:r>
        <w:lastRenderedPageBreak/>
        <w:tab/>
      </w:r>
      <w:r>
        <w:tab/>
        <w:t xml:space="preserve">Sub Areas: </w:t>
      </w:r>
    </w:p>
    <w:p w14:paraId="56E4135D" w14:textId="77777777" w:rsidR="002D3EF0" w:rsidRDefault="00C37E15" w:rsidP="002D3EF0">
      <w:pPr>
        <w:pStyle w:val="ListParagraph"/>
        <w:numPr>
          <w:ilvl w:val="0"/>
          <w:numId w:val="38"/>
        </w:numPr>
        <w:spacing w:line="259" w:lineRule="auto"/>
      </w:pPr>
      <w:r>
        <w:t>Financial Summaries</w:t>
      </w:r>
    </w:p>
    <w:p w14:paraId="787859A6" w14:textId="17A60394" w:rsidR="00AA7451" w:rsidRDefault="00C37E15" w:rsidP="002D3EF0">
      <w:pPr>
        <w:pStyle w:val="ListParagraph"/>
        <w:numPr>
          <w:ilvl w:val="0"/>
          <w:numId w:val="38"/>
        </w:numPr>
        <w:spacing w:line="259" w:lineRule="auto"/>
      </w:pPr>
      <w:r>
        <w:t>Financial Line Items</w:t>
      </w:r>
      <w:r w:rsidR="00AA7451">
        <w:t xml:space="preserve"> </w:t>
      </w:r>
    </w:p>
    <w:p w14:paraId="029A0D6B" w14:textId="15ACC51C" w:rsidR="002B6AA2" w:rsidRDefault="002B6AA2" w:rsidP="2C625C00">
      <w:pPr>
        <w:spacing w:line="259" w:lineRule="auto"/>
      </w:pPr>
      <w:r>
        <w:t>Area: Admin</w:t>
      </w:r>
    </w:p>
    <w:p w14:paraId="201283FD" w14:textId="0C85EB25" w:rsidR="008527EE" w:rsidRDefault="008527EE" w:rsidP="2C625C00">
      <w:pPr>
        <w:spacing w:line="259" w:lineRule="auto"/>
      </w:pPr>
      <w:r>
        <w:tab/>
        <w:t>Group: Settings</w:t>
      </w:r>
    </w:p>
    <w:p w14:paraId="38EBF7F9" w14:textId="77777777" w:rsidR="002D3EF0" w:rsidRDefault="008527EE" w:rsidP="008527EE">
      <w:pPr>
        <w:spacing w:line="259" w:lineRule="auto"/>
        <w:ind w:left="1440"/>
      </w:pPr>
      <w:r>
        <w:t xml:space="preserve">Sub Areas: </w:t>
      </w:r>
    </w:p>
    <w:p w14:paraId="5F54159E" w14:textId="77777777" w:rsidR="002D3EF0" w:rsidRDefault="008527EE" w:rsidP="002D3EF0">
      <w:pPr>
        <w:pStyle w:val="ListParagraph"/>
        <w:numPr>
          <w:ilvl w:val="0"/>
          <w:numId w:val="39"/>
        </w:numPr>
        <w:spacing w:line="259" w:lineRule="auto"/>
      </w:pPr>
      <w:r>
        <w:t>Services</w:t>
      </w:r>
    </w:p>
    <w:p w14:paraId="1548E59B" w14:textId="77777777" w:rsidR="002D3EF0" w:rsidRDefault="008527EE" w:rsidP="002D3EF0">
      <w:pPr>
        <w:pStyle w:val="ListParagraph"/>
        <w:numPr>
          <w:ilvl w:val="0"/>
          <w:numId w:val="39"/>
        </w:numPr>
        <w:spacing w:line="259" w:lineRule="auto"/>
      </w:pPr>
      <w:r>
        <w:t>Case Categories</w:t>
      </w:r>
    </w:p>
    <w:p w14:paraId="3BDD8D66" w14:textId="77777777" w:rsidR="002D3EF0" w:rsidRDefault="008527EE" w:rsidP="002D3EF0">
      <w:pPr>
        <w:pStyle w:val="ListParagraph"/>
        <w:numPr>
          <w:ilvl w:val="0"/>
          <w:numId w:val="39"/>
        </w:numPr>
        <w:spacing w:line="259" w:lineRule="auto"/>
      </w:pPr>
      <w:r>
        <w:t>Case Subcategories</w:t>
      </w:r>
    </w:p>
    <w:p w14:paraId="1D1D81AD" w14:textId="77777777" w:rsidR="002D3EF0" w:rsidRDefault="008527EE" w:rsidP="002D3EF0">
      <w:pPr>
        <w:pStyle w:val="ListParagraph"/>
        <w:numPr>
          <w:ilvl w:val="0"/>
          <w:numId w:val="39"/>
        </w:numPr>
        <w:spacing w:line="259" w:lineRule="auto"/>
      </w:pPr>
      <w:r>
        <w:t>School Profiles</w:t>
      </w:r>
    </w:p>
    <w:p w14:paraId="77F07057" w14:textId="77777777" w:rsidR="002D3EF0" w:rsidRDefault="008527EE" w:rsidP="002D3EF0">
      <w:pPr>
        <w:pStyle w:val="ListParagraph"/>
        <w:numPr>
          <w:ilvl w:val="0"/>
          <w:numId w:val="39"/>
        </w:numPr>
        <w:spacing w:line="259" w:lineRule="auto"/>
      </w:pPr>
      <w:r>
        <w:t>Service Prices</w:t>
      </w:r>
    </w:p>
    <w:p w14:paraId="5D414F39" w14:textId="77777777" w:rsidR="002D3EF0" w:rsidRDefault="008527EE" w:rsidP="002D3EF0">
      <w:pPr>
        <w:pStyle w:val="ListParagraph"/>
        <w:numPr>
          <w:ilvl w:val="0"/>
          <w:numId w:val="39"/>
        </w:numPr>
        <w:spacing w:line="259" w:lineRule="auto"/>
      </w:pPr>
      <w:r>
        <w:t>Service Model</w:t>
      </w:r>
    </w:p>
    <w:p w14:paraId="089AA63D" w14:textId="30E1B09D" w:rsidR="008527EE" w:rsidRDefault="008527EE" w:rsidP="002D3EF0">
      <w:pPr>
        <w:pStyle w:val="ListParagraph"/>
        <w:numPr>
          <w:ilvl w:val="0"/>
          <w:numId w:val="39"/>
        </w:numPr>
        <w:spacing w:line="259" w:lineRule="auto"/>
      </w:pPr>
      <w:r>
        <w:t>Financial Categories</w:t>
      </w:r>
    </w:p>
    <w:p w14:paraId="4F2D13B8" w14:textId="3F24D941" w:rsidR="00DE7C14" w:rsidRDefault="00DE7C14" w:rsidP="2C625C00">
      <w:pPr>
        <w:spacing w:line="259" w:lineRule="auto"/>
      </w:pPr>
    </w:p>
    <w:p w14:paraId="03AF6410" w14:textId="028F1E8E" w:rsidR="00395E28" w:rsidRPr="003F49FB" w:rsidRDefault="00395E28" w:rsidP="2C625C00">
      <w:pPr>
        <w:spacing w:line="259" w:lineRule="auto"/>
        <w:rPr>
          <w:b/>
        </w:rPr>
      </w:pPr>
      <w:r w:rsidRPr="003F49FB">
        <w:rPr>
          <w:b/>
        </w:rPr>
        <w:t>Roles</w:t>
      </w:r>
    </w:p>
    <w:p w14:paraId="4793EEC6" w14:textId="3D16E15E" w:rsidR="00395E28" w:rsidRDefault="00FB5387" w:rsidP="2C625C00">
      <w:pPr>
        <w:spacing w:line="259" w:lineRule="auto"/>
      </w:pPr>
      <w:r>
        <w:t>The following roles are allowed access to the NGN App:</w:t>
      </w:r>
    </w:p>
    <w:p w14:paraId="31D0A7D2" w14:textId="2DBAA6E8" w:rsidR="00FB5387" w:rsidRDefault="00FB5387" w:rsidP="00FB5387">
      <w:pPr>
        <w:pStyle w:val="ListParagraph"/>
        <w:numPr>
          <w:ilvl w:val="0"/>
          <w:numId w:val="34"/>
        </w:numPr>
        <w:spacing w:line="259" w:lineRule="auto"/>
      </w:pPr>
      <w:r>
        <w:t>NGN – Service Manager</w:t>
      </w:r>
    </w:p>
    <w:p w14:paraId="6CA1D0FE" w14:textId="55D16F08" w:rsidR="001168DA" w:rsidRDefault="001168DA" w:rsidP="00FB5387">
      <w:pPr>
        <w:pStyle w:val="ListParagraph"/>
        <w:numPr>
          <w:ilvl w:val="0"/>
          <w:numId w:val="34"/>
        </w:numPr>
        <w:spacing w:line="259" w:lineRule="auto"/>
      </w:pPr>
      <w:r>
        <w:t>NGN – Expense Authority</w:t>
      </w:r>
    </w:p>
    <w:p w14:paraId="66E1BF93" w14:textId="68E48A33" w:rsidR="61937414" w:rsidRDefault="61937414" w:rsidP="61937414"/>
    <w:p w14:paraId="349FF76E" w14:textId="77777777" w:rsidR="006B211E" w:rsidRDefault="006B211E">
      <w:pPr>
        <w:rPr>
          <w:rFonts w:cstheme="minorBidi"/>
        </w:rPr>
      </w:pPr>
    </w:p>
    <w:sectPr w:rsidR="006B211E" w:rsidSect="003A00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02" w:right="1134" w:bottom="1134" w:left="1134" w:header="121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D9467" w14:textId="77777777" w:rsidR="008013FF" w:rsidRDefault="008013FF" w:rsidP="00BA30EA">
      <w:r>
        <w:separator/>
      </w:r>
    </w:p>
  </w:endnote>
  <w:endnote w:type="continuationSeparator" w:id="0">
    <w:p w14:paraId="7252D664" w14:textId="77777777" w:rsidR="008013FF" w:rsidRDefault="008013FF" w:rsidP="00BA30EA">
      <w:r>
        <w:continuationSeparator/>
      </w:r>
    </w:p>
  </w:endnote>
  <w:endnote w:type="continuationNotice" w:id="1">
    <w:p w14:paraId="2C7A5618" w14:textId="77777777" w:rsidR="008013FF" w:rsidRDefault="008013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新細明體">
    <w:altName w:val="HGPMinchoE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00E0A" w14:textId="77777777" w:rsidR="003B28B9" w:rsidRDefault="003B2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87240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BB59FF" w14:textId="4AA38524" w:rsidR="009124A7" w:rsidRDefault="3467D215">
            <w:pPr>
              <w:pStyle w:val="Footer"/>
              <w:jc w:val="center"/>
            </w:pPr>
            <w:r>
              <w:t xml:space="preserve">Page </w:t>
            </w:r>
            <w:r w:rsidR="009124A7" w:rsidRPr="3467D215">
              <w:rPr>
                <w:b/>
                <w:bCs/>
                <w:noProof/>
              </w:rPr>
              <w:fldChar w:fldCharType="begin"/>
            </w:r>
            <w:r w:rsidR="009124A7" w:rsidRPr="3467D215">
              <w:rPr>
                <w:b/>
                <w:bCs/>
                <w:noProof/>
              </w:rPr>
              <w:instrText xml:space="preserve"> PAGE </w:instrText>
            </w:r>
            <w:r w:rsidR="009124A7" w:rsidRPr="3467D215">
              <w:rPr>
                <w:b/>
                <w:bCs/>
                <w:noProof/>
              </w:rPr>
              <w:fldChar w:fldCharType="separate"/>
            </w:r>
            <w:r w:rsidRPr="3467D215">
              <w:rPr>
                <w:b/>
                <w:bCs/>
                <w:noProof/>
              </w:rPr>
              <w:t>1</w:t>
            </w:r>
            <w:r w:rsidR="009124A7" w:rsidRPr="3467D215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="009124A7" w:rsidRPr="3467D215">
              <w:rPr>
                <w:b/>
                <w:bCs/>
                <w:noProof/>
              </w:rPr>
              <w:fldChar w:fldCharType="begin"/>
            </w:r>
            <w:r w:rsidR="009124A7" w:rsidRPr="3467D215">
              <w:rPr>
                <w:b/>
                <w:bCs/>
                <w:noProof/>
              </w:rPr>
              <w:instrText xml:space="preserve"> NUMPAGES  </w:instrText>
            </w:r>
            <w:r w:rsidR="009124A7" w:rsidRPr="3467D215">
              <w:rPr>
                <w:b/>
                <w:bCs/>
                <w:noProof/>
              </w:rPr>
              <w:fldChar w:fldCharType="separate"/>
            </w:r>
            <w:r w:rsidRPr="3467D215">
              <w:rPr>
                <w:b/>
                <w:bCs/>
                <w:noProof/>
              </w:rPr>
              <w:t>4</w:t>
            </w:r>
            <w:r w:rsidR="009124A7" w:rsidRPr="3467D215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03786614" w14:textId="77777777" w:rsidR="009124A7" w:rsidRDefault="009124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9E676" w14:textId="77777777" w:rsidR="003B28B9" w:rsidRDefault="003B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CB0EC" w14:textId="77777777" w:rsidR="008013FF" w:rsidRDefault="008013FF" w:rsidP="00BA30EA">
      <w:r>
        <w:separator/>
      </w:r>
    </w:p>
  </w:footnote>
  <w:footnote w:type="continuationSeparator" w:id="0">
    <w:p w14:paraId="3BAA4FC5" w14:textId="77777777" w:rsidR="008013FF" w:rsidRDefault="008013FF" w:rsidP="00BA30EA">
      <w:r>
        <w:continuationSeparator/>
      </w:r>
    </w:p>
  </w:footnote>
  <w:footnote w:type="continuationNotice" w:id="1">
    <w:p w14:paraId="4A5B094E" w14:textId="77777777" w:rsidR="008013FF" w:rsidRDefault="008013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F2840" w14:textId="77777777" w:rsidR="003B28B9" w:rsidRDefault="003B2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ECE56" w14:textId="7F09BAF2" w:rsidR="00DE7C14" w:rsidRDefault="003B28B9" w:rsidP="00DE7C14">
    <w:pPr>
      <w:pStyle w:val="Heading1"/>
      <w:numPr>
        <w:ilvl w:val="0"/>
        <w:numId w:val="0"/>
      </w:num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313BDFEE" wp14:editId="7B732622">
          <wp:simplePos x="0" y="0"/>
          <wp:positionH relativeFrom="margin">
            <wp:align>right</wp:align>
          </wp:positionH>
          <wp:positionV relativeFrom="paragraph">
            <wp:posOffset>161925</wp:posOffset>
          </wp:positionV>
          <wp:extent cx="1289304" cy="822960"/>
          <wp:effectExtent l="0" t="0" r="6350" b="0"/>
          <wp:wrapNone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-55223" b="-80928"/>
                  <a:stretch>
                    <a:fillRect/>
                  </a:stretch>
                </pic:blipFill>
                <pic:spPr>
                  <a:xfrm>
                    <a:off x="0" y="0"/>
                    <a:ext cx="1289304" cy="822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1DD7">
      <w:rPr>
        <w:noProof/>
      </w:rPr>
      <w:drawing>
        <wp:anchor distT="0" distB="0" distL="114300" distR="114300" simplePos="0" relativeHeight="251658240" behindDoc="1" locked="0" layoutInCell="1" allowOverlap="1" wp14:anchorId="6CBF089A" wp14:editId="4B926E68">
          <wp:simplePos x="0" y="0"/>
          <wp:positionH relativeFrom="outsideMargin">
            <wp:posOffset>-14109700</wp:posOffset>
          </wp:positionH>
          <wp:positionV relativeFrom="outsideMargin">
            <wp:posOffset>-16769080</wp:posOffset>
          </wp:positionV>
          <wp:extent cx="850392" cy="685800"/>
          <wp:effectExtent l="0" t="0" r="6985" b="0"/>
          <wp:wrapNone/>
          <wp:docPr id="3" name="Picture 3" descr="_cdn/ikt-log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_cdn/ikt-logom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392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DFE748" w14:textId="73EA4FF1" w:rsidR="009124A7" w:rsidRPr="00DE7C14" w:rsidRDefault="008B1DD7" w:rsidP="003B28B9">
    <w:pPr>
      <w:pStyle w:val="NoSpacing"/>
      <w:spacing w:before="240"/>
      <w:jc w:val="center"/>
      <w:rPr>
        <w:rFonts w:asciiTheme="majorHAnsi" w:hAnsiTheme="majorHAnsi"/>
        <w:color w:val="2F5496" w:themeColor="accent1" w:themeShade="BF"/>
        <w:sz w:val="40"/>
        <w:szCs w:val="40"/>
      </w:rPr>
    </w:pPr>
    <w:bookmarkStart w:id="19" w:name="_GoBack"/>
    <w:bookmarkEnd w:id="19"/>
    <w:r w:rsidRPr="00DE7C14">
      <w:rPr>
        <w:rFonts w:asciiTheme="majorHAnsi" w:hAnsiTheme="majorHAnsi"/>
        <w:color w:val="2F5496" w:themeColor="accent1" w:themeShade="BF"/>
        <w:sz w:val="40"/>
        <w:szCs w:val="40"/>
      </w:rPr>
      <w:t>Ministry of Education - NGN</w:t>
    </w:r>
  </w:p>
  <w:p w14:paraId="12B899F0" w14:textId="02A8561A" w:rsidR="009124A7" w:rsidRPr="00DE7C14" w:rsidRDefault="3467D215" w:rsidP="00DE7C14">
    <w:pPr>
      <w:pStyle w:val="NoSpacing"/>
      <w:jc w:val="center"/>
      <w:rPr>
        <w:rFonts w:asciiTheme="majorHAnsi" w:hAnsiTheme="majorHAnsi"/>
        <w:color w:val="2F5496" w:themeColor="accent1" w:themeShade="BF"/>
        <w:sz w:val="40"/>
        <w:szCs w:val="40"/>
      </w:rPr>
    </w:pPr>
    <w:r w:rsidRPr="00DE7C14">
      <w:rPr>
        <w:rFonts w:asciiTheme="majorHAnsi" w:hAnsiTheme="majorHAnsi"/>
        <w:color w:val="2F5496" w:themeColor="accent1" w:themeShade="BF"/>
        <w:sz w:val="40"/>
        <w:szCs w:val="40"/>
      </w:rPr>
      <w:t>System Documentation - Apps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B249" w14:textId="77777777" w:rsidR="003B28B9" w:rsidRDefault="003B2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325"/>
    <w:multiLevelType w:val="hybridMultilevel"/>
    <w:tmpl w:val="2D5EE0C6"/>
    <w:lvl w:ilvl="0" w:tplc="A4200C78">
      <w:start w:val="1"/>
      <w:numFmt w:val="decimal"/>
      <w:lvlText w:val="%1."/>
      <w:lvlJc w:val="left"/>
      <w:pPr>
        <w:ind w:left="720" w:hanging="360"/>
      </w:pPr>
    </w:lvl>
    <w:lvl w:ilvl="1" w:tplc="B1C0B42A">
      <w:start w:val="1"/>
      <w:numFmt w:val="lowerLetter"/>
      <w:lvlText w:val="%2."/>
      <w:lvlJc w:val="left"/>
      <w:pPr>
        <w:ind w:left="1440" w:hanging="360"/>
      </w:pPr>
    </w:lvl>
    <w:lvl w:ilvl="2" w:tplc="4D564C0C">
      <w:start w:val="1"/>
      <w:numFmt w:val="lowerRoman"/>
      <w:lvlText w:val="%3."/>
      <w:lvlJc w:val="right"/>
      <w:pPr>
        <w:ind w:left="2160" w:hanging="180"/>
      </w:pPr>
    </w:lvl>
    <w:lvl w:ilvl="3" w:tplc="BE88F8CA">
      <w:start w:val="1"/>
      <w:numFmt w:val="decimal"/>
      <w:lvlText w:val="%4."/>
      <w:lvlJc w:val="left"/>
      <w:pPr>
        <w:ind w:left="2880" w:hanging="360"/>
      </w:pPr>
    </w:lvl>
    <w:lvl w:ilvl="4" w:tplc="04884826">
      <w:start w:val="1"/>
      <w:numFmt w:val="lowerLetter"/>
      <w:lvlText w:val="%5."/>
      <w:lvlJc w:val="left"/>
      <w:pPr>
        <w:ind w:left="3600" w:hanging="360"/>
      </w:pPr>
    </w:lvl>
    <w:lvl w:ilvl="5" w:tplc="5A6E9E6C">
      <w:start w:val="1"/>
      <w:numFmt w:val="lowerRoman"/>
      <w:lvlText w:val="%6."/>
      <w:lvlJc w:val="right"/>
      <w:pPr>
        <w:ind w:left="4320" w:hanging="180"/>
      </w:pPr>
    </w:lvl>
    <w:lvl w:ilvl="6" w:tplc="0488331C">
      <w:start w:val="1"/>
      <w:numFmt w:val="decimal"/>
      <w:lvlText w:val="%7."/>
      <w:lvlJc w:val="left"/>
      <w:pPr>
        <w:ind w:left="5040" w:hanging="360"/>
      </w:pPr>
    </w:lvl>
    <w:lvl w:ilvl="7" w:tplc="FF668640">
      <w:start w:val="1"/>
      <w:numFmt w:val="lowerLetter"/>
      <w:lvlText w:val="%8."/>
      <w:lvlJc w:val="left"/>
      <w:pPr>
        <w:ind w:left="5760" w:hanging="360"/>
      </w:pPr>
    </w:lvl>
    <w:lvl w:ilvl="8" w:tplc="DAFC9F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244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A3383"/>
    <w:multiLevelType w:val="hybridMultilevel"/>
    <w:tmpl w:val="B1EC3F6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96122C"/>
    <w:multiLevelType w:val="hybridMultilevel"/>
    <w:tmpl w:val="E780B468"/>
    <w:lvl w:ilvl="0" w:tplc="B55E49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B55E498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4BDE"/>
    <w:multiLevelType w:val="hybridMultilevel"/>
    <w:tmpl w:val="96248EB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2B2763"/>
    <w:multiLevelType w:val="hybridMultilevel"/>
    <w:tmpl w:val="6CD6DB5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00535E"/>
    <w:multiLevelType w:val="hybridMultilevel"/>
    <w:tmpl w:val="1DF0E07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6B4696"/>
    <w:multiLevelType w:val="multilevel"/>
    <w:tmpl w:val="47923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0B3F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D21D19"/>
    <w:multiLevelType w:val="hybridMultilevel"/>
    <w:tmpl w:val="1FCE859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BAD0569"/>
    <w:multiLevelType w:val="hybridMultilevel"/>
    <w:tmpl w:val="555AEFD8"/>
    <w:lvl w:ilvl="0" w:tplc="F0826614">
      <w:start w:val="1"/>
      <w:numFmt w:val="decimal"/>
      <w:lvlText w:val="%1."/>
      <w:lvlJc w:val="left"/>
      <w:pPr>
        <w:ind w:left="720" w:hanging="360"/>
      </w:pPr>
    </w:lvl>
    <w:lvl w:ilvl="1" w:tplc="AD4CEED0">
      <w:start w:val="1"/>
      <w:numFmt w:val="lowerLetter"/>
      <w:lvlText w:val="%2."/>
      <w:lvlJc w:val="left"/>
      <w:pPr>
        <w:ind w:left="1440" w:hanging="360"/>
      </w:pPr>
    </w:lvl>
    <w:lvl w:ilvl="2" w:tplc="2842EDF6">
      <w:start w:val="1"/>
      <w:numFmt w:val="lowerRoman"/>
      <w:lvlText w:val="%3."/>
      <w:lvlJc w:val="right"/>
      <w:pPr>
        <w:ind w:left="2160" w:hanging="180"/>
      </w:pPr>
    </w:lvl>
    <w:lvl w:ilvl="3" w:tplc="8F4E29C0">
      <w:start w:val="1"/>
      <w:numFmt w:val="decimal"/>
      <w:lvlText w:val="%4."/>
      <w:lvlJc w:val="left"/>
      <w:pPr>
        <w:ind w:left="2880" w:hanging="360"/>
      </w:pPr>
    </w:lvl>
    <w:lvl w:ilvl="4" w:tplc="36582730">
      <w:start w:val="1"/>
      <w:numFmt w:val="lowerLetter"/>
      <w:lvlText w:val="%5."/>
      <w:lvlJc w:val="left"/>
      <w:pPr>
        <w:ind w:left="3600" w:hanging="360"/>
      </w:pPr>
    </w:lvl>
    <w:lvl w:ilvl="5" w:tplc="D620324C">
      <w:start w:val="1"/>
      <w:numFmt w:val="lowerRoman"/>
      <w:lvlText w:val="%6."/>
      <w:lvlJc w:val="right"/>
      <w:pPr>
        <w:ind w:left="4320" w:hanging="180"/>
      </w:pPr>
    </w:lvl>
    <w:lvl w:ilvl="6" w:tplc="0300975E">
      <w:start w:val="1"/>
      <w:numFmt w:val="decimal"/>
      <w:lvlText w:val="%7."/>
      <w:lvlJc w:val="left"/>
      <w:pPr>
        <w:ind w:left="5040" w:hanging="360"/>
      </w:pPr>
    </w:lvl>
    <w:lvl w:ilvl="7" w:tplc="596E443E">
      <w:start w:val="1"/>
      <w:numFmt w:val="lowerLetter"/>
      <w:lvlText w:val="%8."/>
      <w:lvlJc w:val="left"/>
      <w:pPr>
        <w:ind w:left="5760" w:hanging="360"/>
      </w:pPr>
    </w:lvl>
    <w:lvl w:ilvl="8" w:tplc="7E88A4E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476F7"/>
    <w:multiLevelType w:val="hybridMultilevel"/>
    <w:tmpl w:val="798427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2CB0354"/>
    <w:multiLevelType w:val="hybridMultilevel"/>
    <w:tmpl w:val="C3E488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60512F"/>
    <w:multiLevelType w:val="hybridMultilevel"/>
    <w:tmpl w:val="836AD92E"/>
    <w:lvl w:ilvl="0" w:tplc="4A9A8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A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4D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CE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06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45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E9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6C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6C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56CAA"/>
    <w:multiLevelType w:val="hybridMultilevel"/>
    <w:tmpl w:val="1EA2771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3FA69FC"/>
    <w:multiLevelType w:val="hybridMultilevel"/>
    <w:tmpl w:val="8CFAC970"/>
    <w:lvl w:ilvl="0" w:tplc="B55E49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E2289"/>
    <w:multiLevelType w:val="hybridMultilevel"/>
    <w:tmpl w:val="24068652"/>
    <w:lvl w:ilvl="0" w:tplc="99802DD2">
      <w:start w:val="1"/>
      <w:numFmt w:val="decimal"/>
      <w:lvlText w:val="%1."/>
      <w:lvlJc w:val="left"/>
      <w:pPr>
        <w:ind w:left="720" w:hanging="360"/>
      </w:pPr>
    </w:lvl>
    <w:lvl w:ilvl="1" w:tplc="33C8EA6C">
      <w:start w:val="1"/>
      <w:numFmt w:val="lowerLetter"/>
      <w:lvlText w:val="%2."/>
      <w:lvlJc w:val="left"/>
      <w:pPr>
        <w:ind w:left="1440" w:hanging="360"/>
      </w:pPr>
    </w:lvl>
    <w:lvl w:ilvl="2" w:tplc="B9A0C174">
      <w:start w:val="1"/>
      <w:numFmt w:val="lowerRoman"/>
      <w:lvlText w:val="%3."/>
      <w:lvlJc w:val="right"/>
      <w:pPr>
        <w:ind w:left="2160" w:hanging="180"/>
      </w:pPr>
    </w:lvl>
    <w:lvl w:ilvl="3" w:tplc="0BEA5C3C">
      <w:start w:val="1"/>
      <w:numFmt w:val="decimal"/>
      <w:lvlText w:val="%4."/>
      <w:lvlJc w:val="left"/>
      <w:pPr>
        <w:ind w:left="2880" w:hanging="360"/>
      </w:pPr>
    </w:lvl>
    <w:lvl w:ilvl="4" w:tplc="C9F09D90">
      <w:start w:val="1"/>
      <w:numFmt w:val="lowerLetter"/>
      <w:lvlText w:val="%5."/>
      <w:lvlJc w:val="left"/>
      <w:pPr>
        <w:ind w:left="3600" w:hanging="360"/>
      </w:pPr>
    </w:lvl>
    <w:lvl w:ilvl="5" w:tplc="1FA8E020">
      <w:start w:val="1"/>
      <w:numFmt w:val="lowerRoman"/>
      <w:lvlText w:val="%6."/>
      <w:lvlJc w:val="right"/>
      <w:pPr>
        <w:ind w:left="4320" w:hanging="180"/>
      </w:pPr>
    </w:lvl>
    <w:lvl w:ilvl="6" w:tplc="D0920B56">
      <w:start w:val="1"/>
      <w:numFmt w:val="decimal"/>
      <w:lvlText w:val="%7."/>
      <w:lvlJc w:val="left"/>
      <w:pPr>
        <w:ind w:left="5040" w:hanging="360"/>
      </w:pPr>
    </w:lvl>
    <w:lvl w:ilvl="7" w:tplc="56A8067C">
      <w:start w:val="1"/>
      <w:numFmt w:val="lowerLetter"/>
      <w:lvlText w:val="%8."/>
      <w:lvlJc w:val="left"/>
      <w:pPr>
        <w:ind w:left="5760" w:hanging="360"/>
      </w:pPr>
    </w:lvl>
    <w:lvl w:ilvl="8" w:tplc="19505F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8747D"/>
    <w:multiLevelType w:val="hybridMultilevel"/>
    <w:tmpl w:val="057CD3C8"/>
    <w:lvl w:ilvl="0" w:tplc="B55E49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24B2B"/>
    <w:multiLevelType w:val="hybridMultilevel"/>
    <w:tmpl w:val="C6B4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06395"/>
    <w:multiLevelType w:val="hybridMultilevel"/>
    <w:tmpl w:val="3C18F2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4514597"/>
    <w:multiLevelType w:val="hybridMultilevel"/>
    <w:tmpl w:val="0C36AE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4E91901"/>
    <w:multiLevelType w:val="hybridMultilevel"/>
    <w:tmpl w:val="BF860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F3095"/>
    <w:multiLevelType w:val="hybridMultilevel"/>
    <w:tmpl w:val="E206B8D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8BC463A"/>
    <w:multiLevelType w:val="hybridMultilevel"/>
    <w:tmpl w:val="CA300A9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AA627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5A2612"/>
    <w:multiLevelType w:val="hybridMultilevel"/>
    <w:tmpl w:val="7142647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BE57A37"/>
    <w:multiLevelType w:val="multilevel"/>
    <w:tmpl w:val="B902FB1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F542F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0966A15"/>
    <w:multiLevelType w:val="hybridMultilevel"/>
    <w:tmpl w:val="062050E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85A799D"/>
    <w:multiLevelType w:val="hybridMultilevel"/>
    <w:tmpl w:val="9F20157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9C84E6D"/>
    <w:multiLevelType w:val="multilevel"/>
    <w:tmpl w:val="B902FB1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941F83"/>
    <w:multiLevelType w:val="hybridMultilevel"/>
    <w:tmpl w:val="22E89A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DCD55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0869DB"/>
    <w:multiLevelType w:val="hybridMultilevel"/>
    <w:tmpl w:val="987692D2"/>
    <w:lvl w:ilvl="0" w:tplc="0ADCEC46">
      <w:start w:val="1"/>
      <w:numFmt w:val="decimal"/>
      <w:lvlText w:val="%1."/>
      <w:lvlJc w:val="left"/>
      <w:pPr>
        <w:ind w:left="720" w:hanging="360"/>
      </w:pPr>
    </w:lvl>
    <w:lvl w:ilvl="1" w:tplc="CF1862CA">
      <w:start w:val="1"/>
      <w:numFmt w:val="lowerLetter"/>
      <w:lvlText w:val="%2."/>
      <w:lvlJc w:val="left"/>
      <w:pPr>
        <w:ind w:left="1440" w:hanging="360"/>
      </w:pPr>
    </w:lvl>
    <w:lvl w:ilvl="2" w:tplc="49D4C3BC">
      <w:start w:val="1"/>
      <w:numFmt w:val="lowerRoman"/>
      <w:lvlText w:val="%3."/>
      <w:lvlJc w:val="right"/>
      <w:pPr>
        <w:ind w:left="2160" w:hanging="180"/>
      </w:pPr>
    </w:lvl>
    <w:lvl w:ilvl="3" w:tplc="89CE0540">
      <w:start w:val="1"/>
      <w:numFmt w:val="decimal"/>
      <w:lvlText w:val="%4."/>
      <w:lvlJc w:val="left"/>
      <w:pPr>
        <w:ind w:left="2880" w:hanging="360"/>
      </w:pPr>
    </w:lvl>
    <w:lvl w:ilvl="4" w:tplc="CA0CE7C6">
      <w:start w:val="1"/>
      <w:numFmt w:val="lowerLetter"/>
      <w:lvlText w:val="%5."/>
      <w:lvlJc w:val="left"/>
      <w:pPr>
        <w:ind w:left="3600" w:hanging="360"/>
      </w:pPr>
    </w:lvl>
    <w:lvl w:ilvl="5" w:tplc="56822F10">
      <w:start w:val="1"/>
      <w:numFmt w:val="lowerRoman"/>
      <w:lvlText w:val="%6."/>
      <w:lvlJc w:val="right"/>
      <w:pPr>
        <w:ind w:left="4320" w:hanging="180"/>
      </w:pPr>
    </w:lvl>
    <w:lvl w:ilvl="6" w:tplc="EF563896">
      <w:start w:val="1"/>
      <w:numFmt w:val="decimal"/>
      <w:lvlText w:val="%7."/>
      <w:lvlJc w:val="left"/>
      <w:pPr>
        <w:ind w:left="5040" w:hanging="360"/>
      </w:pPr>
    </w:lvl>
    <w:lvl w:ilvl="7" w:tplc="2C4A9B34">
      <w:start w:val="1"/>
      <w:numFmt w:val="lowerLetter"/>
      <w:lvlText w:val="%8."/>
      <w:lvlJc w:val="left"/>
      <w:pPr>
        <w:ind w:left="5760" w:hanging="360"/>
      </w:pPr>
    </w:lvl>
    <w:lvl w:ilvl="8" w:tplc="BE820DC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03F76"/>
    <w:multiLevelType w:val="hybridMultilevel"/>
    <w:tmpl w:val="DB5601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12A70"/>
    <w:multiLevelType w:val="hybridMultilevel"/>
    <w:tmpl w:val="908856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F325C"/>
    <w:multiLevelType w:val="multilevel"/>
    <w:tmpl w:val="BE2E8C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Theme="majorHAnsi" w:hAnsiTheme="maj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6128C9"/>
    <w:multiLevelType w:val="hybridMultilevel"/>
    <w:tmpl w:val="B7745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84128DF"/>
    <w:multiLevelType w:val="hybridMultilevel"/>
    <w:tmpl w:val="7D966BF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3"/>
  </w:num>
  <w:num w:numId="4">
    <w:abstractNumId w:val="13"/>
  </w:num>
  <w:num w:numId="5">
    <w:abstractNumId w:val="10"/>
  </w:num>
  <w:num w:numId="6">
    <w:abstractNumId w:val="1"/>
  </w:num>
  <w:num w:numId="7">
    <w:abstractNumId w:val="3"/>
  </w:num>
  <w:num w:numId="8">
    <w:abstractNumId w:val="34"/>
  </w:num>
  <w:num w:numId="9">
    <w:abstractNumId w:val="21"/>
  </w:num>
  <w:num w:numId="10">
    <w:abstractNumId w:val="17"/>
  </w:num>
  <w:num w:numId="11">
    <w:abstractNumId w:val="15"/>
  </w:num>
  <w:num w:numId="12">
    <w:abstractNumId w:val="4"/>
  </w:num>
  <w:num w:numId="13">
    <w:abstractNumId w:val="25"/>
  </w:num>
  <w:num w:numId="14">
    <w:abstractNumId w:val="5"/>
  </w:num>
  <w:num w:numId="15">
    <w:abstractNumId w:val="6"/>
  </w:num>
  <w:num w:numId="16">
    <w:abstractNumId w:val="38"/>
  </w:num>
  <w:num w:numId="17">
    <w:abstractNumId w:val="2"/>
  </w:num>
  <w:num w:numId="18">
    <w:abstractNumId w:val="29"/>
  </w:num>
  <w:num w:numId="19">
    <w:abstractNumId w:val="28"/>
  </w:num>
  <w:num w:numId="20">
    <w:abstractNumId w:val="23"/>
  </w:num>
  <w:num w:numId="21">
    <w:abstractNumId w:val="9"/>
  </w:num>
  <w:num w:numId="22">
    <w:abstractNumId w:val="22"/>
  </w:num>
  <w:num w:numId="23">
    <w:abstractNumId w:val="14"/>
  </w:num>
  <w:num w:numId="24">
    <w:abstractNumId w:val="12"/>
  </w:num>
  <w:num w:numId="25">
    <w:abstractNumId w:val="35"/>
  </w:num>
  <w:num w:numId="26">
    <w:abstractNumId w:val="7"/>
  </w:num>
  <w:num w:numId="27">
    <w:abstractNumId w:val="8"/>
  </w:num>
  <w:num w:numId="28">
    <w:abstractNumId w:val="32"/>
  </w:num>
  <w:num w:numId="29">
    <w:abstractNumId w:val="24"/>
  </w:num>
  <w:num w:numId="30">
    <w:abstractNumId w:val="27"/>
  </w:num>
  <w:num w:numId="31">
    <w:abstractNumId w:val="26"/>
  </w:num>
  <w:num w:numId="32">
    <w:abstractNumId w:val="30"/>
  </w:num>
  <w:num w:numId="33">
    <w:abstractNumId w:val="36"/>
  </w:num>
  <w:num w:numId="34">
    <w:abstractNumId w:val="18"/>
  </w:num>
  <w:num w:numId="35">
    <w:abstractNumId w:val="11"/>
  </w:num>
  <w:num w:numId="36">
    <w:abstractNumId w:val="19"/>
  </w:num>
  <w:num w:numId="37">
    <w:abstractNumId w:val="20"/>
  </w:num>
  <w:num w:numId="38">
    <w:abstractNumId w:val="37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0EA"/>
    <w:rsid w:val="00002E80"/>
    <w:rsid w:val="00004E03"/>
    <w:rsid w:val="00007768"/>
    <w:rsid w:val="000079DC"/>
    <w:rsid w:val="000135A6"/>
    <w:rsid w:val="000174DA"/>
    <w:rsid w:val="00020B0F"/>
    <w:rsid w:val="00020D97"/>
    <w:rsid w:val="00030D5C"/>
    <w:rsid w:val="00037755"/>
    <w:rsid w:val="00046997"/>
    <w:rsid w:val="00061A5A"/>
    <w:rsid w:val="00063B95"/>
    <w:rsid w:val="00072599"/>
    <w:rsid w:val="0007361D"/>
    <w:rsid w:val="00083CB8"/>
    <w:rsid w:val="000955EE"/>
    <w:rsid w:val="00095B1E"/>
    <w:rsid w:val="00095D41"/>
    <w:rsid w:val="000A08D0"/>
    <w:rsid w:val="000A0977"/>
    <w:rsid w:val="000A429E"/>
    <w:rsid w:val="000A5FB5"/>
    <w:rsid w:val="000A6BFF"/>
    <w:rsid w:val="000A74C2"/>
    <w:rsid w:val="000C37CE"/>
    <w:rsid w:val="000C50C4"/>
    <w:rsid w:val="000D11ED"/>
    <w:rsid w:val="000F7584"/>
    <w:rsid w:val="00101423"/>
    <w:rsid w:val="001035D4"/>
    <w:rsid w:val="00107702"/>
    <w:rsid w:val="00112D2F"/>
    <w:rsid w:val="00112ECB"/>
    <w:rsid w:val="001134F3"/>
    <w:rsid w:val="00113555"/>
    <w:rsid w:val="001168DA"/>
    <w:rsid w:val="00117193"/>
    <w:rsid w:val="0012742B"/>
    <w:rsid w:val="00130EAA"/>
    <w:rsid w:val="00136A01"/>
    <w:rsid w:val="001427C0"/>
    <w:rsid w:val="00146260"/>
    <w:rsid w:val="0015485B"/>
    <w:rsid w:val="00157C73"/>
    <w:rsid w:val="001608E9"/>
    <w:rsid w:val="00165152"/>
    <w:rsid w:val="00167E00"/>
    <w:rsid w:val="001705AF"/>
    <w:rsid w:val="0017467B"/>
    <w:rsid w:val="001753FE"/>
    <w:rsid w:val="00176D46"/>
    <w:rsid w:val="001777AD"/>
    <w:rsid w:val="00183C0C"/>
    <w:rsid w:val="00187B0D"/>
    <w:rsid w:val="00190B92"/>
    <w:rsid w:val="0019122D"/>
    <w:rsid w:val="001920A2"/>
    <w:rsid w:val="001924C9"/>
    <w:rsid w:val="001971AA"/>
    <w:rsid w:val="001A568A"/>
    <w:rsid w:val="001A65D8"/>
    <w:rsid w:val="001A7423"/>
    <w:rsid w:val="001A79B9"/>
    <w:rsid w:val="001B2863"/>
    <w:rsid w:val="001C14DB"/>
    <w:rsid w:val="001C1D2C"/>
    <w:rsid w:val="001C3A34"/>
    <w:rsid w:val="001D1FDF"/>
    <w:rsid w:val="001D3025"/>
    <w:rsid w:val="001D586D"/>
    <w:rsid w:val="001D5EE3"/>
    <w:rsid w:val="001D708F"/>
    <w:rsid w:val="001E01B1"/>
    <w:rsid w:val="001E21FD"/>
    <w:rsid w:val="001E25A1"/>
    <w:rsid w:val="001E53D8"/>
    <w:rsid w:val="001E70FE"/>
    <w:rsid w:val="001F3746"/>
    <w:rsid w:val="00216FA9"/>
    <w:rsid w:val="002172D0"/>
    <w:rsid w:val="00217F85"/>
    <w:rsid w:val="00220D70"/>
    <w:rsid w:val="00221B1A"/>
    <w:rsid w:val="002225AD"/>
    <w:rsid w:val="002235DC"/>
    <w:rsid w:val="002244C1"/>
    <w:rsid w:val="002305EB"/>
    <w:rsid w:val="00232281"/>
    <w:rsid w:val="0023256E"/>
    <w:rsid w:val="00237042"/>
    <w:rsid w:val="00241C11"/>
    <w:rsid w:val="00243E59"/>
    <w:rsid w:val="00244FFF"/>
    <w:rsid w:val="00247F03"/>
    <w:rsid w:val="00250A2C"/>
    <w:rsid w:val="0025473D"/>
    <w:rsid w:val="00262378"/>
    <w:rsid w:val="0026562D"/>
    <w:rsid w:val="00272C51"/>
    <w:rsid w:val="0028014C"/>
    <w:rsid w:val="0028042D"/>
    <w:rsid w:val="00281F49"/>
    <w:rsid w:val="00282776"/>
    <w:rsid w:val="002A0FD7"/>
    <w:rsid w:val="002A5EE2"/>
    <w:rsid w:val="002B6AA2"/>
    <w:rsid w:val="002B72CC"/>
    <w:rsid w:val="002C1491"/>
    <w:rsid w:val="002C4718"/>
    <w:rsid w:val="002C7791"/>
    <w:rsid w:val="002D3087"/>
    <w:rsid w:val="002D3EF0"/>
    <w:rsid w:val="002D5420"/>
    <w:rsid w:val="002E29AA"/>
    <w:rsid w:val="00301964"/>
    <w:rsid w:val="00302F78"/>
    <w:rsid w:val="0030407A"/>
    <w:rsid w:val="003054A1"/>
    <w:rsid w:val="00305DA5"/>
    <w:rsid w:val="003063E4"/>
    <w:rsid w:val="003107DB"/>
    <w:rsid w:val="003147CC"/>
    <w:rsid w:val="003216D9"/>
    <w:rsid w:val="00323489"/>
    <w:rsid w:val="00327684"/>
    <w:rsid w:val="00327E9F"/>
    <w:rsid w:val="00340C99"/>
    <w:rsid w:val="003506AD"/>
    <w:rsid w:val="00352BA3"/>
    <w:rsid w:val="003545B1"/>
    <w:rsid w:val="003579EC"/>
    <w:rsid w:val="00360224"/>
    <w:rsid w:val="00363B21"/>
    <w:rsid w:val="00364C3E"/>
    <w:rsid w:val="00370FDD"/>
    <w:rsid w:val="00371A88"/>
    <w:rsid w:val="0037337A"/>
    <w:rsid w:val="0037386B"/>
    <w:rsid w:val="00373E4E"/>
    <w:rsid w:val="00377FBE"/>
    <w:rsid w:val="003831E7"/>
    <w:rsid w:val="00392640"/>
    <w:rsid w:val="003935C3"/>
    <w:rsid w:val="00394F15"/>
    <w:rsid w:val="00395E28"/>
    <w:rsid w:val="00396D86"/>
    <w:rsid w:val="003A00DC"/>
    <w:rsid w:val="003A4217"/>
    <w:rsid w:val="003B28B9"/>
    <w:rsid w:val="003B790D"/>
    <w:rsid w:val="003C5ECD"/>
    <w:rsid w:val="003C783E"/>
    <w:rsid w:val="003D3AA5"/>
    <w:rsid w:val="003F01D0"/>
    <w:rsid w:val="003F49FB"/>
    <w:rsid w:val="0040318B"/>
    <w:rsid w:val="00403D41"/>
    <w:rsid w:val="00406573"/>
    <w:rsid w:val="004128F9"/>
    <w:rsid w:val="0041794D"/>
    <w:rsid w:val="004206DF"/>
    <w:rsid w:val="0042508D"/>
    <w:rsid w:val="004345D3"/>
    <w:rsid w:val="00437055"/>
    <w:rsid w:val="00454395"/>
    <w:rsid w:val="004561FE"/>
    <w:rsid w:val="00456EE3"/>
    <w:rsid w:val="00460329"/>
    <w:rsid w:val="00463AC9"/>
    <w:rsid w:val="004864CE"/>
    <w:rsid w:val="00494DCD"/>
    <w:rsid w:val="004A3C41"/>
    <w:rsid w:val="004A62D4"/>
    <w:rsid w:val="004B4280"/>
    <w:rsid w:val="004B69A9"/>
    <w:rsid w:val="004B71C5"/>
    <w:rsid w:val="004B744E"/>
    <w:rsid w:val="004B7710"/>
    <w:rsid w:val="004C2D20"/>
    <w:rsid w:val="004D7470"/>
    <w:rsid w:val="004E089B"/>
    <w:rsid w:val="004F312D"/>
    <w:rsid w:val="005000AC"/>
    <w:rsid w:val="00507129"/>
    <w:rsid w:val="00512AA9"/>
    <w:rsid w:val="00522F2C"/>
    <w:rsid w:val="005234E5"/>
    <w:rsid w:val="00524991"/>
    <w:rsid w:val="005258E0"/>
    <w:rsid w:val="00530BED"/>
    <w:rsid w:val="00536243"/>
    <w:rsid w:val="00552027"/>
    <w:rsid w:val="0055380E"/>
    <w:rsid w:val="00556804"/>
    <w:rsid w:val="0056016D"/>
    <w:rsid w:val="005611FC"/>
    <w:rsid w:val="00561DB4"/>
    <w:rsid w:val="005726A2"/>
    <w:rsid w:val="00572E1B"/>
    <w:rsid w:val="00580323"/>
    <w:rsid w:val="00580F54"/>
    <w:rsid w:val="005879D0"/>
    <w:rsid w:val="005A0222"/>
    <w:rsid w:val="005A0E28"/>
    <w:rsid w:val="005A49F9"/>
    <w:rsid w:val="005C13D4"/>
    <w:rsid w:val="005D1ACC"/>
    <w:rsid w:val="005D1D09"/>
    <w:rsid w:val="005D5247"/>
    <w:rsid w:val="005D55F5"/>
    <w:rsid w:val="005D78EC"/>
    <w:rsid w:val="005E6085"/>
    <w:rsid w:val="005E7AD6"/>
    <w:rsid w:val="005F7C4F"/>
    <w:rsid w:val="00604F04"/>
    <w:rsid w:val="00607DCC"/>
    <w:rsid w:val="00611F81"/>
    <w:rsid w:val="006127FA"/>
    <w:rsid w:val="006232E2"/>
    <w:rsid w:val="0063263A"/>
    <w:rsid w:val="006332B8"/>
    <w:rsid w:val="00636451"/>
    <w:rsid w:val="00640E59"/>
    <w:rsid w:val="00641442"/>
    <w:rsid w:val="00642184"/>
    <w:rsid w:val="00643A37"/>
    <w:rsid w:val="00643F3E"/>
    <w:rsid w:val="00650BD9"/>
    <w:rsid w:val="006513C1"/>
    <w:rsid w:val="00654EA2"/>
    <w:rsid w:val="006551D7"/>
    <w:rsid w:val="006573D0"/>
    <w:rsid w:val="006579D5"/>
    <w:rsid w:val="0066239B"/>
    <w:rsid w:val="00662BC3"/>
    <w:rsid w:val="00666A3E"/>
    <w:rsid w:val="00666B60"/>
    <w:rsid w:val="00670ACC"/>
    <w:rsid w:val="006854CD"/>
    <w:rsid w:val="00691445"/>
    <w:rsid w:val="006937DE"/>
    <w:rsid w:val="00693869"/>
    <w:rsid w:val="006939B4"/>
    <w:rsid w:val="00694614"/>
    <w:rsid w:val="00695AF8"/>
    <w:rsid w:val="00695E60"/>
    <w:rsid w:val="006A1ED6"/>
    <w:rsid w:val="006A6E5C"/>
    <w:rsid w:val="006A6E74"/>
    <w:rsid w:val="006B0465"/>
    <w:rsid w:val="006B211E"/>
    <w:rsid w:val="006C316D"/>
    <w:rsid w:val="006C6821"/>
    <w:rsid w:val="006C6B96"/>
    <w:rsid w:val="006D1E81"/>
    <w:rsid w:val="006D35DD"/>
    <w:rsid w:val="006D5DD5"/>
    <w:rsid w:val="006D6996"/>
    <w:rsid w:val="006D6EA6"/>
    <w:rsid w:val="006E20B9"/>
    <w:rsid w:val="006E27E8"/>
    <w:rsid w:val="006E4689"/>
    <w:rsid w:val="006E46BA"/>
    <w:rsid w:val="006F41B3"/>
    <w:rsid w:val="006F5C45"/>
    <w:rsid w:val="007042B5"/>
    <w:rsid w:val="007132EC"/>
    <w:rsid w:val="00722D06"/>
    <w:rsid w:val="00722DE7"/>
    <w:rsid w:val="007237A7"/>
    <w:rsid w:val="0072787C"/>
    <w:rsid w:val="00730D0C"/>
    <w:rsid w:val="0073440B"/>
    <w:rsid w:val="00743715"/>
    <w:rsid w:val="00744B04"/>
    <w:rsid w:val="00750BCF"/>
    <w:rsid w:val="00752C4E"/>
    <w:rsid w:val="00756F00"/>
    <w:rsid w:val="00776840"/>
    <w:rsid w:val="00782EE5"/>
    <w:rsid w:val="00790F2B"/>
    <w:rsid w:val="007A1302"/>
    <w:rsid w:val="007A43FB"/>
    <w:rsid w:val="007A45DC"/>
    <w:rsid w:val="007B5B60"/>
    <w:rsid w:val="007C0B9D"/>
    <w:rsid w:val="007C3F5C"/>
    <w:rsid w:val="007C6F4F"/>
    <w:rsid w:val="007E3E6D"/>
    <w:rsid w:val="007F47FE"/>
    <w:rsid w:val="008013FF"/>
    <w:rsid w:val="0080167C"/>
    <w:rsid w:val="008030D8"/>
    <w:rsid w:val="00803162"/>
    <w:rsid w:val="00805B87"/>
    <w:rsid w:val="00807130"/>
    <w:rsid w:val="00813859"/>
    <w:rsid w:val="008156B2"/>
    <w:rsid w:val="008166C7"/>
    <w:rsid w:val="0083109C"/>
    <w:rsid w:val="00832AB7"/>
    <w:rsid w:val="008428B9"/>
    <w:rsid w:val="008430D2"/>
    <w:rsid w:val="00846422"/>
    <w:rsid w:val="008479E5"/>
    <w:rsid w:val="00851A8F"/>
    <w:rsid w:val="008527EE"/>
    <w:rsid w:val="00857548"/>
    <w:rsid w:val="008579AA"/>
    <w:rsid w:val="008638A2"/>
    <w:rsid w:val="00866B9B"/>
    <w:rsid w:val="0087111F"/>
    <w:rsid w:val="008725AD"/>
    <w:rsid w:val="0087514F"/>
    <w:rsid w:val="00876E19"/>
    <w:rsid w:val="0087770F"/>
    <w:rsid w:val="00882D41"/>
    <w:rsid w:val="00884835"/>
    <w:rsid w:val="00891DFA"/>
    <w:rsid w:val="00897365"/>
    <w:rsid w:val="008A220F"/>
    <w:rsid w:val="008A3518"/>
    <w:rsid w:val="008B1DD7"/>
    <w:rsid w:val="008B4AB1"/>
    <w:rsid w:val="008B5ADA"/>
    <w:rsid w:val="008C7CED"/>
    <w:rsid w:val="008D0C59"/>
    <w:rsid w:val="008D289E"/>
    <w:rsid w:val="008D5C77"/>
    <w:rsid w:val="008D7235"/>
    <w:rsid w:val="008E22F1"/>
    <w:rsid w:val="008F07A6"/>
    <w:rsid w:val="009000A5"/>
    <w:rsid w:val="00900459"/>
    <w:rsid w:val="009009DF"/>
    <w:rsid w:val="009124A7"/>
    <w:rsid w:val="00914D3D"/>
    <w:rsid w:val="00924D71"/>
    <w:rsid w:val="009307C5"/>
    <w:rsid w:val="00932609"/>
    <w:rsid w:val="00941F9C"/>
    <w:rsid w:val="00942602"/>
    <w:rsid w:val="00942F35"/>
    <w:rsid w:val="00943D06"/>
    <w:rsid w:val="00944AA2"/>
    <w:rsid w:val="00944E43"/>
    <w:rsid w:val="00945D4D"/>
    <w:rsid w:val="00947C84"/>
    <w:rsid w:val="00962B30"/>
    <w:rsid w:val="0096493C"/>
    <w:rsid w:val="00970825"/>
    <w:rsid w:val="00972707"/>
    <w:rsid w:val="00983475"/>
    <w:rsid w:val="00990A09"/>
    <w:rsid w:val="00995139"/>
    <w:rsid w:val="00995855"/>
    <w:rsid w:val="009A4240"/>
    <w:rsid w:val="009A6B42"/>
    <w:rsid w:val="009C25CE"/>
    <w:rsid w:val="009C5D3F"/>
    <w:rsid w:val="009D34EA"/>
    <w:rsid w:val="009D58F8"/>
    <w:rsid w:val="009E0CCF"/>
    <w:rsid w:val="009E13CF"/>
    <w:rsid w:val="009E7940"/>
    <w:rsid w:val="009F0AD3"/>
    <w:rsid w:val="009F692D"/>
    <w:rsid w:val="00A010E5"/>
    <w:rsid w:val="00A03407"/>
    <w:rsid w:val="00A1405E"/>
    <w:rsid w:val="00A17460"/>
    <w:rsid w:val="00A30ED5"/>
    <w:rsid w:val="00A34668"/>
    <w:rsid w:val="00A34987"/>
    <w:rsid w:val="00A37046"/>
    <w:rsid w:val="00A5031C"/>
    <w:rsid w:val="00A5619D"/>
    <w:rsid w:val="00A57826"/>
    <w:rsid w:val="00A623FB"/>
    <w:rsid w:val="00A6489E"/>
    <w:rsid w:val="00A724EA"/>
    <w:rsid w:val="00A83A8A"/>
    <w:rsid w:val="00AA23AA"/>
    <w:rsid w:val="00AA7451"/>
    <w:rsid w:val="00AB0559"/>
    <w:rsid w:val="00AB441E"/>
    <w:rsid w:val="00AC2605"/>
    <w:rsid w:val="00AD1441"/>
    <w:rsid w:val="00AD150C"/>
    <w:rsid w:val="00AD20F4"/>
    <w:rsid w:val="00AD2E25"/>
    <w:rsid w:val="00AD4295"/>
    <w:rsid w:val="00AD499A"/>
    <w:rsid w:val="00AD6EE9"/>
    <w:rsid w:val="00AE00B3"/>
    <w:rsid w:val="00AE117F"/>
    <w:rsid w:val="00AE29C7"/>
    <w:rsid w:val="00AF24CE"/>
    <w:rsid w:val="00AF6BF3"/>
    <w:rsid w:val="00B01FC4"/>
    <w:rsid w:val="00B13AFA"/>
    <w:rsid w:val="00B15D33"/>
    <w:rsid w:val="00B3153A"/>
    <w:rsid w:val="00B3592A"/>
    <w:rsid w:val="00B36234"/>
    <w:rsid w:val="00B36E03"/>
    <w:rsid w:val="00B377F7"/>
    <w:rsid w:val="00B40B6A"/>
    <w:rsid w:val="00B565BC"/>
    <w:rsid w:val="00B57D5E"/>
    <w:rsid w:val="00B60944"/>
    <w:rsid w:val="00B63798"/>
    <w:rsid w:val="00B66141"/>
    <w:rsid w:val="00B67EBE"/>
    <w:rsid w:val="00B7053D"/>
    <w:rsid w:val="00B800E6"/>
    <w:rsid w:val="00B805A1"/>
    <w:rsid w:val="00B912BF"/>
    <w:rsid w:val="00BA30EA"/>
    <w:rsid w:val="00BB1581"/>
    <w:rsid w:val="00BB2891"/>
    <w:rsid w:val="00BC00E7"/>
    <w:rsid w:val="00BC0D37"/>
    <w:rsid w:val="00BE4724"/>
    <w:rsid w:val="00BF58A2"/>
    <w:rsid w:val="00BF732D"/>
    <w:rsid w:val="00C027EA"/>
    <w:rsid w:val="00C05496"/>
    <w:rsid w:val="00C161D8"/>
    <w:rsid w:val="00C24359"/>
    <w:rsid w:val="00C2767D"/>
    <w:rsid w:val="00C3605D"/>
    <w:rsid w:val="00C37E15"/>
    <w:rsid w:val="00C437EE"/>
    <w:rsid w:val="00C632B7"/>
    <w:rsid w:val="00C651EC"/>
    <w:rsid w:val="00C65483"/>
    <w:rsid w:val="00C856A3"/>
    <w:rsid w:val="00C85ABE"/>
    <w:rsid w:val="00C8700B"/>
    <w:rsid w:val="00C90942"/>
    <w:rsid w:val="00C90AC4"/>
    <w:rsid w:val="00CA264A"/>
    <w:rsid w:val="00CA4CB9"/>
    <w:rsid w:val="00CA74F2"/>
    <w:rsid w:val="00CB090E"/>
    <w:rsid w:val="00CB1D66"/>
    <w:rsid w:val="00CB25E5"/>
    <w:rsid w:val="00CB2B0C"/>
    <w:rsid w:val="00CB5E78"/>
    <w:rsid w:val="00CC0815"/>
    <w:rsid w:val="00CC6391"/>
    <w:rsid w:val="00CC67B8"/>
    <w:rsid w:val="00CD088D"/>
    <w:rsid w:val="00CD0921"/>
    <w:rsid w:val="00CD39E0"/>
    <w:rsid w:val="00CD4244"/>
    <w:rsid w:val="00CD6087"/>
    <w:rsid w:val="00CE0809"/>
    <w:rsid w:val="00CE3F4A"/>
    <w:rsid w:val="00CE6985"/>
    <w:rsid w:val="00CF28C7"/>
    <w:rsid w:val="00CF37C2"/>
    <w:rsid w:val="00CF614A"/>
    <w:rsid w:val="00D028F5"/>
    <w:rsid w:val="00D13907"/>
    <w:rsid w:val="00D16FEF"/>
    <w:rsid w:val="00D20193"/>
    <w:rsid w:val="00D21B20"/>
    <w:rsid w:val="00D3114C"/>
    <w:rsid w:val="00D33D12"/>
    <w:rsid w:val="00D51E33"/>
    <w:rsid w:val="00D554F6"/>
    <w:rsid w:val="00D62CAE"/>
    <w:rsid w:val="00D72020"/>
    <w:rsid w:val="00D80F1D"/>
    <w:rsid w:val="00D81791"/>
    <w:rsid w:val="00D82FD4"/>
    <w:rsid w:val="00D843F3"/>
    <w:rsid w:val="00D8447B"/>
    <w:rsid w:val="00DA7CA8"/>
    <w:rsid w:val="00DB2BA5"/>
    <w:rsid w:val="00DB3776"/>
    <w:rsid w:val="00DD2386"/>
    <w:rsid w:val="00DD32BC"/>
    <w:rsid w:val="00DD74F5"/>
    <w:rsid w:val="00DE56E9"/>
    <w:rsid w:val="00DE7C14"/>
    <w:rsid w:val="00E029D8"/>
    <w:rsid w:val="00E1322C"/>
    <w:rsid w:val="00E14088"/>
    <w:rsid w:val="00E27105"/>
    <w:rsid w:val="00E31B49"/>
    <w:rsid w:val="00E34C51"/>
    <w:rsid w:val="00E37D2D"/>
    <w:rsid w:val="00E40F81"/>
    <w:rsid w:val="00E450FD"/>
    <w:rsid w:val="00E47773"/>
    <w:rsid w:val="00E579F3"/>
    <w:rsid w:val="00E6440F"/>
    <w:rsid w:val="00E66C63"/>
    <w:rsid w:val="00E806EC"/>
    <w:rsid w:val="00E81EF3"/>
    <w:rsid w:val="00E82695"/>
    <w:rsid w:val="00E8398F"/>
    <w:rsid w:val="00EA4FB5"/>
    <w:rsid w:val="00EB1025"/>
    <w:rsid w:val="00EB11BC"/>
    <w:rsid w:val="00EB170B"/>
    <w:rsid w:val="00EC3EE3"/>
    <w:rsid w:val="00EC6A2C"/>
    <w:rsid w:val="00EE1857"/>
    <w:rsid w:val="00EE1EBB"/>
    <w:rsid w:val="00EE5D08"/>
    <w:rsid w:val="00F11482"/>
    <w:rsid w:val="00F1349C"/>
    <w:rsid w:val="00F14388"/>
    <w:rsid w:val="00F15725"/>
    <w:rsid w:val="00F160D1"/>
    <w:rsid w:val="00F21D09"/>
    <w:rsid w:val="00F22070"/>
    <w:rsid w:val="00F232E4"/>
    <w:rsid w:val="00F26915"/>
    <w:rsid w:val="00F302A3"/>
    <w:rsid w:val="00F31BAB"/>
    <w:rsid w:val="00F32864"/>
    <w:rsid w:val="00F33352"/>
    <w:rsid w:val="00F33823"/>
    <w:rsid w:val="00F4555C"/>
    <w:rsid w:val="00F459AD"/>
    <w:rsid w:val="00F47804"/>
    <w:rsid w:val="00F53A3A"/>
    <w:rsid w:val="00F70414"/>
    <w:rsid w:val="00F7414E"/>
    <w:rsid w:val="00F777C1"/>
    <w:rsid w:val="00F8621B"/>
    <w:rsid w:val="00F86740"/>
    <w:rsid w:val="00F86D98"/>
    <w:rsid w:val="00F91223"/>
    <w:rsid w:val="00F95C7E"/>
    <w:rsid w:val="00FA01CD"/>
    <w:rsid w:val="00FA0745"/>
    <w:rsid w:val="00FA3F1B"/>
    <w:rsid w:val="00FA47D6"/>
    <w:rsid w:val="00FA4D57"/>
    <w:rsid w:val="00FA72E2"/>
    <w:rsid w:val="00FB287D"/>
    <w:rsid w:val="00FB5387"/>
    <w:rsid w:val="00FC1968"/>
    <w:rsid w:val="00FC64D6"/>
    <w:rsid w:val="00FD43B5"/>
    <w:rsid w:val="00FD53C3"/>
    <w:rsid w:val="00FE2454"/>
    <w:rsid w:val="00FE3687"/>
    <w:rsid w:val="00FE5041"/>
    <w:rsid w:val="00FF1177"/>
    <w:rsid w:val="00FF3A57"/>
    <w:rsid w:val="00FF3D03"/>
    <w:rsid w:val="00FF5D17"/>
    <w:rsid w:val="06173194"/>
    <w:rsid w:val="08C810FE"/>
    <w:rsid w:val="189408CE"/>
    <w:rsid w:val="260233E9"/>
    <w:rsid w:val="2C625C00"/>
    <w:rsid w:val="3467D215"/>
    <w:rsid w:val="3BD97C95"/>
    <w:rsid w:val="3F1780E8"/>
    <w:rsid w:val="61937414"/>
    <w:rsid w:val="6712F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12F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6FA9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C14"/>
    <w:pPr>
      <w:keepNext/>
      <w:keepLines/>
      <w:numPr>
        <w:numId w:val="3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C14"/>
    <w:pPr>
      <w:keepNext/>
      <w:keepLines/>
      <w:numPr>
        <w:ilvl w:val="1"/>
        <w:numId w:val="33"/>
      </w:numPr>
      <w:spacing w:before="40"/>
      <w:ind w:left="4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0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0EA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A30EA"/>
  </w:style>
  <w:style w:type="paragraph" w:styleId="Footer">
    <w:name w:val="footer"/>
    <w:basedOn w:val="Normal"/>
    <w:link w:val="FooterChar"/>
    <w:uiPriority w:val="99"/>
    <w:unhideWhenUsed/>
    <w:rsid w:val="00BA30EA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A30EA"/>
  </w:style>
  <w:style w:type="character" w:customStyle="1" w:styleId="Heading1Char">
    <w:name w:val="Heading 1 Char"/>
    <w:basedOn w:val="DefaultParagraphFont"/>
    <w:link w:val="Heading1"/>
    <w:uiPriority w:val="9"/>
    <w:rsid w:val="00DE7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BA3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0EA"/>
    <w:pPr>
      <w:ind w:left="720"/>
      <w:contextualSpacing/>
    </w:pPr>
    <w:rPr>
      <w:rFonts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BA30E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dentedText">
    <w:name w:val="Indented Text"/>
    <w:basedOn w:val="Normal"/>
    <w:rsid w:val="000D11ED"/>
    <w:pPr>
      <w:widowControl w:val="0"/>
      <w:ind w:left="360"/>
    </w:pPr>
    <w:rPr>
      <w:rFonts w:eastAsia="Times New Roman"/>
      <w:snapToGrid w:val="0"/>
      <w:szCs w:val="20"/>
    </w:rPr>
  </w:style>
  <w:style w:type="paragraph" w:styleId="BodyText">
    <w:name w:val="Body Text"/>
    <w:basedOn w:val="Normal"/>
    <w:link w:val="BodyTextChar"/>
    <w:rsid w:val="00B377F7"/>
    <w:pPr>
      <w:spacing w:after="120" w:line="0" w:lineRule="atLeast"/>
      <w:ind w:left="360"/>
    </w:pPr>
    <w:rPr>
      <w:rFonts w:ascii="Arial" w:eastAsia="Times New Roman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377F7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ext">
    <w:name w:val="Table Text"/>
    <w:basedOn w:val="Normal"/>
    <w:rsid w:val="00B377F7"/>
    <w:pPr>
      <w:ind w:left="14"/>
    </w:pPr>
    <w:rPr>
      <w:rFonts w:ascii="Arial" w:eastAsia="Times New Roman" w:hAnsi="Arial"/>
      <w:spacing w:val="-5"/>
      <w:sz w:val="16"/>
      <w:szCs w:val="20"/>
    </w:rPr>
  </w:style>
  <w:style w:type="paragraph" w:customStyle="1" w:styleId="FieldText">
    <w:name w:val="FieldText"/>
    <w:basedOn w:val="Normal"/>
    <w:rsid w:val="00B377F7"/>
    <w:pPr>
      <w:widowControl w:val="0"/>
    </w:pPr>
    <w:rPr>
      <w:rFonts w:ascii="Arial" w:eastAsia="Times New Roman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66C6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6C63"/>
    <w:pPr>
      <w:spacing w:after="100"/>
    </w:pPr>
    <w:rPr>
      <w:rFonts w:cstheme="minorBidi"/>
    </w:rPr>
  </w:style>
  <w:style w:type="paragraph" w:styleId="TOC2">
    <w:name w:val="toc 2"/>
    <w:basedOn w:val="Normal"/>
    <w:next w:val="Normal"/>
    <w:autoRedefine/>
    <w:uiPriority w:val="39"/>
    <w:unhideWhenUsed/>
    <w:rsid w:val="00E66C63"/>
    <w:pPr>
      <w:spacing w:after="100"/>
      <w:ind w:left="240"/>
    </w:pPr>
    <w:rPr>
      <w:rFonts w:cstheme="minorBidi"/>
    </w:rPr>
  </w:style>
  <w:style w:type="character" w:styleId="Hyperlink">
    <w:name w:val="Hyperlink"/>
    <w:basedOn w:val="DefaultParagraphFont"/>
    <w:uiPriority w:val="99"/>
    <w:unhideWhenUsed/>
    <w:rsid w:val="00E66C6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70FDD"/>
  </w:style>
  <w:style w:type="paragraph" w:customStyle="1" w:styleId="p1">
    <w:name w:val="p1"/>
    <w:basedOn w:val="Normal"/>
    <w:rsid w:val="003579EC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3579EC"/>
    <w:rPr>
      <w:rFonts w:ascii="Times" w:hAnsi="Times" w:hint="default"/>
      <w:sz w:val="18"/>
      <w:szCs w:val="18"/>
    </w:rPr>
  </w:style>
  <w:style w:type="character" w:customStyle="1" w:styleId="s2">
    <w:name w:val="s2"/>
    <w:basedOn w:val="DefaultParagraphFont"/>
    <w:rsid w:val="002305EB"/>
    <w:rPr>
      <w:rFonts w:ascii="Times" w:hAnsi="Times" w:hint="default"/>
      <w:sz w:val="12"/>
      <w:szCs w:val="12"/>
    </w:rPr>
  </w:style>
  <w:style w:type="paragraph" w:customStyle="1" w:styleId="p2">
    <w:name w:val="p2"/>
    <w:basedOn w:val="Normal"/>
    <w:rsid w:val="002305EB"/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305EB"/>
    <w:rPr>
      <w:rFonts w:ascii="Helvetica" w:hAnsi="Helvetica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3B790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225AD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E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1B1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1B1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1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1B1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580323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F91223"/>
    <w:pPr>
      <w:spacing w:after="100"/>
      <w:ind w:left="480"/>
    </w:pPr>
  </w:style>
  <w:style w:type="paragraph" w:customStyle="1" w:styleId="paragraph">
    <w:name w:val="paragraph"/>
    <w:basedOn w:val="Normal"/>
    <w:rsid w:val="00D8447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normaltextrun">
    <w:name w:val="normaltextrun"/>
    <w:basedOn w:val="DefaultParagraphFont"/>
    <w:rsid w:val="00D8447B"/>
  </w:style>
  <w:style w:type="character" w:customStyle="1" w:styleId="eop">
    <w:name w:val="eop"/>
    <w:basedOn w:val="DefaultParagraphFont"/>
    <w:rsid w:val="00D84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77E4E61786A4496A37BC52B8B92EA" ma:contentTypeVersion="4" ma:contentTypeDescription="Create a new document." ma:contentTypeScope="" ma:versionID="07a7c88643f303581eea4668819f06f7">
  <xsd:schema xmlns:xsd="http://www.w3.org/2001/XMLSchema" xmlns:xs="http://www.w3.org/2001/XMLSchema" xmlns:p="http://schemas.microsoft.com/office/2006/metadata/properties" xmlns:ns2="f5365621-eb43-4f40-9892-f721cd08d162" targetNamespace="http://schemas.microsoft.com/office/2006/metadata/properties" ma:root="true" ma:fieldsID="a29f32a3e099eef8ac8f1c305d19a9f7" ns2:_="">
    <xsd:import namespace="f5365621-eb43-4f40-9892-f721cd08d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65621-eb43-4f40-9892-f721cd08d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29D3F-CA81-4C64-9EC2-5DFB5D50E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65621-eb43-4f40-9892-f721cd08d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DA59F-C1EE-4AAC-896A-6C04C8E3D51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5365621-eb43-4f40-9892-f721cd08d162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EC15813-3AA9-41CC-96CB-75AABEF08B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0B0F1C-9FB4-4477-BCFD-FC3C7DD0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McLachlan</dc:creator>
  <cp:keywords/>
  <dc:description/>
  <cp:lastModifiedBy>Deanna Beauchamp</cp:lastModifiedBy>
  <cp:revision>50</cp:revision>
  <dcterms:created xsi:type="dcterms:W3CDTF">2018-05-03T22:50:00Z</dcterms:created>
  <dcterms:modified xsi:type="dcterms:W3CDTF">2019-05-07T16:54:00Z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0x01010048277E4E61786A4496A37BC52B8B92EA</vt:lpwstr>
  </property>
  <property fmtid="{D5CDD505-2E9C-101B-9397-08002B2CF9AE}" pid="3" name="AuthorIds_UIVersion_12288">
    <vt:lpwstr>79</vt:lpwstr>
  </property>
</Properties>
</file>