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E00D5F">
      <w:pPr>
        <w:pStyle w:val="Heading2"/>
        <w:rPr>
          <w:b/>
          <w:bCs/>
          <w:u w:val="single"/>
        </w:rPr>
      </w:pPr>
      <w:r w:rsidRPr="00E26176">
        <w:rPr>
          <w:b/>
          <w:bCs/>
          <w:u w:val="single"/>
        </w:rPr>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E26176">
      <w:pPr>
        <w:pStyle w:val="ListParagraph"/>
        <w:numPr>
          <w:ilvl w:val="1"/>
          <w:numId w:val="1"/>
        </w:numPr>
        <w:ind w:left="0"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00CAF289" w:rsidR="00F17843" w:rsidRPr="00E00D5F" w:rsidRDefault="00F17843" w:rsidP="00F17843">
      <w:pPr>
        <w:pStyle w:val="ListParagraph"/>
        <w:numPr>
          <w:ilvl w:val="2"/>
          <w:numId w:val="1"/>
        </w:numPr>
        <w:ind w:right="4"/>
      </w:pPr>
      <w:r>
        <w:t>Change the proxy back to automatic click apply, and then click done (or okay)</w:t>
      </w:r>
    </w:p>
    <w:p w14:paraId="748EAEAE" w14:textId="0EF7F674" w:rsidR="00E00D5F" w:rsidRPr="001D42AB" w:rsidRDefault="00E00D5F" w:rsidP="00E26176">
      <w:pPr>
        <w:pStyle w:val="ListParagraph"/>
        <w:numPr>
          <w:ilvl w:val="1"/>
          <w:numId w:val="1"/>
        </w:numPr>
        <w:ind w:left="0" w:right="4"/>
        <w:rPr>
          <w:u w:val="single"/>
        </w:rPr>
      </w:pPr>
      <w:r>
        <w:t>Get an individual to invite you to “share folders”</w:t>
      </w:r>
    </w:p>
    <w:p w14:paraId="341ED12E" w14:textId="77777777" w:rsidR="00E26176" w:rsidRPr="00E26176" w:rsidRDefault="001D42AB" w:rsidP="00E26176">
      <w:pPr>
        <w:pStyle w:val="ListParagraph"/>
        <w:numPr>
          <w:ilvl w:val="1"/>
          <w:numId w:val="1"/>
        </w:numPr>
        <w:ind w:left="0"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02B3549A" w14:textId="77777777" w:rsidR="00641ECC" w:rsidRPr="00641ECC" w:rsidRDefault="00641ECC" w:rsidP="00641ECC">
      <w:pPr>
        <w:ind w:right="4"/>
        <w:rPr>
          <w:u w:val="single"/>
        </w:rPr>
      </w:pPr>
    </w:p>
    <w:p w14:paraId="2E8B0F76" w14:textId="47D5E00E" w:rsidR="00E00D5F" w:rsidRPr="00E26176" w:rsidRDefault="001D42AB" w:rsidP="001D42AB">
      <w:pPr>
        <w:pStyle w:val="Heading2"/>
        <w:rPr>
          <w:b/>
          <w:bCs/>
          <w:u w:val="single"/>
        </w:rPr>
      </w:pPr>
      <w:r w:rsidRPr="00E26176">
        <w:rPr>
          <w:b/>
          <w:bCs/>
          <w:u w:val="single"/>
        </w:rPr>
        <w:lastRenderedPageBreak/>
        <w:t xml:space="preserve">Inviting a use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77777777"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5230628" w14:textId="77777777" w:rsidR="00EE4657" w:rsidRDefault="00EE4657"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button you do not have the capacity to invite.  In this area you can see the other users in the folder their status (Active, Quit, Waiting Signup) </w:t>
      </w:r>
      <w:r>
        <w:tab/>
        <w:t>1and everyone’s permissions under the status column</w:t>
      </w:r>
    </w:p>
    <w:p w14:paraId="4C4A2CAA" w14:textId="77777777" w:rsidR="00EE4657" w:rsidRDefault="00EE4657" w:rsidP="00EE4657">
      <w:r w:rsidRPr="001026DB">
        <w:rPr>
          <w:noProof/>
        </w:rPr>
        <w:drawing>
          <wp:inline distT="0" distB="0" distL="0" distR="0" wp14:anchorId="3A36B21D" wp14:editId="5F5BCD8A">
            <wp:extent cx="4369071" cy="42024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752" cy="4205009"/>
                    </a:xfrm>
                    <a:prstGeom prst="rect">
                      <a:avLst/>
                    </a:prstGeom>
                  </pic:spPr>
                </pic:pic>
              </a:graphicData>
            </a:graphic>
          </wp:inline>
        </w:drawing>
      </w:r>
    </w:p>
    <w:p w14:paraId="54A05358" w14:textId="77777777" w:rsidR="00EE4657" w:rsidRDefault="00EE4657"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77777777" w:rsidR="00EE4657" w:rsidRDefault="00EE4657" w:rsidP="00EE4657">
      <w:r w:rsidRPr="001026DB">
        <w:rPr>
          <w:noProof/>
        </w:rPr>
        <w:lastRenderedPageBreak/>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7301510D" w14:textId="5693A8A8" w:rsidR="001D42AB" w:rsidRDefault="00C07949" w:rsidP="00BC10D4">
      <w:pPr>
        <w:pStyle w:val="Heading2"/>
        <w:rPr>
          <w:b/>
          <w:bCs/>
          <w:u w:val="single"/>
        </w:rPr>
      </w:pPr>
      <w:r>
        <w:rPr>
          <w:b/>
          <w:bCs/>
          <w:u w:val="single"/>
        </w:rPr>
        <w:t>Firewalls, and Virus Protection Issues</w:t>
      </w:r>
    </w:p>
    <w:p w14:paraId="79BA2353" w14:textId="77777777" w:rsidR="00C07949" w:rsidRPr="00C07949" w:rsidRDefault="00C07949" w:rsidP="00C07949"/>
    <w:p w14:paraId="603EA821" w14:textId="32E1E99F" w:rsidR="00E00D5F" w:rsidRPr="00E26176" w:rsidRDefault="00E51108" w:rsidP="00E00D5F">
      <w:pPr>
        <w:pStyle w:val="Heading2"/>
        <w:rPr>
          <w:b/>
          <w:bCs/>
          <w:u w:val="single"/>
        </w:rPr>
      </w:pPr>
      <w:r w:rsidRPr="00E26176">
        <w:rPr>
          <w:b/>
          <w:bCs/>
          <w:u w:val="single"/>
        </w:rPr>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14"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15" w:history="1">
        <w:r w:rsidRPr="009B6B48">
          <w:rPr>
            <w:rStyle w:val="Hyperlink"/>
          </w:rPr>
          <w:t>https://www.sync.com/help/the-sync-desktop-application/</w:t>
        </w:r>
      </w:hyperlink>
    </w:p>
    <w:p w14:paraId="4DAB908E" w14:textId="31FFA456" w:rsidR="001D42AB" w:rsidRPr="001D42AB" w:rsidRDefault="001D42AB" w:rsidP="001D42AB"/>
    <w:p w14:paraId="664CA903" w14:textId="77777777" w:rsidR="00E51108" w:rsidRPr="00E51108" w:rsidRDefault="00E51108" w:rsidP="00E51108"/>
    <w:p w14:paraId="6599BF87" w14:textId="4A08358C" w:rsidR="00E51108" w:rsidRPr="00E26176" w:rsidRDefault="00E51108" w:rsidP="00E51108">
      <w:pPr>
        <w:pStyle w:val="Heading3"/>
        <w:rPr>
          <w:u w:val="single"/>
        </w:rPr>
      </w:pPr>
      <w:r w:rsidRPr="00E26176">
        <w:rPr>
          <w:u w:val="single"/>
        </w:rPr>
        <w:lastRenderedPageBreak/>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18" w:anchor="syncapp" w:history="1">
        <w:r>
          <w:rPr>
            <w:rStyle w:val="Hyperlink"/>
            <w:rFonts w:eastAsiaTheme="majorEastAsia"/>
          </w:rPr>
          <w:t>Windows system tray</w:t>
        </w:r>
      </w:hyperlink>
      <w:r>
        <w:t xml:space="preserve"> or the </w:t>
      </w:r>
      <w:hyperlink r:id="rId19"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up-to-date.</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state contact support</w:t>
      </w:r>
    </w:p>
    <w:p w14:paraId="6C25B367" w14:textId="7D60745E" w:rsidR="00E51108" w:rsidRDefault="00E51108" w:rsidP="00E51108">
      <w:pPr>
        <w:pStyle w:val="NormalWeb"/>
      </w:pPr>
    </w:p>
    <w:p w14:paraId="785D4763" w14:textId="2438A14F" w:rsidR="00E51108" w:rsidRPr="00E26176" w:rsidRDefault="00E51108" w:rsidP="00E51108">
      <w:pPr>
        <w:pStyle w:val="Heading3"/>
        <w:rPr>
          <w:u w:val="single"/>
        </w:rPr>
      </w:pPr>
      <w:r w:rsidRPr="00E26176">
        <w:rPr>
          <w:u w:val="single"/>
        </w:rPr>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lastRenderedPageBreak/>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1D42AB">
      <w:pPr>
        <w:pStyle w:val="Heading3"/>
        <w:rPr>
          <w:u w:val="single"/>
        </w:rPr>
      </w:pPr>
      <w:r w:rsidRPr="00E26176">
        <w:rPr>
          <w:u w:val="single"/>
        </w:rPr>
        <w:t xml:space="preserve">Editing Documents </w:t>
      </w:r>
      <w:r w:rsidR="00641ECC">
        <w:rPr>
          <w:u w:val="single"/>
        </w:rPr>
        <w:t xml:space="preserve">and Spreadsheets </w:t>
      </w:r>
      <w:r w:rsidRPr="00E26176">
        <w:rPr>
          <w:u w:val="single"/>
        </w:rPr>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86079" cy="2561742"/>
                    </a:xfrm>
                    <a:prstGeom prst="rect">
                      <a:avLst/>
                    </a:prstGeom>
                  </pic:spPr>
                </pic:pic>
              </a:graphicData>
            </a:graphic>
          </wp:inline>
        </w:drawing>
      </w:r>
    </w:p>
    <w:p w14:paraId="51552B1F" w14:textId="3B912D68" w:rsidR="00641ECC" w:rsidRDefault="00B86C7E" w:rsidP="00B86C7E">
      <w:pPr>
        <w:pStyle w:val="Heading1"/>
      </w:pPr>
      <w:r>
        <w:lastRenderedPageBreak/>
        <w:t>Best Practices</w:t>
      </w:r>
    </w:p>
    <w:p w14:paraId="7E81FE7A" w14:textId="77777777" w:rsidR="00F73514" w:rsidRPr="00F73514" w:rsidRDefault="00F73514" w:rsidP="00F73514">
      <w:pPr>
        <w:pStyle w:val="Heading2"/>
        <w:rPr>
          <w:rStyle w:val="Heading2Char"/>
          <w:rFonts w:asciiTheme="minorHAnsi" w:eastAsiaTheme="minorHAnsi" w:hAnsiTheme="minorHAnsi" w:cstheme="minorBidi"/>
          <w:color w:val="auto"/>
          <w:sz w:val="22"/>
          <w:szCs w:val="22"/>
        </w:rPr>
      </w:pPr>
      <w:r w:rsidRPr="00F73514">
        <w:rPr>
          <w:rStyle w:val="Heading2Char"/>
        </w:rPr>
        <w:t>Sending files locations in Sync</w:t>
      </w:r>
    </w:p>
    <w:p w14:paraId="4B87BAAF" w14:textId="787D5F2A" w:rsidR="00B86C7E" w:rsidRDefault="00B86C7E" w:rsidP="00B86C7E">
      <w:pPr>
        <w:pStyle w:val="ListParagraph"/>
        <w:numPr>
          <w:ilvl w:val="0"/>
          <w:numId w:val="6"/>
        </w:numPr>
      </w:pPr>
      <w:r>
        <w:t>Always send the file path based on the folder structure</w:t>
      </w:r>
      <w:r w:rsidR="00F73514">
        <w:t xml:space="preserve"> when sending documents</w:t>
      </w:r>
      <w:r>
        <w:t>.</w:t>
      </w:r>
    </w:p>
    <w:p w14:paraId="4812E4EE" w14:textId="07A53E95" w:rsidR="00B86C7E" w:rsidRDefault="00B86C7E" w:rsidP="00B86C7E">
      <w:pPr>
        <w:pStyle w:val="ListParagraph"/>
        <w:numPr>
          <w:ilvl w:val="1"/>
          <w:numId w:val="6"/>
        </w:numPr>
      </w:pPr>
      <w:r>
        <w:t>For the web panel format it by each folder name you have to click on</w:t>
      </w:r>
    </w:p>
    <w:p w14:paraId="64080553" w14:textId="77777777" w:rsidR="00B86C7E" w:rsidRDefault="00B86C7E" w:rsidP="00B86C7E">
      <w:pPr>
        <w:pStyle w:val="ListParagraph"/>
        <w:numPr>
          <w:ilvl w:val="1"/>
          <w:numId w:val="6"/>
        </w:numPr>
      </w:pPr>
      <w:r>
        <w:t xml:space="preserve">For the file/folder structure copy and paste </w:t>
      </w:r>
      <w:r w:rsidRPr="00B86C7E">
        <w:rPr>
          <w:b/>
          <w:bCs/>
          <w:u w:val="single"/>
        </w:rPr>
        <w:t>ONLY</w:t>
      </w:r>
      <w:r>
        <w:rPr>
          <w:b/>
          <w:bCs/>
          <w:u w:val="single"/>
        </w:rPr>
        <w:t xml:space="preserve"> </w:t>
      </w:r>
      <w:r>
        <w:t xml:space="preserve">from the share folder, and below.  </w:t>
      </w:r>
    </w:p>
    <w:p w14:paraId="7C259A7F" w14:textId="77777777" w:rsidR="00B86C7E" w:rsidRDefault="00B86C7E" w:rsidP="00B86C7E">
      <w:pPr>
        <w:pStyle w:val="ListParagraph"/>
        <w:numPr>
          <w:ilvl w:val="2"/>
          <w:numId w:val="6"/>
        </w:numPr>
      </w:pPr>
      <w:r>
        <w:t>For example the full file path for this how to is: “</w:t>
      </w:r>
      <w:r w:rsidRPr="00B86C7E">
        <w:t>C:\Users\jwfraser\Sync\Indigenious Stewardship Forums\SSAF\Data Management\Background Info\How To\Sync\HowToSync</w:t>
      </w:r>
      <w:r>
        <w:t>”</w:t>
      </w:r>
    </w:p>
    <w:p w14:paraId="695E9A57" w14:textId="7BF9FA64" w:rsidR="00B86C7E" w:rsidRDefault="00B86C7E" w:rsidP="00B86C7E">
      <w:pPr>
        <w:pStyle w:val="ListParagraph"/>
        <w:numPr>
          <w:ilvl w:val="2"/>
          <w:numId w:val="6"/>
        </w:numPr>
      </w:pPr>
      <w:r>
        <w:t>The correct on to send out is -&gt; “</w:t>
      </w:r>
      <w:r w:rsidRPr="00B86C7E">
        <w:t>\Data Management\Background Info\How To\Sync\HowToSync</w:t>
      </w:r>
      <w:r>
        <w:t>”</w:t>
      </w:r>
    </w:p>
    <w:p w14:paraId="4007C8D6" w14:textId="62E81297" w:rsidR="00E12740" w:rsidRDefault="00E12740" w:rsidP="00E12740">
      <w:pPr>
        <w:pStyle w:val="ListParagraph"/>
        <w:numPr>
          <w:ilvl w:val="0"/>
          <w:numId w:val="6"/>
        </w:numPr>
      </w:pPr>
      <w:r>
        <w:t xml:space="preserve">If you have a paid Account send the </w:t>
      </w:r>
      <w:r w:rsidR="00F73514">
        <w:t>a link alongside the path.</w:t>
      </w:r>
    </w:p>
    <w:p w14:paraId="7C1E1ACC" w14:textId="21449236" w:rsidR="00F73514" w:rsidRPr="00B86C7E" w:rsidRDefault="00F73514" w:rsidP="00E12740">
      <w:pPr>
        <w:pStyle w:val="ListParagraph"/>
        <w:numPr>
          <w:ilvl w:val="0"/>
          <w:numId w:val="6"/>
        </w:numPr>
      </w:pPr>
      <w:r>
        <w:t>Sending both allows people to either easily access via the link, or go into Sync and edit via the file path.</w:t>
      </w:r>
    </w:p>
    <w:p w14:paraId="58661ACC" w14:textId="77777777" w:rsidR="001026DB" w:rsidRPr="00641ECC" w:rsidRDefault="001026DB" w:rsidP="001026DB"/>
    <w:sectPr w:rsidR="001026DB"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204346"/>
    <w:multiLevelType w:val="hybridMultilevel"/>
    <w:tmpl w:val="01F67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1"/>
  </w:num>
  <w:num w:numId="2" w16cid:durableId="1825396211">
    <w:abstractNumId w:val="0"/>
  </w:num>
  <w:num w:numId="3" w16cid:durableId="462701602">
    <w:abstractNumId w:val="2"/>
  </w:num>
  <w:num w:numId="4" w16cid:durableId="1155872496">
    <w:abstractNumId w:val="3"/>
  </w:num>
  <w:num w:numId="5" w16cid:durableId="2108309696">
    <w:abstractNumId w:val="5"/>
  </w:num>
  <w:num w:numId="6" w16cid:durableId="160773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D42AB"/>
    <w:rsid w:val="004F2D87"/>
    <w:rsid w:val="005234B2"/>
    <w:rsid w:val="00633DA0"/>
    <w:rsid w:val="00641ECC"/>
    <w:rsid w:val="007F5A85"/>
    <w:rsid w:val="009E1065"/>
    <w:rsid w:val="00A559D8"/>
    <w:rsid w:val="00B86C7E"/>
    <w:rsid w:val="00BC10D4"/>
    <w:rsid w:val="00BD777A"/>
    <w:rsid w:val="00C07949"/>
    <w:rsid w:val="00D31EA6"/>
    <w:rsid w:val="00E00D5F"/>
    <w:rsid w:val="00E12740"/>
    <w:rsid w:val="00E26176"/>
    <w:rsid w:val="00E51108"/>
    <w:rsid w:val="00EE4657"/>
    <w:rsid w:val="00F17843"/>
    <w:rsid w:val="00F73514"/>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 w:type="character" w:customStyle="1" w:styleId="Heading1Char">
    <w:name w:val="Heading 1 Char"/>
    <w:basedOn w:val="DefaultParagraphFont"/>
    <w:link w:val="Heading1"/>
    <w:uiPriority w:val="9"/>
    <w:rsid w:val="00B8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ync.com/help/the-sync-desktop-appli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www.sync.com/help/the-sync-desktop-application/" TargetMode="Externa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www.sync.com/help/the-sync-desktop-appl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5597</TotalTime>
  <Pages>10</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LWRS:EX</cp:lastModifiedBy>
  <cp:revision>4</cp:revision>
  <dcterms:created xsi:type="dcterms:W3CDTF">2021-05-28T15:45:00Z</dcterms:created>
  <dcterms:modified xsi:type="dcterms:W3CDTF">2022-12-05T23:48:00Z</dcterms:modified>
</cp:coreProperties>
</file>