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3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 xml:space="preserve">Provincial Agricultural Land Commission – </w:t>
      </w:r>
      <w:r>
        <w:rPr>
          <w:rFonts w:ascii="BC Sans" w:hAnsi="BC Sans"/>
        </w:rPr>
        <w:t>L/FNG Review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 xml:space="preserve">1. </w:t>
      </w:r>
      <w:r>
        <w:rPr>
          <w:rFonts w:ascii="BC Sans" w:hAnsi="BC Sans"/>
        </w:rPr>
        <w:t>Contact Information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9"/>
        <w:gridCol w:w="6696"/>
      </w:tblGrid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firstName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lastName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position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department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phoneNumber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email</w:t>
            </w:r>
            <w:r>
              <w:rPr>
                <w:rFonts w:ascii="BC Sans" w:hAnsi="BC Sans"/>
              </w:rPr>
              <w:t>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 xml:space="preserve">2. </w:t>
      </w:r>
      <w:r>
        <w:rPr>
          <w:rFonts w:ascii="BC Sans" w:hAnsi="BC Sans"/>
        </w:rPr>
        <w:t>Plans &amp; Bylaws: OCP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9"/>
        <w:gridCol w:w="6696"/>
      </w:tblGrid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isOCPDesignation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OCPBylawName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OCPDesignation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OCPConsistent</w:t>
            </w:r>
            <w:r>
              <w:rPr>
                <w:rFonts w:ascii="BC Sans" w:hAnsi="BC Sans"/>
              </w:rPr>
              <w:t>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</w:t>
      </w:r>
      <w:r>
        <w:rPr>
          <w:rFonts w:ascii="BC Sans" w:hAnsi="BC Sans"/>
        </w:rPr>
        <w:t>lans &amp; Bylaws: Zoning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9"/>
        <w:gridCol w:w="6696"/>
      </w:tblGrid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isSubjectToZoning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zoningBylawName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zoningDesignation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Minimum Lot Size (hectares)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zoningMinimumLotSize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4189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isZoningConsistent</w:t>
            </w:r>
            <w:r>
              <w:rPr>
                <w:rFonts w:ascii="BC Sans" w:hAnsi="BC Sans"/>
              </w:rPr>
              <w:t>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 xml:space="preserve">4. </w:t>
      </w:r>
      <w:r>
        <w:rPr>
          <w:rFonts w:ascii="BC Sans" w:hAnsi="BC Sans"/>
        </w:rPr>
        <w:t>Resolutions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9"/>
        <w:gridCol w:w="6696"/>
      </w:tblGrid>
      <w:tr>
        <w:trPr/>
        <w:tc>
          <w:tcPr>
            <w:tcW w:w="4189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Resolution for Application to Proceed to the ALC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isAuthorized</w:t>
            </w:r>
            <w:r>
              <w:rPr>
                <w:rFonts w:ascii="BC Sans" w:hAnsi="BC Sans"/>
              </w:rPr>
              <w:t>:ifEM():show(</w:t>
            </w:r>
            <w:r>
              <w:rPr>
                <w:rFonts w:ascii="BC Sans" w:hAnsi="BC Sans"/>
              </w:rPr>
              <w:t>.notSubjectToAuthorization</w:t>
            </w:r>
            <w:r>
              <w:rPr>
                <w:rFonts w:ascii="BC Sans" w:hAnsi="BC Sans"/>
              </w:rPr>
              <w:t>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</w:t>
      </w:r>
      <w:r>
        <w:rPr>
          <w:rFonts w:ascii="BC Sans" w:hAnsi="BC Sans"/>
        </w:rPr>
        <w:t xml:space="preserve">. </w:t>
      </w:r>
      <w:r>
        <w:rPr>
          <w:rFonts w:ascii="BC Sans" w:hAnsi="BC Sans"/>
        </w:rPr>
        <w:t>Attachments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</w:t>
      </w:r>
      <w:r>
        <w:rPr>
          <w:rFonts w:ascii="BC Sans" w:hAnsi="BC Sans"/>
          <w:color w:val="B85C00"/>
        </w:rPr>
        <w:t>attachments</w:t>
      </w:r>
      <w:r>
        <w:rPr>
          <w:rFonts w:ascii="BC Sans" w:hAnsi="BC Sans"/>
          <w:color w:val="B85C00"/>
        </w:rPr>
        <w:t>:len():ifGT(0):</w:t>
      </w:r>
      <w:r>
        <w:rPr>
          <w:rFonts w:ascii="BC Sans" w:hAnsi="BC Sans"/>
          <w:b w:val="false"/>
          <w:bCs w:val="false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6"/>
      </w:tblGrid>
      <w:tr>
        <w:trPr/>
        <w:tc>
          <w:tcPr>
            <w:tcW w:w="5445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a</w:t>
            </w:r>
            <w:r>
              <w:rPr>
                <w:rFonts w:ascii="BC Sans" w:hAnsi="BC Sans"/>
              </w:rPr>
              <w:t>ttachments[i].type.</w:t>
            </w:r>
            <w:r>
              <w:rPr>
                <w:rFonts w:ascii="BC Sans" w:hAnsi="BC Sans"/>
              </w:rPr>
              <w:t>label</w:t>
            </w:r>
            <w:r>
              <w:rPr>
                <w:rFonts w:ascii="BC Sans" w:hAnsi="BC Sans"/>
              </w:rPr>
              <w:t>:ifEM():show(.noData)}</w:t>
            </w:r>
          </w:p>
        </w:tc>
        <w:tc>
          <w:tcPr>
            <w:tcW w:w="544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a</w:t>
            </w:r>
            <w:r>
              <w:rPr>
                <w:rFonts w:ascii="BC Sans" w:hAnsi="BC Sans"/>
              </w:rPr>
              <w:t>ttachments[i].</w:t>
            </w:r>
            <w:r>
              <w:rPr>
                <w:rFonts w:ascii="BC Sans" w:hAnsi="BC Sans"/>
              </w:rPr>
              <w:t>document.fileName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a</w:t>
            </w:r>
            <w:r>
              <w:rPr>
                <w:rFonts w:ascii="BC Sans" w:hAnsi="BC Sans"/>
              </w:rPr>
              <w:t>ttachments[i+1].type.</w:t>
            </w:r>
            <w:r>
              <w:rPr>
                <w:rFonts w:ascii="BC Sans" w:hAnsi="BC Sans"/>
              </w:rPr>
              <w:t>label</w:t>
            </w:r>
            <w:r>
              <w:rPr>
                <w:rFonts w:ascii="BC Sans" w:hAnsi="BC Sans"/>
              </w:rPr>
              <w:t>:ifEM():show(.noData)}</w:t>
            </w:r>
          </w:p>
        </w:tc>
        <w:tc>
          <w:tcPr>
            <w:tcW w:w="544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</w:t>
            </w:r>
            <w:r>
              <w:rPr>
                <w:rFonts w:ascii="BC Sans" w:hAnsi="BC Sans"/>
              </w:rPr>
              <w:t>a</w:t>
            </w:r>
            <w:r>
              <w:rPr>
                <w:rFonts w:ascii="BC Sans" w:hAnsi="BC Sans"/>
              </w:rPr>
              <w:t>ttachments[i+1].</w:t>
            </w:r>
            <w:r>
              <w:rPr>
                <w:rFonts w:ascii="BC Sans" w:hAnsi="BC Sans"/>
              </w:rPr>
              <w:t>document.fileName</w:t>
            </w:r>
            <w:r>
              <w:rPr>
                <w:rFonts w:ascii="BC Sans" w:hAnsi="BC Sans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</w:t>
      </w:r>
      <w:r>
        <w:rPr>
          <w:rFonts w:ascii="BC Sans" w:hAnsi="BC Sans"/>
          <w:color w:val="B85C00"/>
        </w:rPr>
        <w:t>a</w:t>
      </w:r>
      <w:r>
        <w:rPr>
          <w:rFonts w:ascii="BC Sans" w:hAnsi="BC Sans"/>
          <w:color w:val="B85C00"/>
        </w:rPr>
        <w:t>ttachments</w:t>
      </w:r>
      <w:r>
        <w:rPr>
          <w:rFonts w:ascii="BC Sans" w:hAnsi="BC Sans"/>
          <w:color w:val="B85C00"/>
        </w:rPr>
        <w:t>:len():ifGT(0):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</w:t>
      </w:r>
    </w:p>
    <w:p>
      <w:pPr>
        <w:pStyle w:val="TableContents"/>
        <w:widowControl w:val="false"/>
        <w:rPr>
          <w:color w:val="B85C00"/>
        </w:rPr>
      </w:pPr>
      <w:r>
        <w:rPr/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</w:t>
      </w:r>
      <w:r>
        <w:rPr>
          <w:rFonts w:ascii="BC Sans" w:hAnsi="BC Sans"/>
          <w:color w:val="B85C00"/>
        </w:rPr>
        <w:t>a</w:t>
      </w:r>
      <w:r>
        <w:rPr>
          <w:rFonts w:ascii="BC Sans" w:hAnsi="BC Sans"/>
          <w:color w:val="B85C00"/>
        </w:rPr>
        <w:t>ttachments</w:t>
      </w:r>
      <w:r>
        <w:rPr>
          <w:rFonts w:ascii="BC Sans" w:hAnsi="BC Sans"/>
          <w:color w:val="B85C00"/>
        </w:rPr>
        <w:t>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6"/>
      </w:tblGrid>
      <w:tr>
        <w:trPr/>
        <w:tc>
          <w:tcPr>
            <w:tcW w:w="5445" w:type="dxa"/>
            <w:tcBorders/>
          </w:tcPr>
          <w:p>
            <w:pPr>
              <w:pStyle w:val="TextBody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10891" w:type="dxa"/>
            <w:gridSpan w:val="2"/>
            <w:tcBorders/>
          </w:tcPr>
          <w:p>
            <w:pPr>
              <w:pStyle w:val="TextBody"/>
              <w:spacing w:before="0" w:after="140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</w:t>
      </w:r>
      <w:r>
        <w:rPr>
          <w:rFonts w:ascii="BC Sans" w:hAnsi="BC Sans"/>
          <w:color w:val="B85C00"/>
        </w:rPr>
        <w:t>a</w:t>
      </w:r>
      <w:r>
        <w:rPr>
          <w:rFonts w:ascii="BC Sans" w:hAnsi="BC Sans"/>
          <w:color w:val="B85C00"/>
        </w:rPr>
        <w:t>ttachments</w:t>
      </w:r>
      <w:r>
        <w:rPr>
          <w:rFonts w:ascii="BC Sans" w:hAnsi="BC Sans"/>
          <w:color w:val="B85C00"/>
        </w:rPr>
        <w:t>:hideEnd}</w:t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  <w:font w:name="BCSans">
    <w:altName w:val="Noto San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1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1250</TotalTime>
  <Application>LibreOffice/7.5.2.2$MacOSX_AARCH64 LibreOffice_project/53bb9681a964705cf672590721dbc85eb4d0c3a2</Application>
  <AppVersion>15.0000</AppVersion>
  <Pages>3</Pages>
  <Words>152</Words>
  <Characters>1881</Characters>
  <CharactersWithSpaces>1969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2023-04-20T14:25:31Z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