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7D95B79E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36102F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m</w:t>
            </w:r>
            <w:r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44CE3" w14:paraId="7DBD3280" w14:textId="77777777" w:rsidTr="00766351">
        <w:tc>
          <w:tcPr>
            <w:tcW w:w="3632" w:type="dxa"/>
          </w:tcPr>
          <w:p w14:paraId="07557D02" w14:textId="1FE9DFEA" w:rsidR="00D44CE3" w:rsidRDefault="006B7F6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the necessity for an 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additional residence for farm use and how it will support agriculture in the short or long term.</w:t>
            </w:r>
          </w:p>
        </w:tc>
        <w:tc>
          <w:tcPr>
            <w:tcW w:w="7250" w:type="dxa"/>
          </w:tcPr>
          <w:p w14:paraId="75A95F62" w14:textId="3D7070F4" w:rsidR="00D44CE3" w:rsidRDefault="006B7F6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44CE3" w14:paraId="752B61A9" w14:textId="77777777" w:rsidTr="00766351">
        <w:tc>
          <w:tcPr>
            <w:tcW w:w="3632" w:type="dxa"/>
          </w:tcPr>
          <w:p w14:paraId="03723294" w14:textId="3F6D2952" w:rsidR="00D44CE3" w:rsidRDefault="006B7F68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>Describe how the proposal for a principal residence more than 500 m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  <w:r w:rsidRPr="006B7F68">
              <w:rPr>
                <w:rFonts w:ascii="BC Sans" w:hAnsi="BC Sans"/>
                <w:b/>
                <w:bCs/>
                <w:sz w:val="20"/>
                <w:szCs w:val="20"/>
              </w:rPr>
              <w:t xml:space="preserve"> will support agriculture in the short or long term.</w:t>
            </w:r>
          </w:p>
        </w:tc>
        <w:tc>
          <w:tcPr>
            <w:tcW w:w="7250" w:type="dxa"/>
          </w:tcPr>
          <w:p w14:paraId="4F0B077F" w14:textId="050B1A67" w:rsidR="00D44CE3" w:rsidRDefault="006B7F6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{d.naruResidenceNecessity:convCRLF:ifEM():show(.noData)}</w:t>
            </w:r>
          </w:p>
        </w:tc>
      </w:tr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7F821171" w:rsidR="00895C3D" w:rsidRPr="00E641C2" w:rsidRDefault="00E641C2" w:rsidP="00895C3D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766351"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9837F17" w14:textId="77777777" w:rsidR="00895C3D" w:rsidRDefault="00895C3D" w:rsidP="00895C3D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B85C00"/>
          <w:sz w:val="20"/>
          <w:szCs w:val="20"/>
        </w:rPr>
        <w:br/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895C3D" w14:paraId="34BB87F3" w14:textId="77777777" w:rsidTr="00921815">
        <w:tc>
          <w:tcPr>
            <w:tcW w:w="3119" w:type="dxa"/>
          </w:tcPr>
          <w:p w14:paraId="24AF8CDE" w14:textId="5F8BD02D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Existing Residence</w:t>
            </w:r>
          </w:p>
        </w:tc>
        <w:tc>
          <w:tcPr>
            <w:tcW w:w="3544" w:type="dxa"/>
          </w:tcPr>
          <w:p w14:paraId="7DBBEF9F" w14:textId="6C7A357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2DE491D6" w14:textId="113B8D8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895C3D" w14:paraId="3D850F6D" w14:textId="77777777" w:rsidTr="00921815">
        <w:tc>
          <w:tcPr>
            <w:tcW w:w="3119" w:type="dxa"/>
          </w:tcPr>
          <w:p w14:paraId="195B3A84" w14:textId="5E3825EC" w:rsidR="00895C3D" w:rsidRDefault="003A0130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</w:t>
            </w:r>
            <w:r w:rsidR="005653EF">
              <w:rPr>
                <w:rFonts w:ascii="BC Sans" w:hAnsi="BC Sans"/>
                <w:sz w:val="20"/>
                <w:szCs w:val="20"/>
              </w:rPr>
              <w:t>{</w:t>
            </w:r>
            <w:proofErr w:type="gramEnd"/>
            <w:r w:rsidR="005653EF">
              <w:rPr>
                <w:rFonts w:ascii="BC Sans" w:hAnsi="BC Sans"/>
                <w:sz w:val="20"/>
                <w:szCs w:val="20"/>
              </w:rPr>
              <w:t>d.naruExistingResidences [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 w:rsidR="005653EF"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 w:rsidR="005653EF"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5BE08722" w14:textId="45494CAA" w:rsidR="00895C3D" w:rsidRDefault="00895C3D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650F2A"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4FAD117F" w14:textId="77A663A3" w:rsidR="00895C3D" w:rsidRDefault="00895C3D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295F47" w14:paraId="5F3807D8" w14:textId="77777777" w:rsidTr="00921815">
        <w:tc>
          <w:tcPr>
            <w:tcW w:w="3119" w:type="dxa"/>
          </w:tcPr>
          <w:p w14:paraId="422ECF08" w14:textId="2B13ADD2" w:rsidR="00295F47" w:rsidRDefault="005653EF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d.naruExistingResidences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18C94E22" w14:textId="2D001806" w:rsidR="00295F47" w:rsidRDefault="00295F47" w:rsidP="00650F2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650F2A"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DC73B39" w14:textId="280EF78B" w:rsidR="00295F47" w:rsidRDefault="00295F47" w:rsidP="00781F16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d.naruExistingResidences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6A473E1" w14:textId="0F30ADAD" w:rsid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77050434" w14:textId="3761287E" w:rsidR="00895C3D" w:rsidRDefault="00895C3D" w:rsidP="00895C3D">
      <w:pPr>
        <w:pStyle w:val="TableContents"/>
        <w:rPr>
          <w:rFonts w:ascii="BC Sans" w:hAnsi="BC Sans"/>
          <w:color w:val="B85C00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d.naruExistingResidences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87E2492" w14:textId="079E8B84" w:rsidR="006B198A" w:rsidRDefault="006B198A" w:rsidP="006B198A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lastRenderedPageBreak/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B85C00"/>
          <w:sz w:val="20"/>
          <w:szCs w:val="20"/>
        </w:rPr>
        <w:br/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9"/>
        <w:gridCol w:w="3544"/>
        <w:gridCol w:w="4228"/>
      </w:tblGrid>
      <w:tr w:rsidR="006B198A" w14:paraId="63359472" w14:textId="77777777" w:rsidTr="004B095B">
        <w:tc>
          <w:tcPr>
            <w:tcW w:w="3119" w:type="dxa"/>
          </w:tcPr>
          <w:p w14:paraId="2A4DC570" w14:textId="58952C4C" w:rsidR="006B198A" w:rsidRDefault="00791C44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 w:rsidR="006B198A">
              <w:rPr>
                <w:rFonts w:ascii="BC Sans" w:hAnsi="BC Sans"/>
                <w:b/>
                <w:bCs/>
                <w:sz w:val="20"/>
                <w:szCs w:val="20"/>
              </w:rPr>
              <w:t xml:space="preserve"> Residence</w:t>
            </w:r>
          </w:p>
        </w:tc>
        <w:tc>
          <w:tcPr>
            <w:tcW w:w="3544" w:type="dxa"/>
          </w:tcPr>
          <w:p w14:paraId="049C2FB6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Total Floor Area</w:t>
            </w:r>
          </w:p>
        </w:tc>
        <w:tc>
          <w:tcPr>
            <w:tcW w:w="4228" w:type="dxa"/>
          </w:tcPr>
          <w:p w14:paraId="76DEFA4F" w14:textId="77777777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</w:tr>
      <w:tr w:rsidR="006B198A" w14:paraId="5CF2788D" w14:textId="77777777" w:rsidTr="004B095B">
        <w:tc>
          <w:tcPr>
            <w:tcW w:w="3119" w:type="dxa"/>
          </w:tcPr>
          <w:p w14:paraId="198CBAE6" w14:textId="2876BE7F" w:rsidR="006B198A" w:rsidRDefault="006B198A" w:rsidP="006B198A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46EAC918" w14:textId="14F1BA94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naruProposedResidences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383178C2" w14:textId="2C7E4F8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B198A" w14:paraId="4F8AD6E5" w14:textId="77777777" w:rsidTr="004B095B">
        <w:tc>
          <w:tcPr>
            <w:tcW w:w="3119" w:type="dxa"/>
          </w:tcPr>
          <w:p w14:paraId="5D079D66" w14:textId="7E450DDC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>#{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6B198A">
              <w:rPr>
                <w:rFonts w:ascii="BC Sans" w:hAnsi="BC Sans"/>
                <w:sz w:val="20"/>
                <w:szCs w:val="20"/>
              </w:rPr>
              <w:t xml:space="preserve">naruProposedResidences </w:t>
            </w:r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cnt:ifEM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544" w:type="dxa"/>
          </w:tcPr>
          <w:p w14:paraId="082E4CA4" w14:textId="65773AA1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floorArea:ifEM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Pr="00650F2A">
              <w:rPr>
                <w:rFonts w:ascii="BC Sans" w:hAnsi="BC Sans"/>
                <w:sz w:val="20"/>
                <w:szCs w:val="20"/>
              </w:rPr>
              <w:t>m²</w:t>
            </w:r>
          </w:p>
        </w:tc>
        <w:tc>
          <w:tcPr>
            <w:tcW w:w="4228" w:type="dxa"/>
          </w:tcPr>
          <w:p w14:paraId="733EE958" w14:textId="0ADBC76D" w:rsidR="006B198A" w:rsidRDefault="006B198A" w:rsidP="004B095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d.naruProposedResidences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C62E7AF" w14:textId="77777777" w:rsidR="006B198A" w:rsidRDefault="006B198A" w:rsidP="006B198A">
      <w:pPr>
        <w:pStyle w:val="TableContents"/>
        <w:rPr>
          <w:rFonts w:hint="eastAsia"/>
          <w:sz w:val="20"/>
          <w:szCs w:val="20"/>
        </w:rPr>
      </w:pPr>
    </w:p>
    <w:p w14:paraId="195EEBE9" w14:textId="2DE25B55" w:rsidR="006B198A" w:rsidRDefault="006B198A" w:rsidP="006B198A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 w:rsidRPr="00895C3D">
        <w:rPr>
          <w:rFonts w:ascii="BC Sans" w:hAnsi="BC Sans"/>
          <w:color w:val="B85C00"/>
          <w:sz w:val="20"/>
          <w:szCs w:val="20"/>
        </w:rPr>
        <w:t>d.</w:t>
      </w:r>
      <w:r>
        <w:rPr>
          <w:rFonts w:ascii="BC Sans" w:hAnsi="BC Sans"/>
          <w:color w:val="B85C00"/>
          <w:sz w:val="20"/>
          <w:szCs w:val="20"/>
        </w:rPr>
        <w:t>naruProposedResidences</w:t>
      </w:r>
      <w:proofErr w:type="gramEnd"/>
      <w:r w:rsidRPr="00895C3D">
        <w:rPr>
          <w:rFonts w:ascii="BC Sans" w:hAnsi="BC Sans"/>
          <w:color w:val="B85C00"/>
          <w:sz w:val="20"/>
          <w:szCs w:val="20"/>
        </w:rPr>
        <w:t>:len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ifGT</w:t>
      </w:r>
      <w:proofErr w:type="spellEnd"/>
      <w:r w:rsidRPr="00895C3D">
        <w:rPr>
          <w:rFonts w:ascii="BC Sans" w:hAnsi="BC Sans"/>
          <w:color w:val="B85C00"/>
          <w:sz w:val="20"/>
          <w:szCs w:val="20"/>
        </w:rPr>
        <w:t>(0):</w:t>
      </w:r>
      <w:proofErr w:type="spellStart"/>
      <w:r w:rsidRPr="00895C3D">
        <w:rPr>
          <w:rFonts w:ascii="BC Sans" w:hAnsi="BC Sans"/>
          <w:color w:val="B85C00"/>
          <w:sz w:val="20"/>
          <w:szCs w:val="20"/>
        </w:rPr>
        <w:t>show</w:t>
      </w:r>
      <w:r>
        <w:rPr>
          <w:rFonts w:ascii="BC Sans" w:hAnsi="BC Sans"/>
          <w:color w:val="B85C00"/>
          <w:sz w:val="20"/>
          <w:szCs w:val="20"/>
        </w:rPr>
        <w:t>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481F418" w14:textId="77777777" w:rsidR="006B198A" w:rsidRDefault="006B198A" w:rsidP="00895C3D">
      <w:pPr>
        <w:pStyle w:val="TableContents"/>
        <w:rPr>
          <w:rFonts w:hint="eastAsia"/>
          <w:sz w:val="20"/>
          <w:szCs w:val="20"/>
        </w:rPr>
      </w:pPr>
    </w:p>
    <w:p w14:paraId="59F3BF76" w14:textId="77777777" w:rsidR="00895C3D" w:rsidRPr="00895C3D" w:rsidRDefault="00895C3D" w:rsidP="00895C3D">
      <w:pPr>
        <w:pStyle w:val="TableContents"/>
        <w:rPr>
          <w:rFonts w:hint="eastAsia"/>
          <w:sz w:val="20"/>
          <w:szCs w:val="20"/>
        </w:rPr>
      </w:pPr>
    </w:p>
    <w:p w14:paraId="5E687CE3" w14:textId="5F750096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ED66EEE" w14:textId="77777777">
        <w:tc>
          <w:tcPr>
            <w:tcW w:w="3636" w:type="dxa"/>
          </w:tcPr>
          <w:p w14:paraId="0E5DE2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42D7E0C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d.naruFillOrigin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277BEDD" w14:textId="77777777">
        <w:tc>
          <w:tcPr>
            <w:tcW w:w="3636" w:type="dxa"/>
          </w:tcPr>
          <w:p w14:paraId="336A95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AF05EF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244ED5FE" w14:textId="77777777">
        <w:tc>
          <w:tcPr>
            <w:tcW w:w="3636" w:type="dxa"/>
          </w:tcPr>
          <w:p w14:paraId="4207B1E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C40FDA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{d.naruToPlaceVolume:ifNEM():hideEnd}</w:t>
            </w:r>
          </w:p>
        </w:tc>
      </w:tr>
      <w:tr w:rsidR="00001E97" w14:paraId="307D8839" w14:textId="77777777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01E97" w14:paraId="49BE3028" w14:textId="77777777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01E97" w14:paraId="4379C839" w14:textId="77777777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B4094" w14:textId="77777777" w:rsidR="0005028A" w:rsidRDefault="0005028A">
      <w:r>
        <w:separator/>
      </w:r>
    </w:p>
  </w:endnote>
  <w:endnote w:type="continuationSeparator" w:id="0">
    <w:p w14:paraId="4984E568" w14:textId="77777777" w:rsidR="0005028A" w:rsidRDefault="0005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2E7E5" w14:textId="77777777" w:rsidR="0005028A" w:rsidRDefault="0005028A">
      <w:r>
        <w:separator/>
      </w:r>
    </w:p>
  </w:footnote>
  <w:footnote w:type="continuationSeparator" w:id="0">
    <w:p w14:paraId="31A2E7BE" w14:textId="77777777" w:rsidR="0005028A" w:rsidRDefault="00050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5028A"/>
    <w:rsid w:val="000831FB"/>
    <w:rsid w:val="00087F41"/>
    <w:rsid w:val="000C2D22"/>
    <w:rsid w:val="000C4CC6"/>
    <w:rsid w:val="000F0561"/>
    <w:rsid w:val="00124B3A"/>
    <w:rsid w:val="0015502C"/>
    <w:rsid w:val="00193B3C"/>
    <w:rsid w:val="001F3F4F"/>
    <w:rsid w:val="002926D2"/>
    <w:rsid w:val="00295F47"/>
    <w:rsid w:val="00316A31"/>
    <w:rsid w:val="0036102F"/>
    <w:rsid w:val="003A0130"/>
    <w:rsid w:val="00470909"/>
    <w:rsid w:val="004D2DE8"/>
    <w:rsid w:val="00537833"/>
    <w:rsid w:val="005653EF"/>
    <w:rsid w:val="00584560"/>
    <w:rsid w:val="00650F2A"/>
    <w:rsid w:val="006B198A"/>
    <w:rsid w:val="006B7F68"/>
    <w:rsid w:val="006E60E9"/>
    <w:rsid w:val="00766351"/>
    <w:rsid w:val="0078615E"/>
    <w:rsid w:val="00791C44"/>
    <w:rsid w:val="007A71DE"/>
    <w:rsid w:val="007D7639"/>
    <w:rsid w:val="007F4851"/>
    <w:rsid w:val="008367BB"/>
    <w:rsid w:val="00895C3D"/>
    <w:rsid w:val="008E01EA"/>
    <w:rsid w:val="0091728A"/>
    <w:rsid w:val="00921815"/>
    <w:rsid w:val="0094546E"/>
    <w:rsid w:val="00987BF2"/>
    <w:rsid w:val="009B64F8"/>
    <w:rsid w:val="00A0596F"/>
    <w:rsid w:val="00A43F7A"/>
    <w:rsid w:val="00B54A12"/>
    <w:rsid w:val="00C80E7C"/>
    <w:rsid w:val="00C91F92"/>
    <w:rsid w:val="00D00DB8"/>
    <w:rsid w:val="00D44CE3"/>
    <w:rsid w:val="00E2029A"/>
    <w:rsid w:val="00E621DB"/>
    <w:rsid w:val="00E641C2"/>
    <w:rsid w:val="00EF642B"/>
    <w:rsid w:val="00F8719A"/>
    <w:rsid w:val="00FA52DA"/>
    <w:rsid w:val="00FB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7C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7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Khorsandi, Shayan WLRS:EX</cp:lastModifiedBy>
  <cp:revision>422</cp:revision>
  <dcterms:created xsi:type="dcterms:W3CDTF">2023-03-07T13:50:00Z</dcterms:created>
  <dcterms:modified xsi:type="dcterms:W3CDTF">2024-10-02T19:20:00Z</dcterms:modified>
  <dc:language>en-CA</dc:language>
</cp:coreProperties>
</file>