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1880" w:rsidRDefault="002E1880" w:rsidP="002E1880">
      <w:pPr>
        <w:autoSpaceDE w:val="0"/>
        <w:autoSpaceDN w:val="0"/>
        <w:adjustRightInd w:val="0"/>
        <w:spacing w:after="0" w:line="240" w:lineRule="auto"/>
        <w:rPr>
          <w:rFonts w:ascii="ArialMT" w:cs="ArialMT"/>
          <w:color w:val="000000"/>
          <w:sz w:val="40"/>
          <w:szCs w:val="40"/>
        </w:rPr>
      </w:pPr>
      <w:r>
        <w:rPr>
          <w:rFonts w:ascii="ArialMT" w:cs="ArialMT"/>
          <w:color w:val="000000"/>
          <w:sz w:val="40"/>
          <w:szCs w:val="40"/>
        </w:rPr>
        <w:t xml:space="preserve">Digital Marketplace </w:t>
      </w:r>
    </w:p>
    <w:p w:rsidR="002E1880" w:rsidRDefault="002E1880" w:rsidP="002E1880">
      <w:pPr>
        <w:autoSpaceDE w:val="0"/>
        <w:autoSpaceDN w:val="0"/>
        <w:adjustRightInd w:val="0"/>
        <w:spacing w:after="0" w:line="240" w:lineRule="auto"/>
        <w:rPr>
          <w:rFonts w:ascii="ArialMT" w:cs="ArialMT"/>
          <w:color w:val="000000"/>
          <w:sz w:val="40"/>
          <w:szCs w:val="40"/>
        </w:rPr>
      </w:pPr>
    </w:p>
    <w:p w:rsidR="002E1880" w:rsidRDefault="002E1880" w:rsidP="002E1880">
      <w:pPr>
        <w:autoSpaceDE w:val="0"/>
        <w:autoSpaceDN w:val="0"/>
        <w:adjustRightInd w:val="0"/>
        <w:spacing w:after="0" w:line="240" w:lineRule="auto"/>
        <w:rPr>
          <w:rFonts w:ascii="ArialMT" w:cs="ArialMT"/>
          <w:color w:val="000000"/>
          <w:sz w:val="32"/>
          <w:szCs w:val="32"/>
        </w:rPr>
      </w:pPr>
      <w:r>
        <w:rPr>
          <w:rFonts w:ascii="ArialMT" w:cs="ArialMT"/>
          <w:color w:val="000000"/>
          <w:sz w:val="32"/>
          <w:szCs w:val="32"/>
        </w:rPr>
        <w:t>Description</w:t>
      </w:r>
    </w:p>
    <w:p w:rsidR="002E1880" w:rsidRDefault="002E1880" w:rsidP="002E1880">
      <w:pPr>
        <w:autoSpaceDE w:val="0"/>
        <w:autoSpaceDN w:val="0"/>
        <w:adjustRightInd w:val="0"/>
        <w:spacing w:after="0" w:line="240" w:lineRule="auto"/>
        <w:rPr>
          <w:rFonts w:ascii="ArialMT" w:cs="ArialMT"/>
          <w:color w:val="000000"/>
        </w:rPr>
      </w:pPr>
      <w:r>
        <w:rPr>
          <w:rFonts w:ascii="ArialMT" w:cs="ArialMT"/>
          <w:color w:val="000000"/>
        </w:rPr>
        <w:t>This document compiles the features/functionality that were identified by stakeholders during</w:t>
      </w:r>
    </w:p>
    <w:p w:rsidR="002E1880" w:rsidRDefault="002E1880" w:rsidP="002E1880">
      <w:pPr>
        <w:autoSpaceDE w:val="0"/>
        <w:autoSpaceDN w:val="0"/>
        <w:adjustRightInd w:val="0"/>
        <w:spacing w:after="0" w:line="240" w:lineRule="auto"/>
        <w:rPr>
          <w:rFonts w:ascii="ArialMT" w:cs="ArialMT"/>
          <w:color w:val="000000"/>
        </w:rPr>
      </w:pPr>
      <w:r>
        <w:rPr>
          <w:rFonts w:ascii="ArialMT" w:cs="ArialMT"/>
          <w:color w:val="000000"/>
        </w:rPr>
        <w:t xml:space="preserve">the pilot as important but were determined to be outside the scope of the pilot for Sprint </w:t>
      </w:r>
      <w:proofErr w:type="gramStart"/>
      <w:r>
        <w:rPr>
          <w:rFonts w:ascii="ArialMT" w:cs="ArialMT"/>
          <w:color w:val="000000"/>
        </w:rPr>
        <w:t>With</w:t>
      </w:r>
      <w:proofErr w:type="gramEnd"/>
      <w:r>
        <w:rPr>
          <w:rFonts w:ascii="ArialMT" w:cs="ArialMT"/>
          <w:color w:val="000000"/>
        </w:rPr>
        <w:t xml:space="preserve"> Us, Code With Us, </w:t>
      </w:r>
      <w:r w:rsidR="004B0785">
        <w:rPr>
          <w:rFonts w:ascii="ArialMT" w:cs="ArialMT"/>
          <w:color w:val="000000"/>
        </w:rPr>
        <w:t xml:space="preserve">and </w:t>
      </w:r>
      <w:r>
        <w:rPr>
          <w:rFonts w:ascii="ArialMT" w:cs="ArialMT"/>
          <w:color w:val="000000"/>
        </w:rPr>
        <w:t xml:space="preserve">the Procurement Concierge. This document outlines the recommended work required to complete the Digital Marketplace. </w:t>
      </w:r>
    </w:p>
    <w:p w:rsidR="002E1880" w:rsidRDefault="002E1880" w:rsidP="002E1880">
      <w:pPr>
        <w:autoSpaceDE w:val="0"/>
        <w:autoSpaceDN w:val="0"/>
        <w:adjustRightInd w:val="0"/>
        <w:spacing w:after="0" w:line="240" w:lineRule="auto"/>
        <w:rPr>
          <w:rFonts w:ascii="ArialMT" w:cs="ArialMT"/>
          <w:color w:val="000000"/>
        </w:rPr>
      </w:pPr>
    </w:p>
    <w:p w:rsidR="00CB0C69" w:rsidRDefault="00CB0C69" w:rsidP="002E1880">
      <w:pPr>
        <w:autoSpaceDE w:val="0"/>
        <w:autoSpaceDN w:val="0"/>
        <w:adjustRightInd w:val="0"/>
        <w:spacing w:after="0" w:line="240" w:lineRule="auto"/>
        <w:rPr>
          <w:rFonts w:ascii="ArialMT" w:cs="ArialMT"/>
          <w:color w:val="000000"/>
        </w:rPr>
      </w:pPr>
      <w:r>
        <w:rPr>
          <w:rFonts w:ascii="ArialMT" w:cs="ArialMT"/>
          <w:color w:val="000000"/>
        </w:rPr>
        <w:t xml:space="preserve">The intend of the Digital Marketplace Procurement is to incorporate </w:t>
      </w:r>
      <w:proofErr w:type="gramStart"/>
      <w:r>
        <w:rPr>
          <w:rFonts w:ascii="ArialMT" w:cs="ArialMT"/>
          <w:color w:val="000000"/>
        </w:rPr>
        <w:t>all of</w:t>
      </w:r>
      <w:proofErr w:type="gramEnd"/>
      <w:r>
        <w:rPr>
          <w:rFonts w:ascii="ArialMT" w:cs="ArialMT"/>
          <w:color w:val="000000"/>
        </w:rPr>
        <w:t xml:space="preserve"> the features listed below into the product roadmap. </w:t>
      </w:r>
      <w:r w:rsidR="00403FE3">
        <w:rPr>
          <w:rFonts w:ascii="ArialMT" w:cs="ArialMT"/>
          <w:color w:val="000000"/>
        </w:rPr>
        <w:t>It is not intended that all of the features below are complete by the end of this procurement, but rather t</w:t>
      </w:r>
      <w:r>
        <w:rPr>
          <w:rFonts w:ascii="ArialMT" w:cs="ArialMT"/>
          <w:color w:val="000000"/>
        </w:rPr>
        <w:t>his list is provided as it is intended that the Successful Proponent will incorporate all of the features into the roadmap to ensure that the implemented build is designed with all features, regardless of whether or not all will be sufficiently implemented by the end of the project.</w:t>
      </w:r>
      <w:r w:rsidR="00403FE3">
        <w:rPr>
          <w:rFonts w:ascii="ArialMT" w:cs="ArialMT"/>
          <w:color w:val="000000"/>
        </w:rPr>
        <w:t xml:space="preserve"> In addition, the list below is not provided in any particular </w:t>
      </w:r>
      <w:proofErr w:type="gramStart"/>
      <w:r w:rsidR="00403FE3">
        <w:rPr>
          <w:rFonts w:ascii="ArialMT" w:cs="ArialMT"/>
          <w:color w:val="000000"/>
        </w:rPr>
        <w:t>order, and</w:t>
      </w:r>
      <w:proofErr w:type="gramEnd"/>
      <w:r w:rsidR="00403FE3">
        <w:rPr>
          <w:rFonts w:ascii="ArialMT" w:cs="ArialMT"/>
          <w:color w:val="000000"/>
        </w:rPr>
        <w:t xml:space="preserve"> should not be considered with any sort of prioritization at this time.</w:t>
      </w:r>
    </w:p>
    <w:p w:rsidR="00CB0C69" w:rsidRPr="002E1880" w:rsidRDefault="00CB0C69" w:rsidP="002E1880">
      <w:pPr>
        <w:autoSpaceDE w:val="0"/>
        <w:autoSpaceDN w:val="0"/>
        <w:adjustRightInd w:val="0"/>
        <w:spacing w:after="0" w:line="240" w:lineRule="auto"/>
        <w:rPr>
          <w:rFonts w:ascii="ArialMT" w:cs="ArialMT"/>
          <w:color w:val="000000"/>
        </w:rPr>
      </w:pPr>
    </w:p>
    <w:p w:rsidR="002E1880" w:rsidRPr="002E1880" w:rsidRDefault="002E1880" w:rsidP="002E1880">
      <w:pPr>
        <w:autoSpaceDE w:val="0"/>
        <w:autoSpaceDN w:val="0"/>
        <w:adjustRightInd w:val="0"/>
        <w:spacing w:after="0" w:line="240" w:lineRule="auto"/>
        <w:rPr>
          <w:rFonts w:ascii="ArialMT" w:cs="ArialMT"/>
          <w:color w:val="000000"/>
        </w:rPr>
      </w:pPr>
      <w:bookmarkStart w:id="0" w:name="_GoBack"/>
      <w:bookmarkEnd w:id="0"/>
      <w:r w:rsidRPr="002E1880">
        <w:rPr>
          <w:rFonts w:ascii="ArialMT" w:cs="ArialMT"/>
          <w:color w:val="000000"/>
        </w:rPr>
        <w:t xml:space="preserve">Features </w:t>
      </w:r>
    </w:p>
    <w:p w:rsidR="002E1880" w:rsidRPr="002E1880" w:rsidRDefault="002E1880" w:rsidP="002E1880">
      <w:pPr>
        <w:autoSpaceDE w:val="0"/>
        <w:autoSpaceDN w:val="0"/>
        <w:adjustRightInd w:val="0"/>
        <w:spacing w:after="0" w:line="240" w:lineRule="auto"/>
        <w:rPr>
          <w:rFonts w:ascii="ArialMT" w:cs="ArialMT"/>
          <w:color w:val="000000"/>
        </w:rPr>
      </w:pPr>
    </w:p>
    <w:p w:rsidR="002E1880" w:rsidRPr="002E1880" w:rsidRDefault="002E1880" w:rsidP="002E1880">
      <w:pPr>
        <w:autoSpaceDE w:val="0"/>
        <w:autoSpaceDN w:val="0"/>
        <w:adjustRightInd w:val="0"/>
        <w:spacing w:after="0" w:line="240" w:lineRule="auto"/>
        <w:rPr>
          <w:rFonts w:ascii="ArialMT" w:cs="ArialMT"/>
          <w:color w:val="000000"/>
        </w:rPr>
      </w:pPr>
      <w:r w:rsidRPr="002E1880">
        <w:rPr>
          <w:rFonts w:ascii="ArialMT" w:cs="ArialMT"/>
          <w:color w:val="000000"/>
        </w:rPr>
        <w:t xml:space="preserve">Implementation of IDIR Login </w:t>
      </w:r>
    </w:p>
    <w:p w:rsidR="002E1880" w:rsidRPr="002E1880" w:rsidRDefault="002E1880" w:rsidP="002E1880">
      <w:pPr>
        <w:autoSpaceDE w:val="0"/>
        <w:autoSpaceDN w:val="0"/>
        <w:adjustRightInd w:val="0"/>
        <w:spacing w:after="0" w:line="240" w:lineRule="auto"/>
        <w:rPr>
          <w:rFonts w:ascii="ArialMT" w:cs="ArialMT"/>
          <w:color w:val="000000"/>
        </w:rPr>
      </w:pPr>
      <w:r w:rsidRPr="002E1880">
        <w:rPr>
          <w:rFonts w:ascii="ArialMT" w:cs="ArialMT"/>
          <w:color w:val="000000"/>
        </w:rPr>
        <w:t xml:space="preserve">UAT and Production Setup and Deployment on Ministry Environment </w:t>
      </w:r>
    </w:p>
    <w:p w:rsidR="002E1880" w:rsidRPr="002E1880" w:rsidRDefault="002E1880" w:rsidP="002E1880">
      <w:pPr>
        <w:autoSpaceDE w:val="0"/>
        <w:autoSpaceDN w:val="0"/>
        <w:adjustRightInd w:val="0"/>
        <w:spacing w:after="0" w:line="240" w:lineRule="auto"/>
        <w:rPr>
          <w:rFonts w:ascii="ArialMT" w:cs="ArialMT"/>
          <w:color w:val="000000"/>
        </w:rPr>
      </w:pPr>
      <w:r w:rsidRPr="002E1880">
        <w:rPr>
          <w:rFonts w:ascii="ArialMT" w:cs="ArialMT"/>
          <w:color w:val="000000"/>
        </w:rPr>
        <w:t xml:space="preserve">Enhance Usability - User Testing, Research, Design Alternatives </w:t>
      </w:r>
    </w:p>
    <w:p w:rsidR="002E1880" w:rsidRPr="002E1880" w:rsidRDefault="002E1880" w:rsidP="002E1880">
      <w:pPr>
        <w:autoSpaceDE w:val="0"/>
        <w:autoSpaceDN w:val="0"/>
        <w:adjustRightInd w:val="0"/>
        <w:spacing w:after="0" w:line="240" w:lineRule="auto"/>
        <w:rPr>
          <w:rFonts w:ascii="ArialMT" w:cs="ArialMT"/>
          <w:color w:val="000000"/>
        </w:rPr>
      </w:pPr>
      <w:r w:rsidRPr="002E1880">
        <w:rPr>
          <w:rFonts w:ascii="ArialMT" w:cs="ArialMT"/>
          <w:color w:val="000000"/>
        </w:rPr>
        <w:t xml:space="preserve">Integration of the variant apps into the Digital Marketplace </w:t>
      </w:r>
      <w:r w:rsidRPr="002E1880">
        <w:rPr>
          <w:rFonts w:ascii="ArialMT" w:cs="ArialMT"/>
          <w:color w:val="000000"/>
        </w:rPr>
        <w:t>‘</w:t>
      </w:r>
      <w:r w:rsidRPr="002E1880">
        <w:rPr>
          <w:rFonts w:ascii="ArialMT" w:cs="ArialMT"/>
          <w:color w:val="000000"/>
        </w:rPr>
        <w:t>one-stop-shop</w:t>
      </w:r>
      <w:r w:rsidRPr="002E1880">
        <w:rPr>
          <w:rFonts w:ascii="ArialMT" w:cs="ArialMT"/>
          <w:color w:val="000000"/>
        </w:rPr>
        <w:t>’</w:t>
      </w:r>
    </w:p>
    <w:p w:rsidR="002E1880" w:rsidRPr="002E1880" w:rsidRDefault="002E1880" w:rsidP="002E1880">
      <w:pPr>
        <w:autoSpaceDE w:val="0"/>
        <w:autoSpaceDN w:val="0"/>
        <w:adjustRightInd w:val="0"/>
        <w:spacing w:after="0" w:line="240" w:lineRule="auto"/>
        <w:rPr>
          <w:rFonts w:ascii="ArialMT" w:cs="ArialMT"/>
          <w:color w:val="000000"/>
        </w:rPr>
      </w:pPr>
      <w:r w:rsidRPr="002E1880">
        <w:rPr>
          <w:rFonts w:ascii="ArialMT" w:cs="ArialMT"/>
          <w:color w:val="000000"/>
        </w:rPr>
        <w:t xml:space="preserve">Billing Feature (for Finance Users) </w:t>
      </w:r>
    </w:p>
    <w:p w:rsidR="002E1880" w:rsidRPr="002E1880" w:rsidRDefault="002E1880" w:rsidP="002E1880">
      <w:pPr>
        <w:autoSpaceDE w:val="0"/>
        <w:autoSpaceDN w:val="0"/>
        <w:adjustRightInd w:val="0"/>
        <w:spacing w:after="0" w:line="240" w:lineRule="auto"/>
        <w:rPr>
          <w:rFonts w:ascii="ArialMT" w:cs="ArialMT"/>
          <w:color w:val="000000"/>
        </w:rPr>
      </w:pPr>
      <w:r w:rsidRPr="002E1880">
        <w:rPr>
          <w:rFonts w:ascii="ArialMT" w:cs="ArialMT"/>
          <w:color w:val="000000"/>
        </w:rPr>
        <w:t xml:space="preserve">Dashboard Development </w:t>
      </w:r>
    </w:p>
    <w:p w:rsidR="002E1880" w:rsidRPr="002E1880" w:rsidRDefault="002E1880" w:rsidP="002E1880">
      <w:pPr>
        <w:autoSpaceDE w:val="0"/>
        <w:autoSpaceDN w:val="0"/>
        <w:adjustRightInd w:val="0"/>
        <w:spacing w:after="0" w:line="240" w:lineRule="auto"/>
        <w:rPr>
          <w:rFonts w:ascii="ArialMT" w:cs="ArialMT"/>
          <w:color w:val="000000"/>
        </w:rPr>
      </w:pPr>
      <w:r w:rsidRPr="002E1880">
        <w:rPr>
          <w:rFonts w:ascii="ArialMT" w:cs="ArialMT"/>
          <w:color w:val="000000"/>
        </w:rPr>
        <w:t xml:space="preserve">User Profile Management </w:t>
      </w:r>
    </w:p>
    <w:p w:rsidR="002E1880" w:rsidRPr="002E1880" w:rsidRDefault="002E1880" w:rsidP="002E1880">
      <w:pPr>
        <w:autoSpaceDE w:val="0"/>
        <w:autoSpaceDN w:val="0"/>
        <w:adjustRightInd w:val="0"/>
        <w:spacing w:after="0" w:line="240" w:lineRule="auto"/>
        <w:rPr>
          <w:rFonts w:ascii="ArialMT" w:cs="ArialMT"/>
          <w:color w:val="000000"/>
        </w:rPr>
      </w:pPr>
      <w:r w:rsidRPr="002E1880">
        <w:rPr>
          <w:rFonts w:ascii="ArialMT" w:cs="ArialMT"/>
          <w:color w:val="000000"/>
        </w:rPr>
        <w:t xml:space="preserve">Intake Form Workflow </w:t>
      </w:r>
    </w:p>
    <w:p w:rsidR="002E1880" w:rsidRPr="002E1880" w:rsidRDefault="002E1880" w:rsidP="002E1880">
      <w:pPr>
        <w:autoSpaceDE w:val="0"/>
        <w:autoSpaceDN w:val="0"/>
        <w:adjustRightInd w:val="0"/>
        <w:spacing w:after="0" w:line="240" w:lineRule="auto"/>
        <w:rPr>
          <w:rFonts w:ascii="ArialMT" w:cs="ArialMT"/>
          <w:color w:val="000000"/>
        </w:rPr>
      </w:pPr>
      <w:r w:rsidRPr="002E1880">
        <w:rPr>
          <w:rFonts w:ascii="ArialMT" w:cs="ArialMT"/>
          <w:color w:val="000000"/>
        </w:rPr>
        <w:t xml:space="preserve">New User Types, Roles and Privileges </w:t>
      </w:r>
    </w:p>
    <w:p w:rsidR="002E1880" w:rsidRPr="002E1880" w:rsidRDefault="002E1880" w:rsidP="002E1880">
      <w:pPr>
        <w:autoSpaceDE w:val="0"/>
        <w:autoSpaceDN w:val="0"/>
        <w:adjustRightInd w:val="0"/>
        <w:spacing w:after="0" w:line="240" w:lineRule="auto"/>
        <w:rPr>
          <w:rFonts w:ascii="ArialMT" w:cs="ArialMT"/>
          <w:color w:val="000000"/>
        </w:rPr>
      </w:pPr>
      <w:r w:rsidRPr="002E1880">
        <w:rPr>
          <w:rFonts w:ascii="ArialMT" w:cs="ArialMT"/>
          <w:color w:val="000000"/>
        </w:rPr>
        <w:t xml:space="preserve">Procurement Log </w:t>
      </w:r>
    </w:p>
    <w:p w:rsidR="002E1880" w:rsidRPr="002E1880" w:rsidRDefault="002E1880" w:rsidP="002E1880">
      <w:pPr>
        <w:autoSpaceDE w:val="0"/>
        <w:autoSpaceDN w:val="0"/>
        <w:adjustRightInd w:val="0"/>
        <w:spacing w:after="0" w:line="240" w:lineRule="auto"/>
        <w:rPr>
          <w:rFonts w:ascii="ArialMT" w:cs="ArialMT"/>
          <w:color w:val="000000"/>
        </w:rPr>
      </w:pPr>
      <w:r w:rsidRPr="002E1880">
        <w:rPr>
          <w:rFonts w:ascii="ArialMT" w:cs="ArialMT"/>
          <w:color w:val="000000"/>
        </w:rPr>
        <w:t xml:space="preserve">To-Do Style Checklist for PSB/Client Responsibilities </w:t>
      </w:r>
    </w:p>
    <w:p w:rsidR="002E1880" w:rsidRPr="002E1880" w:rsidRDefault="002E1880" w:rsidP="002E1880">
      <w:pPr>
        <w:autoSpaceDE w:val="0"/>
        <w:autoSpaceDN w:val="0"/>
        <w:adjustRightInd w:val="0"/>
        <w:spacing w:after="0" w:line="240" w:lineRule="auto"/>
        <w:rPr>
          <w:rFonts w:ascii="ArialMT" w:cs="ArialMT"/>
          <w:color w:val="000000"/>
        </w:rPr>
      </w:pPr>
      <w:r w:rsidRPr="002E1880">
        <w:rPr>
          <w:rFonts w:ascii="ArialMT" w:cs="ArialMT"/>
          <w:color w:val="000000"/>
        </w:rPr>
        <w:t xml:space="preserve">Allow Users to Sort Projects/Intake Requests Based on Priority </w:t>
      </w:r>
    </w:p>
    <w:p w:rsidR="002E1880" w:rsidRPr="002E1880" w:rsidRDefault="002E1880" w:rsidP="002E1880">
      <w:pPr>
        <w:autoSpaceDE w:val="0"/>
        <w:autoSpaceDN w:val="0"/>
        <w:adjustRightInd w:val="0"/>
        <w:spacing w:after="0" w:line="240" w:lineRule="auto"/>
        <w:rPr>
          <w:rFonts w:ascii="ArialMT" w:cs="ArialMT"/>
          <w:color w:val="000000"/>
        </w:rPr>
      </w:pPr>
      <w:r w:rsidRPr="002E1880">
        <w:rPr>
          <w:rFonts w:ascii="ArialMT" w:cs="ArialMT"/>
          <w:color w:val="000000"/>
        </w:rPr>
        <w:t xml:space="preserve">Relate Multiple Ministries and Sets of Finance Codes to an Intake Form or Project </w:t>
      </w:r>
    </w:p>
    <w:p w:rsidR="002E1880" w:rsidRPr="002E1880" w:rsidRDefault="002E1880" w:rsidP="002E1880">
      <w:pPr>
        <w:autoSpaceDE w:val="0"/>
        <w:autoSpaceDN w:val="0"/>
        <w:adjustRightInd w:val="0"/>
        <w:spacing w:after="0" w:line="240" w:lineRule="auto"/>
        <w:rPr>
          <w:rFonts w:ascii="ArialMT" w:cs="ArialMT"/>
          <w:color w:val="000000"/>
        </w:rPr>
      </w:pPr>
      <w:r w:rsidRPr="002E1880">
        <w:rPr>
          <w:rFonts w:ascii="ArialMT" w:cs="ArialMT"/>
          <w:color w:val="000000"/>
        </w:rPr>
        <w:t xml:space="preserve">Reporting Feature </w:t>
      </w:r>
    </w:p>
    <w:p w:rsidR="002E1880" w:rsidRPr="002E1880" w:rsidRDefault="002E1880" w:rsidP="002E1880">
      <w:pPr>
        <w:autoSpaceDE w:val="0"/>
        <w:autoSpaceDN w:val="0"/>
        <w:adjustRightInd w:val="0"/>
        <w:spacing w:after="0" w:line="240" w:lineRule="auto"/>
        <w:rPr>
          <w:rFonts w:ascii="ArialMT" w:cs="ArialMT"/>
          <w:color w:val="000000"/>
        </w:rPr>
      </w:pPr>
      <w:r w:rsidRPr="002E1880">
        <w:rPr>
          <w:rFonts w:ascii="ArialMT" w:cs="ArialMT"/>
          <w:color w:val="000000"/>
        </w:rPr>
        <w:t xml:space="preserve">Project Classification </w:t>
      </w:r>
    </w:p>
    <w:p w:rsidR="002E1880" w:rsidRPr="002E1880" w:rsidRDefault="002E1880" w:rsidP="002E1880">
      <w:pPr>
        <w:autoSpaceDE w:val="0"/>
        <w:autoSpaceDN w:val="0"/>
        <w:adjustRightInd w:val="0"/>
        <w:spacing w:after="0" w:line="240" w:lineRule="auto"/>
        <w:rPr>
          <w:rFonts w:ascii="ArialMT" w:cs="ArialMT"/>
          <w:color w:val="000000"/>
        </w:rPr>
      </w:pPr>
      <w:r w:rsidRPr="002E1880">
        <w:rPr>
          <w:rFonts w:ascii="ArialMT" w:cs="ArialMT"/>
          <w:color w:val="000000"/>
        </w:rPr>
        <w:t>CAS Oracle Integration</w:t>
      </w:r>
    </w:p>
    <w:p w:rsidR="002E1880" w:rsidRPr="002E1880" w:rsidRDefault="002E1880" w:rsidP="002E1880">
      <w:pPr>
        <w:autoSpaceDE w:val="0"/>
        <w:autoSpaceDN w:val="0"/>
        <w:adjustRightInd w:val="0"/>
        <w:spacing w:after="0" w:line="240" w:lineRule="auto"/>
        <w:rPr>
          <w:rFonts w:ascii="ArialMT" w:cs="ArialMT"/>
          <w:color w:val="000000"/>
        </w:rPr>
      </w:pPr>
      <w:r w:rsidRPr="002E1880">
        <w:rPr>
          <w:rFonts w:ascii="ArialMT" w:cs="ArialMT"/>
          <w:color w:val="000000"/>
        </w:rPr>
        <w:t xml:space="preserve">Analysis for CAS Oracle Integration </w:t>
      </w:r>
    </w:p>
    <w:p w:rsidR="002E1880" w:rsidRPr="002E1880" w:rsidRDefault="002E1880" w:rsidP="002E1880">
      <w:pPr>
        <w:autoSpaceDE w:val="0"/>
        <w:autoSpaceDN w:val="0"/>
        <w:adjustRightInd w:val="0"/>
        <w:spacing w:after="0" w:line="240" w:lineRule="auto"/>
        <w:rPr>
          <w:rFonts w:ascii="ArialMT" w:cs="ArialMT"/>
          <w:color w:val="000000"/>
        </w:rPr>
      </w:pPr>
      <w:r w:rsidRPr="002E1880">
        <w:rPr>
          <w:rFonts w:ascii="ArialMT" w:cs="ArialMT"/>
          <w:color w:val="000000"/>
        </w:rPr>
        <w:t xml:space="preserve">CAS Oracle Integration </w:t>
      </w:r>
    </w:p>
    <w:p w:rsidR="002E1880" w:rsidRDefault="002E1880" w:rsidP="002E1880">
      <w:pPr>
        <w:autoSpaceDE w:val="0"/>
        <w:autoSpaceDN w:val="0"/>
        <w:adjustRightInd w:val="0"/>
        <w:spacing w:after="0" w:line="240" w:lineRule="auto"/>
        <w:rPr>
          <w:rFonts w:ascii="ArialMT" w:cs="ArialMT"/>
          <w:color w:val="000000"/>
        </w:rPr>
      </w:pPr>
      <w:r>
        <w:rPr>
          <w:rFonts w:ascii="ArialMT" w:cs="ArialMT"/>
          <w:color w:val="000000"/>
        </w:rPr>
        <w:t>Enhancement of MongoDB reliability</w:t>
      </w:r>
    </w:p>
    <w:p w:rsidR="002E1880" w:rsidRDefault="002E1880" w:rsidP="002E1880">
      <w:pPr>
        <w:autoSpaceDE w:val="0"/>
        <w:autoSpaceDN w:val="0"/>
        <w:adjustRightInd w:val="0"/>
        <w:spacing w:after="0" w:line="240" w:lineRule="auto"/>
        <w:rPr>
          <w:rFonts w:ascii="ArialMT" w:cs="ArialMT"/>
          <w:color w:val="000000"/>
        </w:rPr>
      </w:pPr>
      <w:r>
        <w:rPr>
          <w:rFonts w:ascii="ArialMT" w:cs="ArialMT"/>
          <w:color w:val="000000"/>
        </w:rPr>
        <w:t>Procurement and Legal Services Audit Functionality</w:t>
      </w:r>
    </w:p>
    <w:p w:rsidR="002E1880" w:rsidRDefault="002E1880" w:rsidP="002E1880">
      <w:pPr>
        <w:autoSpaceDE w:val="0"/>
        <w:autoSpaceDN w:val="0"/>
        <w:adjustRightInd w:val="0"/>
        <w:spacing w:after="0" w:line="240" w:lineRule="auto"/>
        <w:rPr>
          <w:rFonts w:ascii="ArialMT" w:cs="ArialMT"/>
          <w:color w:val="000000"/>
        </w:rPr>
      </w:pPr>
      <w:r>
        <w:rPr>
          <w:rFonts w:ascii="ArialMT" w:cs="ArialMT"/>
          <w:color w:val="000000"/>
        </w:rPr>
        <w:t xml:space="preserve">Sprint </w:t>
      </w:r>
      <w:proofErr w:type="gramStart"/>
      <w:r>
        <w:rPr>
          <w:rFonts w:ascii="ArialMT" w:cs="ArialMT"/>
          <w:color w:val="000000"/>
        </w:rPr>
        <w:t>With</w:t>
      </w:r>
      <w:proofErr w:type="gramEnd"/>
      <w:r>
        <w:rPr>
          <w:rFonts w:ascii="ArialMT" w:cs="ArialMT"/>
          <w:color w:val="000000"/>
        </w:rPr>
        <w:t xml:space="preserve"> Us Evaluation Module</w:t>
      </w:r>
    </w:p>
    <w:p w:rsidR="002E1880" w:rsidRDefault="002E1880" w:rsidP="002E1880">
      <w:pPr>
        <w:autoSpaceDE w:val="0"/>
        <w:autoSpaceDN w:val="0"/>
        <w:adjustRightInd w:val="0"/>
        <w:spacing w:after="0" w:line="240" w:lineRule="auto"/>
        <w:rPr>
          <w:rFonts w:ascii="ArialMT" w:cs="ArialMT"/>
          <w:color w:val="000000"/>
        </w:rPr>
      </w:pPr>
      <w:r>
        <w:rPr>
          <w:rFonts w:ascii="ArialMT" w:cs="ArialMT"/>
          <w:color w:val="000000"/>
        </w:rPr>
        <w:t xml:space="preserve">Sprint </w:t>
      </w:r>
      <w:proofErr w:type="gramStart"/>
      <w:r>
        <w:rPr>
          <w:rFonts w:ascii="ArialMT" w:cs="ArialMT"/>
          <w:color w:val="000000"/>
        </w:rPr>
        <w:t>With</w:t>
      </w:r>
      <w:proofErr w:type="gramEnd"/>
      <w:r>
        <w:rPr>
          <w:rFonts w:ascii="ArialMT" w:cs="ArialMT"/>
          <w:color w:val="000000"/>
        </w:rPr>
        <w:t xml:space="preserve"> Us Consensus Module</w:t>
      </w:r>
    </w:p>
    <w:p w:rsidR="002E1880" w:rsidRDefault="002E1880" w:rsidP="002E1880">
      <w:pPr>
        <w:autoSpaceDE w:val="0"/>
        <w:autoSpaceDN w:val="0"/>
        <w:adjustRightInd w:val="0"/>
        <w:spacing w:after="0" w:line="240" w:lineRule="auto"/>
        <w:rPr>
          <w:rFonts w:ascii="ArialMT" w:cs="ArialMT"/>
          <w:color w:val="000000"/>
        </w:rPr>
      </w:pPr>
      <w:r>
        <w:rPr>
          <w:rFonts w:ascii="ArialMT" w:cs="ArialMT"/>
          <w:color w:val="000000"/>
        </w:rPr>
        <w:t>Expansion of Evaluation Options for process streamlining</w:t>
      </w:r>
    </w:p>
    <w:p w:rsidR="002E1880" w:rsidRDefault="002E1880" w:rsidP="002E1880">
      <w:pPr>
        <w:autoSpaceDE w:val="0"/>
        <w:autoSpaceDN w:val="0"/>
        <w:adjustRightInd w:val="0"/>
        <w:spacing w:after="0" w:line="240" w:lineRule="auto"/>
        <w:rPr>
          <w:rFonts w:ascii="ArialMT" w:cs="ArialMT"/>
          <w:color w:val="000000"/>
        </w:rPr>
      </w:pPr>
      <w:r>
        <w:rPr>
          <w:rFonts w:ascii="ArialMT" w:cs="ArialMT"/>
          <w:color w:val="000000"/>
        </w:rPr>
        <w:t>BC Developers</w:t>
      </w:r>
      <w:r>
        <w:rPr>
          <w:rFonts w:ascii="ArialMT" w:cs="ArialMT"/>
          <w:color w:val="000000"/>
        </w:rPr>
        <w:t>’</w:t>
      </w:r>
      <w:r>
        <w:rPr>
          <w:rFonts w:ascii="ArialMT" w:cs="ArialMT"/>
          <w:color w:val="000000"/>
        </w:rPr>
        <w:t xml:space="preserve"> Exchange Lab Onboarding (Discover </w:t>
      </w:r>
      <w:proofErr w:type="gramStart"/>
      <w:r>
        <w:rPr>
          <w:rFonts w:ascii="ArialMT" w:cs="ArialMT"/>
          <w:color w:val="000000"/>
        </w:rPr>
        <w:t>With</w:t>
      </w:r>
      <w:proofErr w:type="gramEnd"/>
      <w:r>
        <w:rPr>
          <w:rFonts w:ascii="ArialMT" w:cs="ArialMT"/>
          <w:color w:val="000000"/>
        </w:rPr>
        <w:t xml:space="preserve"> Us)</w:t>
      </w:r>
    </w:p>
    <w:p w:rsidR="002E1880" w:rsidRDefault="002E1880" w:rsidP="002E1880">
      <w:pPr>
        <w:autoSpaceDE w:val="0"/>
        <w:autoSpaceDN w:val="0"/>
        <w:adjustRightInd w:val="0"/>
        <w:spacing w:after="0" w:line="240" w:lineRule="auto"/>
        <w:rPr>
          <w:rFonts w:ascii="ArialMT" w:cs="ArialMT"/>
          <w:color w:val="000000"/>
        </w:rPr>
      </w:pPr>
      <w:r>
        <w:rPr>
          <w:rFonts w:ascii="ArialMT" w:cs="ArialMT"/>
          <w:color w:val="000000"/>
        </w:rPr>
        <w:t>Upgrading of Framework from MEAN stack</w:t>
      </w:r>
    </w:p>
    <w:p w:rsidR="002E1880" w:rsidRDefault="002E1880" w:rsidP="002E1880">
      <w:pPr>
        <w:autoSpaceDE w:val="0"/>
        <w:autoSpaceDN w:val="0"/>
        <w:adjustRightInd w:val="0"/>
        <w:spacing w:after="0" w:line="240" w:lineRule="auto"/>
        <w:rPr>
          <w:rFonts w:ascii="ArialMT" w:cs="ArialMT"/>
          <w:color w:val="000000"/>
        </w:rPr>
      </w:pPr>
      <w:r>
        <w:rPr>
          <w:rFonts w:ascii="ArialMT" w:cs="ArialMT"/>
          <w:color w:val="000000"/>
        </w:rPr>
        <w:t>Resolution to technical debt</w:t>
      </w:r>
    </w:p>
    <w:p w:rsidR="002E1880" w:rsidRDefault="002E1880" w:rsidP="002E1880">
      <w:pPr>
        <w:autoSpaceDE w:val="0"/>
        <w:autoSpaceDN w:val="0"/>
        <w:adjustRightInd w:val="0"/>
        <w:spacing w:after="0" w:line="240" w:lineRule="auto"/>
        <w:rPr>
          <w:rFonts w:ascii="ArialMT" w:cs="ArialMT"/>
          <w:color w:val="000000"/>
        </w:rPr>
      </w:pPr>
      <w:r>
        <w:rPr>
          <w:rFonts w:ascii="ArialMT" w:cs="ArialMT"/>
          <w:color w:val="000000"/>
        </w:rPr>
        <w:t>Tech Stack Modernization</w:t>
      </w:r>
    </w:p>
    <w:p w:rsidR="002E1880" w:rsidRDefault="002E1880" w:rsidP="002E1880">
      <w:pPr>
        <w:autoSpaceDE w:val="0"/>
        <w:autoSpaceDN w:val="0"/>
        <w:adjustRightInd w:val="0"/>
        <w:spacing w:after="0" w:line="240" w:lineRule="auto"/>
        <w:rPr>
          <w:rFonts w:ascii="ArialMT" w:cs="ArialMT"/>
          <w:color w:val="000000"/>
        </w:rPr>
      </w:pPr>
      <w:r>
        <w:rPr>
          <w:rFonts w:ascii="ArialMT" w:cs="ArialMT"/>
          <w:color w:val="000000"/>
        </w:rPr>
        <w:t xml:space="preserve">Enhanced security functionality via migrating </w:t>
      </w:r>
      <w:proofErr w:type="gramStart"/>
      <w:r>
        <w:rPr>
          <w:rFonts w:ascii="ArialMT" w:cs="ArialMT"/>
          <w:color w:val="000000"/>
        </w:rPr>
        <w:t>off of</w:t>
      </w:r>
      <w:proofErr w:type="gramEnd"/>
      <w:r>
        <w:rPr>
          <w:rFonts w:ascii="ArialMT" w:cs="ArialMT"/>
          <w:color w:val="000000"/>
        </w:rPr>
        <w:t xml:space="preserve"> Angular 1.5</w:t>
      </w:r>
    </w:p>
    <w:p w:rsidR="002E1880" w:rsidRDefault="002E1880" w:rsidP="002E1880">
      <w:pPr>
        <w:autoSpaceDE w:val="0"/>
        <w:autoSpaceDN w:val="0"/>
        <w:adjustRightInd w:val="0"/>
        <w:spacing w:after="0" w:line="240" w:lineRule="auto"/>
        <w:rPr>
          <w:rFonts w:ascii="ArialMT" w:cs="ArialMT"/>
          <w:color w:val="000000"/>
        </w:rPr>
      </w:pPr>
      <w:r>
        <w:rPr>
          <w:rFonts w:ascii="ArialMT" w:cs="ArialMT"/>
          <w:color w:val="000000"/>
        </w:rPr>
        <w:t>Unit Testing</w:t>
      </w:r>
    </w:p>
    <w:p w:rsidR="002E1880" w:rsidRDefault="002E1880" w:rsidP="002E1880">
      <w:pPr>
        <w:autoSpaceDE w:val="0"/>
        <w:autoSpaceDN w:val="0"/>
        <w:adjustRightInd w:val="0"/>
        <w:spacing w:after="0" w:line="240" w:lineRule="auto"/>
        <w:rPr>
          <w:rFonts w:ascii="ArialMT" w:cs="ArialMT"/>
          <w:color w:val="000000"/>
        </w:rPr>
      </w:pPr>
    </w:p>
    <w:sectPr w:rsidR="002E18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880"/>
    <w:rsid w:val="002E1880"/>
    <w:rsid w:val="00403FE3"/>
    <w:rsid w:val="004B0785"/>
    <w:rsid w:val="00747400"/>
    <w:rsid w:val="00CB0C69"/>
    <w:rsid w:val="00E162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B5E61"/>
  <w15:chartTrackingRefBased/>
  <w15:docId w15:val="{56D11B0D-5E7C-4E01-B1DE-D48FDC24A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Woodward, Zachary CITZ:EX</dc:creator>
  <cp:keywords/>
  <dc:description/>
  <cp:lastModifiedBy>Woodward, Zachary CITZ:EX</cp:lastModifiedBy>
  <cp:revision>5</cp:revision>
  <dcterms:created xsi:type="dcterms:W3CDTF">2019-09-10T21:42:00Z</dcterms:created>
  <dcterms:modified xsi:type="dcterms:W3CDTF">2019-09-19T16:45:00Z</dcterms:modified>
</cp:coreProperties>
</file>