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AE2" w:rsidRDefault="00ED0349">
      <w:r>
        <w:t>forestDroughtTool package flow</w:t>
      </w:r>
    </w:p>
    <w:p w:rsidR="00FF4A87" w:rsidRPr="00FF4A87" w:rsidRDefault="00FF4A87">
      <w:pPr>
        <w:rPr>
          <w:b/>
        </w:rPr>
      </w:pPr>
      <w:r w:rsidRPr="00FF4A87">
        <w:rPr>
          <w:b/>
        </w:rPr>
        <w:t>Internal functions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1809"/>
        <w:gridCol w:w="3828"/>
        <w:gridCol w:w="3685"/>
        <w:gridCol w:w="4111"/>
      </w:tblGrid>
      <w:tr w:rsidR="00656958" w:rsidTr="00FF4A87">
        <w:tc>
          <w:tcPr>
            <w:tcW w:w="1809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Function</w:t>
            </w:r>
          </w:p>
        </w:tc>
        <w:tc>
          <w:tcPr>
            <w:tcW w:w="3828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Input</w:t>
            </w:r>
          </w:p>
        </w:tc>
        <w:tc>
          <w:tcPr>
            <w:tcW w:w="3685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Output</w:t>
            </w:r>
          </w:p>
        </w:tc>
        <w:tc>
          <w:tcPr>
            <w:tcW w:w="4111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Steps</w:t>
            </w:r>
          </w:p>
        </w:tc>
      </w:tr>
      <w:tr w:rsidR="00656958" w:rsidTr="00FF4A87">
        <w:tc>
          <w:tcPr>
            <w:tcW w:w="1809" w:type="dxa"/>
          </w:tcPr>
          <w:p w:rsidR="00656958" w:rsidRDefault="00656958">
            <w:r>
              <w:t>asmrCalc</w:t>
            </w:r>
            <w:r w:rsidR="00C8409C">
              <w:t xml:space="preserve"> – </w:t>
            </w:r>
            <w:r w:rsidR="00C8409C" w:rsidRPr="00C8409C">
              <w:rPr>
                <w:b/>
              </w:rPr>
              <w:t>DONE!</w:t>
            </w:r>
          </w:p>
        </w:tc>
        <w:tc>
          <w:tcPr>
            <w:tcW w:w="3828" w:type="dxa"/>
          </w:tcPr>
          <w:p w:rsidR="00656958" w:rsidRDefault="00656958" w:rsidP="00656958">
            <w:pPr>
              <w:pStyle w:val="ListParagraph"/>
              <w:numPr>
                <w:ilvl w:val="0"/>
                <w:numId w:val="1"/>
              </w:numPr>
            </w:pPr>
            <w:r>
              <w:t>Daily climate data</w:t>
            </w:r>
          </w:p>
          <w:p w:rsidR="00656958" w:rsidRDefault="00656958" w:rsidP="00656958">
            <w:pPr>
              <w:pStyle w:val="ListParagraph"/>
              <w:numPr>
                <w:ilvl w:val="0"/>
                <w:numId w:val="1"/>
              </w:numPr>
            </w:pPr>
            <w:r>
              <w:t>Soils data (default, or user-defined)</w:t>
            </w:r>
          </w:p>
        </w:tc>
        <w:tc>
          <w:tcPr>
            <w:tcW w:w="3685" w:type="dxa"/>
          </w:tcPr>
          <w:p w:rsidR="00656958" w:rsidRDefault="00A004AE" w:rsidP="00A004AE">
            <w:pPr>
              <w:pStyle w:val="ListParagraph"/>
              <w:numPr>
                <w:ilvl w:val="0"/>
                <w:numId w:val="4"/>
              </w:numPr>
            </w:pPr>
            <w:r>
              <w:t>Data frame: daily asmr values</w:t>
            </w:r>
          </w:p>
        </w:tc>
        <w:tc>
          <w:tcPr>
            <w:tcW w:w="4111" w:type="dxa"/>
          </w:tcPr>
          <w:p w:rsidR="00656958" w:rsidRDefault="00656958"/>
        </w:tc>
      </w:tr>
      <w:tr w:rsidR="00C8409C" w:rsidTr="00FF4A87">
        <w:tc>
          <w:tcPr>
            <w:tcW w:w="1809" w:type="dxa"/>
          </w:tcPr>
          <w:p w:rsidR="00C8409C" w:rsidRDefault="00C8409C" w:rsidP="00C8409C">
            <w:r>
              <w:t xml:space="preserve">asmrFuture – </w:t>
            </w:r>
            <w:r w:rsidRPr="00C8409C">
              <w:rPr>
                <w:b/>
              </w:rPr>
              <w:t>DONE!</w:t>
            </w:r>
          </w:p>
        </w:tc>
        <w:tc>
          <w:tcPr>
            <w:tcW w:w="3828" w:type="dxa"/>
          </w:tcPr>
          <w:p w:rsidR="00C8409C" w:rsidRDefault="00C8409C" w:rsidP="00C8409C">
            <w:pPr>
              <w:pStyle w:val="ListParagraph"/>
              <w:numPr>
                <w:ilvl w:val="0"/>
                <w:numId w:val="18"/>
              </w:numPr>
            </w:pPr>
            <w:r>
              <w:t>Same as asmrCalc</w:t>
            </w:r>
          </w:p>
        </w:tc>
        <w:tc>
          <w:tcPr>
            <w:tcW w:w="3685" w:type="dxa"/>
          </w:tcPr>
          <w:p w:rsidR="00C8409C" w:rsidRDefault="00C8409C" w:rsidP="00A004AE">
            <w:pPr>
              <w:pStyle w:val="ListParagraph"/>
              <w:numPr>
                <w:ilvl w:val="0"/>
                <w:numId w:val="4"/>
              </w:numPr>
            </w:pPr>
            <w:r>
              <w:t>List of many data frames: daily asmr values for future periods/scenarios</w:t>
            </w:r>
          </w:p>
        </w:tc>
        <w:tc>
          <w:tcPr>
            <w:tcW w:w="4111" w:type="dxa"/>
          </w:tcPr>
          <w:p w:rsidR="00C8409C" w:rsidRDefault="00C8409C"/>
        </w:tc>
      </w:tr>
      <w:tr w:rsidR="00656958" w:rsidTr="00FF4A87">
        <w:tc>
          <w:tcPr>
            <w:tcW w:w="1809" w:type="dxa"/>
          </w:tcPr>
          <w:p w:rsidR="00656958" w:rsidRDefault="00656958" w:rsidP="00A004AE">
            <w:r>
              <w:t>asmr</w:t>
            </w:r>
            <w:r w:rsidR="00A004AE">
              <w:t>Run</w:t>
            </w:r>
          </w:p>
        </w:tc>
        <w:tc>
          <w:tcPr>
            <w:tcW w:w="3828" w:type="dxa"/>
          </w:tcPr>
          <w:p w:rsidR="00656958" w:rsidRDefault="00A004AE" w:rsidP="00A004AE">
            <w:pPr>
              <w:pStyle w:val="ListParagraph"/>
              <w:numPr>
                <w:ilvl w:val="0"/>
                <w:numId w:val="5"/>
              </w:numPr>
            </w:pPr>
            <w:r>
              <w:t>BGC unit</w:t>
            </w:r>
          </w:p>
          <w:p w:rsidR="00A004AE" w:rsidRDefault="00B80C35" w:rsidP="00A004AE">
            <w:pPr>
              <w:pStyle w:val="ListParagraph"/>
              <w:numPr>
                <w:ilvl w:val="0"/>
                <w:numId w:val="5"/>
              </w:numPr>
            </w:pPr>
            <w:r>
              <w:t>Same as asmrCalc()</w:t>
            </w:r>
          </w:p>
          <w:p w:rsidR="00B80C35" w:rsidRDefault="00B80C35" w:rsidP="00A004AE">
            <w:pPr>
              <w:pStyle w:val="ListParagraph"/>
              <w:numPr>
                <w:ilvl w:val="0"/>
                <w:numId w:val="5"/>
              </w:numPr>
            </w:pPr>
            <w:r>
              <w:t>Future=TRUE/FALSE</w:t>
            </w:r>
          </w:p>
        </w:tc>
        <w:tc>
          <w:tcPr>
            <w:tcW w:w="3685" w:type="dxa"/>
          </w:tcPr>
          <w:p w:rsidR="00656958" w:rsidRDefault="00A004AE" w:rsidP="0063753F">
            <w:pPr>
              <w:pStyle w:val="ListParagraph"/>
              <w:numPr>
                <w:ilvl w:val="0"/>
                <w:numId w:val="6"/>
              </w:numPr>
            </w:pPr>
            <w:r>
              <w:t xml:space="preserve">List of </w:t>
            </w:r>
            <w:r w:rsidR="0063753F">
              <w:t xml:space="preserve">many </w:t>
            </w:r>
            <w:r>
              <w:t xml:space="preserve">data frames: daily asmr values for current and </w:t>
            </w:r>
            <w:r w:rsidR="00C119E1">
              <w:t xml:space="preserve">(if is.true(FUTURE), </w:t>
            </w:r>
            <w:r>
              <w:t>future periods</w:t>
            </w:r>
          </w:p>
        </w:tc>
        <w:tc>
          <w:tcPr>
            <w:tcW w:w="4111" w:type="dxa"/>
          </w:tcPr>
          <w:p w:rsidR="00656958" w:rsidRDefault="00A004AE" w:rsidP="00A004AE">
            <w:pPr>
              <w:pStyle w:val="ListParagraph"/>
              <w:numPr>
                <w:ilvl w:val="0"/>
                <w:numId w:val="7"/>
              </w:numPr>
            </w:pPr>
            <w:r>
              <w:t>Run asmrCalc for current period</w:t>
            </w:r>
          </w:p>
          <w:p w:rsidR="00B80C35" w:rsidRDefault="00B80C35" w:rsidP="00B80C35">
            <w:pPr>
              <w:pStyle w:val="ListParagraph"/>
              <w:numPr>
                <w:ilvl w:val="0"/>
                <w:numId w:val="7"/>
              </w:numPr>
            </w:pPr>
            <w:r>
              <w:t>If Future is.true(), run asmrFuture()</w:t>
            </w:r>
          </w:p>
          <w:p w:rsidR="00A004AE" w:rsidRDefault="00A004AE" w:rsidP="00B80C35">
            <w:pPr>
              <w:ind w:left="360"/>
            </w:pPr>
          </w:p>
        </w:tc>
      </w:tr>
      <w:tr w:rsidR="00656958" w:rsidTr="00FF4A87">
        <w:tc>
          <w:tcPr>
            <w:tcW w:w="1809" w:type="dxa"/>
          </w:tcPr>
          <w:p w:rsidR="00656958" w:rsidRDefault="00B23648">
            <w:r>
              <w:t>yearSelect</w:t>
            </w:r>
            <w:bookmarkStart w:id="0" w:name="_GoBack"/>
            <w:bookmarkEnd w:id="0"/>
          </w:p>
        </w:tc>
        <w:tc>
          <w:tcPr>
            <w:tcW w:w="3828" w:type="dxa"/>
          </w:tcPr>
          <w:p w:rsidR="00656958" w:rsidRDefault="0063753F" w:rsidP="0063753F">
            <w:pPr>
              <w:pStyle w:val="ListParagraph"/>
              <w:numPr>
                <w:ilvl w:val="0"/>
                <w:numId w:val="9"/>
              </w:numPr>
            </w:pPr>
            <w:r>
              <w:t>Daily climate dataset</w:t>
            </w:r>
          </w:p>
        </w:tc>
        <w:tc>
          <w:tcPr>
            <w:tcW w:w="3685" w:type="dxa"/>
          </w:tcPr>
          <w:p w:rsidR="00656958" w:rsidRDefault="0063753F" w:rsidP="0063753F">
            <w:pPr>
              <w:pStyle w:val="ListParagraph"/>
              <w:numPr>
                <w:ilvl w:val="0"/>
                <w:numId w:val="10"/>
              </w:numPr>
            </w:pPr>
            <w:r>
              <w:t>Vector of suitable years to summarize ASMR values</w:t>
            </w:r>
          </w:p>
        </w:tc>
        <w:tc>
          <w:tcPr>
            <w:tcW w:w="4111" w:type="dxa"/>
          </w:tcPr>
          <w:p w:rsidR="00656958" w:rsidRDefault="00656958" w:rsidP="0063753F">
            <w:pPr>
              <w:ind w:left="360"/>
            </w:pPr>
          </w:p>
        </w:tc>
      </w:tr>
      <w:tr w:rsidR="0063753F" w:rsidTr="00FF4A87">
        <w:tc>
          <w:tcPr>
            <w:tcW w:w="1809" w:type="dxa"/>
          </w:tcPr>
          <w:p w:rsidR="0063753F" w:rsidRDefault="0063753F" w:rsidP="00936286">
            <w:r>
              <w:t>asmrSumm</w:t>
            </w:r>
          </w:p>
        </w:tc>
        <w:tc>
          <w:tcPr>
            <w:tcW w:w="3828" w:type="dxa"/>
          </w:tcPr>
          <w:p w:rsidR="0063753F" w:rsidRDefault="0063753F" w:rsidP="00936286">
            <w:pPr>
              <w:pStyle w:val="ListParagraph"/>
              <w:numPr>
                <w:ilvl w:val="0"/>
                <w:numId w:val="8"/>
              </w:numPr>
            </w:pPr>
            <w:r>
              <w:t>Daily asmr values</w:t>
            </w:r>
          </w:p>
          <w:p w:rsidR="0063753F" w:rsidRDefault="0063753F" w:rsidP="00936286">
            <w:pPr>
              <w:pStyle w:val="ListParagraph"/>
              <w:numPr>
                <w:ilvl w:val="0"/>
                <w:numId w:val="8"/>
              </w:numPr>
            </w:pPr>
            <w:r>
              <w:t>List of years to use for summary, either from asmrYear(), or “full”, or custom</w:t>
            </w:r>
          </w:p>
        </w:tc>
        <w:tc>
          <w:tcPr>
            <w:tcW w:w="3685" w:type="dxa"/>
          </w:tcPr>
          <w:p w:rsidR="0063753F" w:rsidRDefault="0063753F" w:rsidP="0063753F">
            <w:pPr>
              <w:pStyle w:val="ListParagraph"/>
              <w:numPr>
                <w:ilvl w:val="0"/>
                <w:numId w:val="12"/>
              </w:numPr>
            </w:pPr>
            <w:r>
              <w:t>List of 3 data frames: summary of monthly asmr values, asmr classes and years used</w:t>
            </w:r>
          </w:p>
        </w:tc>
        <w:tc>
          <w:tcPr>
            <w:tcW w:w="4111" w:type="dxa"/>
          </w:tcPr>
          <w:p w:rsidR="0063753F" w:rsidRDefault="0063753F" w:rsidP="00936286"/>
        </w:tc>
      </w:tr>
    </w:tbl>
    <w:p w:rsidR="00656958" w:rsidRDefault="00656958"/>
    <w:p w:rsidR="0063753F" w:rsidRPr="0063753F" w:rsidRDefault="0063753F">
      <w:pPr>
        <w:rPr>
          <w:b/>
        </w:rPr>
      </w:pPr>
      <w:r w:rsidRPr="0063753F">
        <w:rPr>
          <w:b/>
        </w:rPr>
        <w:t>External functions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1809"/>
        <w:gridCol w:w="3828"/>
        <w:gridCol w:w="3685"/>
        <w:gridCol w:w="4111"/>
      </w:tblGrid>
      <w:tr w:rsidR="0063753F" w:rsidTr="00936286">
        <w:tc>
          <w:tcPr>
            <w:tcW w:w="1809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Function</w:t>
            </w:r>
          </w:p>
        </w:tc>
        <w:tc>
          <w:tcPr>
            <w:tcW w:w="3828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Input</w:t>
            </w:r>
          </w:p>
        </w:tc>
        <w:tc>
          <w:tcPr>
            <w:tcW w:w="3685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Output</w:t>
            </w:r>
          </w:p>
        </w:tc>
        <w:tc>
          <w:tcPr>
            <w:tcW w:w="4111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Steps</w:t>
            </w:r>
          </w:p>
        </w:tc>
      </w:tr>
      <w:tr w:rsidR="0063753F" w:rsidTr="00936286">
        <w:tc>
          <w:tcPr>
            <w:tcW w:w="1809" w:type="dxa"/>
          </w:tcPr>
          <w:p w:rsidR="0063753F" w:rsidRDefault="0063753F" w:rsidP="00936286">
            <w:r>
              <w:t>climClean</w:t>
            </w:r>
          </w:p>
        </w:tc>
        <w:tc>
          <w:tcPr>
            <w:tcW w:w="3828" w:type="dxa"/>
          </w:tcPr>
          <w:p w:rsidR="0063753F" w:rsidRDefault="0063753F" w:rsidP="0063753F">
            <w:pPr>
              <w:pStyle w:val="ListParagraph"/>
              <w:numPr>
                <w:ilvl w:val="0"/>
                <w:numId w:val="13"/>
              </w:numPr>
            </w:pPr>
            <w:r>
              <w:t>Daily climate dataset</w:t>
            </w:r>
          </w:p>
        </w:tc>
        <w:tc>
          <w:tcPr>
            <w:tcW w:w="3685" w:type="dxa"/>
          </w:tcPr>
          <w:p w:rsidR="0063753F" w:rsidRDefault="0063753F" w:rsidP="0063753F">
            <w:pPr>
              <w:pStyle w:val="ListParagraph"/>
              <w:numPr>
                <w:ilvl w:val="0"/>
                <w:numId w:val="14"/>
              </w:numPr>
            </w:pPr>
            <w:r>
              <w:t>Data frame: Cleaned and formatted daily climate data</w:t>
            </w:r>
          </w:p>
        </w:tc>
        <w:tc>
          <w:tcPr>
            <w:tcW w:w="4111" w:type="dxa"/>
          </w:tcPr>
          <w:p w:rsidR="0063753F" w:rsidRDefault="0063753F" w:rsidP="00936286"/>
        </w:tc>
      </w:tr>
      <w:tr w:rsidR="0063753F" w:rsidTr="00936286">
        <w:tc>
          <w:tcPr>
            <w:tcW w:w="1809" w:type="dxa"/>
          </w:tcPr>
          <w:p w:rsidR="0063753F" w:rsidRDefault="00ED0349" w:rsidP="00936286">
            <w:r>
              <w:t>asmr</w:t>
            </w:r>
          </w:p>
        </w:tc>
        <w:tc>
          <w:tcPr>
            <w:tcW w:w="3828" w:type="dxa"/>
          </w:tcPr>
          <w:p w:rsidR="0063753F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Daily climate dataset, cleaned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Soils (Default or user-defined)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Future=TRUE/FALSE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Years=”random”, “custom”, “full”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Bgc</w:t>
            </w:r>
          </w:p>
        </w:tc>
        <w:tc>
          <w:tcPr>
            <w:tcW w:w="3685" w:type="dxa"/>
          </w:tcPr>
          <w:p w:rsidR="0063753F" w:rsidRDefault="00ED0349" w:rsidP="00ED0349">
            <w:pPr>
              <w:pStyle w:val="ListParagraph"/>
              <w:numPr>
                <w:ilvl w:val="0"/>
                <w:numId w:val="16"/>
              </w:numPr>
            </w:pPr>
            <w:r>
              <w:t>Same as asmrSumm</w:t>
            </w:r>
          </w:p>
        </w:tc>
        <w:tc>
          <w:tcPr>
            <w:tcW w:w="4111" w:type="dxa"/>
          </w:tcPr>
          <w:p w:rsidR="0063753F" w:rsidRDefault="0063753F" w:rsidP="00936286"/>
        </w:tc>
      </w:tr>
      <w:tr w:rsidR="0063753F" w:rsidTr="00936286">
        <w:tc>
          <w:tcPr>
            <w:tcW w:w="1809" w:type="dxa"/>
          </w:tcPr>
          <w:p w:rsidR="0063753F" w:rsidRDefault="00ED0349" w:rsidP="00936286">
            <w:r>
              <w:lastRenderedPageBreak/>
              <w:t>asmrComp</w:t>
            </w:r>
          </w:p>
        </w:tc>
        <w:tc>
          <w:tcPr>
            <w:tcW w:w="3828" w:type="dxa"/>
          </w:tcPr>
          <w:p w:rsidR="0063753F" w:rsidRDefault="0063753F" w:rsidP="00ED0349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685" w:type="dxa"/>
          </w:tcPr>
          <w:p w:rsidR="0063753F" w:rsidRDefault="0063753F" w:rsidP="00936286"/>
        </w:tc>
        <w:tc>
          <w:tcPr>
            <w:tcW w:w="4111" w:type="dxa"/>
          </w:tcPr>
          <w:p w:rsidR="0063753F" w:rsidRDefault="0063753F" w:rsidP="00936286"/>
        </w:tc>
      </w:tr>
    </w:tbl>
    <w:p w:rsidR="0063753F" w:rsidRDefault="0063753F"/>
    <w:sectPr w:rsidR="0063753F" w:rsidSect="0065695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1DA4"/>
    <w:multiLevelType w:val="hybridMultilevel"/>
    <w:tmpl w:val="515C95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97C85"/>
    <w:multiLevelType w:val="hybridMultilevel"/>
    <w:tmpl w:val="CCFA13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00504"/>
    <w:multiLevelType w:val="hybridMultilevel"/>
    <w:tmpl w:val="69B830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41A33"/>
    <w:multiLevelType w:val="hybridMultilevel"/>
    <w:tmpl w:val="9306BC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832D1"/>
    <w:multiLevelType w:val="hybridMultilevel"/>
    <w:tmpl w:val="3106F8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F1D9F"/>
    <w:multiLevelType w:val="hybridMultilevel"/>
    <w:tmpl w:val="0B1817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171F36"/>
    <w:multiLevelType w:val="hybridMultilevel"/>
    <w:tmpl w:val="2054A1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35D82"/>
    <w:multiLevelType w:val="hybridMultilevel"/>
    <w:tmpl w:val="3020B3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C5AB1"/>
    <w:multiLevelType w:val="hybridMultilevel"/>
    <w:tmpl w:val="91946E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271A76"/>
    <w:multiLevelType w:val="hybridMultilevel"/>
    <w:tmpl w:val="CBAC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0C3B6C"/>
    <w:multiLevelType w:val="hybridMultilevel"/>
    <w:tmpl w:val="CBAC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F2897"/>
    <w:multiLevelType w:val="hybridMultilevel"/>
    <w:tmpl w:val="515C95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469FA"/>
    <w:multiLevelType w:val="hybridMultilevel"/>
    <w:tmpl w:val="8D0A1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2743FD"/>
    <w:multiLevelType w:val="hybridMultilevel"/>
    <w:tmpl w:val="604806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820C58"/>
    <w:multiLevelType w:val="hybridMultilevel"/>
    <w:tmpl w:val="296A1C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F064CB"/>
    <w:multiLevelType w:val="hybridMultilevel"/>
    <w:tmpl w:val="DC7E70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9C2AB3"/>
    <w:multiLevelType w:val="hybridMultilevel"/>
    <w:tmpl w:val="CBAC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946F4F"/>
    <w:multiLevelType w:val="hybridMultilevel"/>
    <w:tmpl w:val="5D24B0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15"/>
  </w:num>
  <w:num w:numId="7">
    <w:abstractNumId w:val="14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 w:numId="12">
    <w:abstractNumId w:val="5"/>
  </w:num>
  <w:num w:numId="13">
    <w:abstractNumId w:val="10"/>
  </w:num>
  <w:num w:numId="14">
    <w:abstractNumId w:val="16"/>
  </w:num>
  <w:num w:numId="15">
    <w:abstractNumId w:val="12"/>
  </w:num>
  <w:num w:numId="16">
    <w:abstractNumId w:val="13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958"/>
    <w:rsid w:val="004E3AE2"/>
    <w:rsid w:val="0063753F"/>
    <w:rsid w:val="00656958"/>
    <w:rsid w:val="00A004AE"/>
    <w:rsid w:val="00AF22F3"/>
    <w:rsid w:val="00B23648"/>
    <w:rsid w:val="00B80C35"/>
    <w:rsid w:val="00C119E1"/>
    <w:rsid w:val="00C8409C"/>
    <w:rsid w:val="00ED0349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Griesbauer, Hardy FLNR:EX</dc:creator>
  <cp:lastModifiedBy>Griesbauer, Hardy FLNR:EX</cp:lastModifiedBy>
  <cp:revision>8</cp:revision>
  <dcterms:created xsi:type="dcterms:W3CDTF">2019-10-24T17:36:00Z</dcterms:created>
  <dcterms:modified xsi:type="dcterms:W3CDTF">2019-10-24T19:10:00Z</dcterms:modified>
</cp:coreProperties>
</file>