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HealthGatewayExportTable"/>
        <w:tblW w:w="5000" w:type="pct"/>
        <w:tblLayout w:type="fixed"/>
        <w:tblLook w:val="04A0" w:firstRow="1" w:lastRow="0" w:firstColumn="1" w:lastColumn="0" w:noHBand="0" w:noVBand="1"/>
      </w:tblPr>
      <w:tblGrid>
        <w:gridCol w:w="1265"/>
        <w:gridCol w:w="975"/>
        <w:gridCol w:w="1222"/>
        <w:gridCol w:w="1222"/>
        <w:gridCol w:w="1222"/>
        <w:gridCol w:w="1025"/>
        <w:gridCol w:w="1138"/>
        <w:gridCol w:w="1222"/>
        <w:gridCol w:w="1509"/>
      </w:tblGrid>
      <w:tr w:rsidR="002D260B" w:rsidRPr="003F5942" w14:paraId="06ED18A5" w14:textId="7FAAA254" w:rsidTr="00E05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0"/>
          <w:tblHeader/>
        </w:trPr>
        <w:tc>
          <w:tcPr>
            <w:tcW w:w="1261" w:type="dxa"/>
          </w:tcPr>
          <w:p w14:paraId="7BC696ED" w14:textId="34F71744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971" w:type="dxa"/>
          </w:tcPr>
          <w:p w14:paraId="0C990DD8" w14:textId="6364113C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DIN/PIN</w:t>
            </w:r>
          </w:p>
        </w:tc>
        <w:tc>
          <w:tcPr>
            <w:tcW w:w="1217" w:type="dxa"/>
          </w:tcPr>
          <w:p w14:paraId="66B4C1CD" w14:textId="2CC0899D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Brand</w:t>
            </w:r>
          </w:p>
        </w:tc>
        <w:tc>
          <w:tcPr>
            <w:tcW w:w="1217" w:type="dxa"/>
          </w:tcPr>
          <w:p w14:paraId="3F7BC75D" w14:textId="1B16300C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Generic</w:t>
            </w:r>
          </w:p>
        </w:tc>
        <w:tc>
          <w:tcPr>
            <w:tcW w:w="1217" w:type="dxa"/>
          </w:tcPr>
          <w:p w14:paraId="0A9C1839" w14:textId="310D850B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Practitioner</w:t>
            </w:r>
          </w:p>
        </w:tc>
        <w:tc>
          <w:tcPr>
            <w:tcW w:w="1021" w:type="dxa"/>
          </w:tcPr>
          <w:p w14:paraId="215A0997" w14:textId="7637DA96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Quantity</w:t>
            </w:r>
          </w:p>
        </w:tc>
        <w:tc>
          <w:tcPr>
            <w:tcW w:w="1134" w:type="dxa"/>
          </w:tcPr>
          <w:p w14:paraId="162EB941" w14:textId="3204D4D7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Strength</w:t>
            </w:r>
          </w:p>
        </w:tc>
        <w:tc>
          <w:tcPr>
            <w:tcW w:w="1217" w:type="dxa"/>
          </w:tcPr>
          <w:p w14:paraId="1985AC76" w14:textId="08A2532C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Form</w:t>
            </w:r>
          </w:p>
        </w:tc>
        <w:tc>
          <w:tcPr>
            <w:tcW w:w="1503" w:type="dxa"/>
          </w:tcPr>
          <w:p w14:paraId="3835E709" w14:textId="239062B3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Manufacturer</w:t>
            </w:r>
          </w:p>
        </w:tc>
      </w:tr>
      <w:tr w:rsidR="00572740" w:rsidRPr="003F5942" w14:paraId="36CC7859" w14:textId="5633BE9B" w:rsidTr="00E0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4"/>
        </w:trPr>
        <w:tc>
          <w:tcPr>
            <w:tcW w:w="1261" w:type="dxa"/>
          </w:tcPr>
          <w:p w14:paraId="3173FF2E" w14:textId="7D0D1648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971" w:type="dxa"/>
          </w:tcPr>
          <w:p w14:paraId="4A1164B2" w14:textId="153471D9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A20BCC" w:rsidRPr="003F5942">
              <w:rPr>
                <w:rFonts w:ascii="Myriad-Pro, Calibri, Arial" w:hAnsi="Myriad-Pro, Calibri, Arial"/>
              </w:rPr>
              <w:t>din_pin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217" w:type="dxa"/>
          </w:tcPr>
          <w:p w14:paraId="1850EA77" w14:textId="4E3D3081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].brand}</w:t>
            </w:r>
          </w:p>
        </w:tc>
        <w:tc>
          <w:tcPr>
            <w:tcW w:w="1217" w:type="dxa"/>
          </w:tcPr>
          <w:p w14:paraId="733F9CFC" w14:textId="0E953615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].generic}</w:t>
            </w:r>
          </w:p>
        </w:tc>
        <w:tc>
          <w:tcPr>
            <w:tcW w:w="1217" w:type="dxa"/>
          </w:tcPr>
          <w:p w14:paraId="6A7673DE" w14:textId="2C6C4F08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].practitioner}</w:t>
            </w:r>
          </w:p>
        </w:tc>
        <w:tc>
          <w:tcPr>
            <w:tcW w:w="1021" w:type="dxa"/>
          </w:tcPr>
          <w:p w14:paraId="5D480375" w14:textId="1C50441C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].quantity}</w:t>
            </w:r>
          </w:p>
        </w:tc>
        <w:tc>
          <w:tcPr>
            <w:tcW w:w="1134" w:type="dxa"/>
          </w:tcPr>
          <w:p w14:paraId="2EB98A5A" w14:textId="368F9A92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].strength}</w:t>
            </w:r>
          </w:p>
        </w:tc>
        <w:tc>
          <w:tcPr>
            <w:tcW w:w="1217" w:type="dxa"/>
          </w:tcPr>
          <w:p w14:paraId="1EFD7949" w14:textId="04C98099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].form}</w:t>
            </w:r>
          </w:p>
        </w:tc>
        <w:tc>
          <w:tcPr>
            <w:tcW w:w="1503" w:type="dxa"/>
          </w:tcPr>
          <w:p w14:paraId="7D22B025" w14:textId="372D5037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].manufacturer}</w:t>
            </w:r>
          </w:p>
        </w:tc>
      </w:tr>
      <w:tr w:rsidR="002D260B" w:rsidRPr="003F5942" w14:paraId="33E020CB" w14:textId="7584DB8D" w:rsidTr="00E05B31">
        <w:trPr>
          <w:cantSplit/>
          <w:trHeight w:val="547"/>
        </w:trPr>
        <w:tc>
          <w:tcPr>
            <w:tcW w:w="1261" w:type="dxa"/>
          </w:tcPr>
          <w:p w14:paraId="5D31C061" w14:textId="7E6D6D42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971" w:type="dxa"/>
          </w:tcPr>
          <w:p w14:paraId="58AE1F1B" w14:textId="387FAD9F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="00A20BCC" w:rsidRPr="003F5942">
              <w:rPr>
                <w:rFonts w:ascii="Myriad-Pro, Calibri, Arial" w:hAnsi="Myriad-Pro, Calibri, Arial"/>
              </w:rPr>
              <w:t>din_pin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217" w:type="dxa"/>
          </w:tcPr>
          <w:p w14:paraId="2AEC2ECB" w14:textId="13467EA6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[i+1].brand}</w:t>
            </w:r>
          </w:p>
        </w:tc>
        <w:tc>
          <w:tcPr>
            <w:tcW w:w="1217" w:type="dxa"/>
          </w:tcPr>
          <w:p w14:paraId="41CBEF5F" w14:textId="127570DD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[i+1].generic}</w:t>
            </w:r>
          </w:p>
        </w:tc>
        <w:tc>
          <w:tcPr>
            <w:tcW w:w="1217" w:type="dxa"/>
          </w:tcPr>
          <w:p w14:paraId="47AAF03E" w14:textId="3E77777F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[i+1].practitioner}</w:t>
            </w:r>
          </w:p>
        </w:tc>
        <w:tc>
          <w:tcPr>
            <w:tcW w:w="1021" w:type="dxa"/>
          </w:tcPr>
          <w:p w14:paraId="03CF6779" w14:textId="0830193C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[i+1].quantity}</w:t>
            </w:r>
          </w:p>
        </w:tc>
        <w:tc>
          <w:tcPr>
            <w:tcW w:w="1134" w:type="dxa"/>
          </w:tcPr>
          <w:p w14:paraId="46C1447B" w14:textId="3844BAF6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[i+1].strength}</w:t>
            </w:r>
          </w:p>
        </w:tc>
        <w:tc>
          <w:tcPr>
            <w:tcW w:w="1217" w:type="dxa"/>
          </w:tcPr>
          <w:p w14:paraId="7F6CED02" w14:textId="3FC530A1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[i+1].form}</w:t>
            </w:r>
          </w:p>
        </w:tc>
        <w:tc>
          <w:tcPr>
            <w:tcW w:w="1503" w:type="dxa"/>
          </w:tcPr>
          <w:p w14:paraId="10CD6D20" w14:textId="0D791D10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[i+1].manufacturer}</w:t>
            </w:r>
          </w:p>
        </w:tc>
      </w:tr>
    </w:tbl>
    <w:p w14:paraId="012D4FE1" w14:textId="7A5DB8A6" w:rsidR="00D7009B" w:rsidRPr="003F5942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D7009B" w:rsidRPr="003F5942" w:rsidSect="003D77EF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89AF7" w14:textId="77777777" w:rsidR="00D544D5" w:rsidRDefault="00D544D5" w:rsidP="00D7009B">
      <w:r>
        <w:separator/>
      </w:r>
    </w:p>
  </w:endnote>
  <w:endnote w:type="continuationSeparator" w:id="0">
    <w:p w14:paraId="5F436A4F" w14:textId="77777777" w:rsidR="00D544D5" w:rsidRDefault="00D544D5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EndPr/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E7A79" w14:textId="77777777" w:rsidR="00D544D5" w:rsidRDefault="00D544D5" w:rsidP="00D7009B">
      <w:r>
        <w:separator/>
      </w:r>
    </w:p>
  </w:footnote>
  <w:footnote w:type="continuationSeparator" w:id="0">
    <w:p w14:paraId="631721C0" w14:textId="77777777" w:rsidR="00D544D5" w:rsidRDefault="00D544D5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47E9AFE3" w:rsidR="003D77EF" w:rsidRDefault="003D77EF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22CB9C62" wp14:editId="783B18D1">
                <wp:extent cx="2037600" cy="784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636E76C9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>Health Gateway Medication History</w:t>
    </w:r>
    <w:r w:rsidR="00D30761" w:rsidRPr="003F5942">
      <w:rPr>
        <w:rFonts w:ascii="Myriad-Pro, Calibri, Arial" w:hAnsi="Myriad-Pro, Calibri, Arial"/>
      </w:rPr>
      <w:t xml:space="preserve"> </w:t>
    </w:r>
    <w:r w:rsidRPr="003F5942">
      <w:rPr>
        <w:rFonts w:ascii="Myriad-Pro, Calibri, Arial" w:hAnsi="Myriad-Pro, Calibri, Arial"/>
      </w:rPr>
      <w:t>{</w:t>
    </w:r>
    <w:proofErr w:type="spellStart"/>
    <w:proofErr w:type="gramStart"/>
    <w:r w:rsidRPr="003F5942">
      <w:rPr>
        <w:rFonts w:ascii="Myriad-Pro, Calibri, Arial" w:hAnsi="Myriad-Pro, Calibri, Arial"/>
      </w:rPr>
      <w:t>d.</w:t>
    </w:r>
    <w:r w:rsidR="002A6E97">
      <w:rPr>
        <w:rFonts w:ascii="Myriad-Pro, Calibri, Arial" w:hAnsi="Myriad-Pro, Calibri, Arial"/>
      </w:rPr>
      <w:t>header</w:t>
    </w:r>
    <w:proofErr w:type="gramEnd"/>
    <w:r w:rsidR="002A6E97">
      <w:rPr>
        <w:rFonts w:ascii="Myriad-Pro, Calibri, Arial" w:hAnsi="Myriad-Pro, Calibri, Arial"/>
      </w:rPr>
      <w:t>.</w:t>
    </w:r>
    <w:r w:rsidR="005B01BC" w:rsidRPr="003F5942">
      <w:rPr>
        <w:rFonts w:ascii="Myriad-Pro, Calibri, Arial" w:hAnsi="Myriad-Pro, Calibri, Arial"/>
      </w:rPr>
      <w:t>isR</w:t>
    </w:r>
    <w:r w:rsidRPr="003F5942">
      <w:rPr>
        <w:rFonts w:ascii="Myriad-Pro, Calibri, Arial" w:hAnsi="Myriad-Pro, Calibri, Arial"/>
      </w:rPr>
      <w:t>edacted:ifEQ</w:t>
    </w:r>
    <w:proofErr w:type="spellEnd"/>
    <w:r w:rsidRPr="003F5942">
      <w:rPr>
        <w:rFonts w:ascii="Myriad-Pro, Calibri, Arial" w:hAnsi="Myriad-Pro, Calibri, Arial"/>
      </w:rPr>
      <w:t>(true):</w:t>
    </w:r>
    <w:proofErr w:type="spellStart"/>
    <w:r w:rsidRPr="003F5942">
      <w:rPr>
        <w:rFonts w:ascii="Myriad-Pro, Calibri, Arial" w:hAnsi="Myriad-Pro, Calibri, Arial"/>
      </w:rPr>
      <w:t>show</w:t>
    </w:r>
    <w:r w:rsidR="00C638D2" w:rsidRPr="003F5942">
      <w:rPr>
        <w:rFonts w:ascii="Myriad-Pro, Calibri, Arial" w:hAnsi="Myriad-Pro, Calibri, Arial"/>
      </w:rPr>
      <w:t>Begin</w:t>
    </w:r>
    <w:proofErr w:type="spellEnd"/>
    <w:r w:rsidR="00C638D2" w:rsidRPr="003F5942">
      <w:rPr>
        <w:rFonts w:ascii="Myriad-Pro, Calibri, Arial" w:hAnsi="Myriad-Pro, Calibri, Arial"/>
      </w:rPr>
      <w:t>}(</w:t>
    </w:r>
    <w:r w:rsidRPr="003F5942">
      <w:rPr>
        <w:rFonts w:ascii="Myriad-Pro, Calibri, Arial" w:hAnsi="Myriad-Pro, Calibri, Arial"/>
      </w:rPr>
      <w:t>Redacted</w:t>
    </w:r>
    <w:r w:rsidR="00C638D2" w:rsidRPr="003F5942">
      <w:rPr>
        <w:rFonts w:ascii="Myriad-Pro, Calibri, Arial" w:hAnsi="Myriad-Pro, Calibri, Arial"/>
      </w:rPr>
      <w:t>){d.</w:t>
    </w:r>
    <w:r w:rsidR="002A6E97" w:rsidRPr="002A6E97">
      <w:rPr>
        <w:rFonts w:ascii="Myriad-Pro, Calibri, Arial" w:hAnsi="Myriad-Pro, Calibri, Arial"/>
      </w:rPr>
      <w:t xml:space="preserve"> </w:t>
    </w:r>
    <w:proofErr w:type="spellStart"/>
    <w:r w:rsidR="002A6E97">
      <w:rPr>
        <w:rFonts w:ascii="Myriad-Pro, Calibri, Arial" w:hAnsi="Myriad-Pro, Calibri, Arial"/>
      </w:rPr>
      <w:t>header.</w:t>
    </w:r>
    <w:r w:rsidR="005B01BC" w:rsidRPr="003F5942">
      <w:rPr>
        <w:rFonts w:ascii="Myriad-Pro, Calibri, Arial" w:hAnsi="Myriad-Pro, Calibri, Arial"/>
      </w:rPr>
      <w:t>isR</w:t>
    </w:r>
    <w:r w:rsidR="00C638D2" w:rsidRPr="003F5942">
      <w:rPr>
        <w:rFonts w:ascii="Myriad-Pro, Calibri, Arial" w:hAnsi="Myriad-Pro, Calibri, Arial"/>
      </w:rPr>
      <w:t>edacted:showEnd</w:t>
    </w:r>
    <w:proofErr w:type="spellEnd"/>
    <w:r w:rsidR="00C638D2" w:rsidRPr="003F5942">
      <w:rPr>
        <w:rFonts w:ascii="Myriad-Pro, Calibri, Arial" w:hAnsi="Myriad-Pro, Calibri, Arial"/>
      </w:rPr>
      <w:t>}</w:t>
    </w:r>
  </w:p>
  <w:p w14:paraId="5837EC18" w14:textId="306A590C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record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2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12C8D116" w:rsidR="00D7009B" w:rsidRDefault="004762E9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</w:t>
    </w:r>
    <w:proofErr w:type="spellEnd"/>
    <w:r>
      <w:rPr>
        <w:rFonts w:ascii="Myriad-Pro, Calibri, Arial" w:hAnsi="Myriad-Pro, Calibri, Arial"/>
        <w:sz w:val="18"/>
        <w:szCs w:val="18"/>
      </w:rPr>
      <w:t>():</w:t>
    </w:r>
    <w:proofErr w:type="spellStart"/>
    <w:r>
      <w:rPr>
        <w:rFonts w:ascii="Myriad-Pro, Calibri, Arial" w:hAnsi="Myriad-Pro, Calibri, Arial"/>
        <w:sz w:val="18"/>
        <w:szCs w:val="18"/>
      </w:rPr>
      <w:t>showBegin</w:t>
    </w:r>
    <w:proofErr w:type="spellEnd"/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="00EF3C1F"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  <w:p w14:paraId="3E149EFA" w14:textId="67A07132" w:rsidR="00244011" w:rsidRDefault="004762E9" w:rsidP="004762E9">
    <w:pPr>
      <w:pStyle w:val="Small"/>
      <w:spacing w:before="120" w:after="120"/>
    </w:pPr>
    <w:r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>
      <w:rPr>
        <w:rFonts w:ascii="Myriad-Pro, Calibri, Arial" w:hAnsi="Myriad-Pro, Calibri, Arial"/>
        <w:sz w:val="18"/>
        <w:szCs w:val="18"/>
      </w:rPr>
      <w:t>d.header</w:t>
    </w:r>
    <w:proofErr w:type="gramEnd"/>
    <w:r>
      <w:rPr>
        <w:rFonts w:ascii="Myriad-Pro, Calibri, Arial" w:hAnsi="Myriad-Pro, Calibri, Arial"/>
        <w:sz w:val="18"/>
        <w:szCs w:val="18"/>
      </w:rPr>
      <w:t>.filterText:showEnd</w:t>
    </w:r>
    <w:proofErr w:type="spellEnd"/>
    <w:r>
      <w:rPr>
        <w:rFonts w:ascii="Myriad-Pro, Calibri, Arial" w:hAnsi="Myriad-Pro, Calibri, Arial"/>
        <w:sz w:val="18"/>
        <w:szCs w:val="1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67880"/>
    <w:rsid w:val="0009126F"/>
    <w:rsid w:val="000A4F4B"/>
    <w:rsid w:val="000C259E"/>
    <w:rsid w:val="000C6CE1"/>
    <w:rsid w:val="000D17E3"/>
    <w:rsid w:val="000D1ED3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2152DB"/>
    <w:rsid w:val="002157C8"/>
    <w:rsid w:val="00231F0D"/>
    <w:rsid w:val="0024344C"/>
    <w:rsid w:val="00244011"/>
    <w:rsid w:val="002440D5"/>
    <w:rsid w:val="0025261E"/>
    <w:rsid w:val="00274677"/>
    <w:rsid w:val="002A6E97"/>
    <w:rsid w:val="002C7399"/>
    <w:rsid w:val="002D1CC2"/>
    <w:rsid w:val="002D260B"/>
    <w:rsid w:val="002D35ED"/>
    <w:rsid w:val="002E7878"/>
    <w:rsid w:val="00317526"/>
    <w:rsid w:val="00317CA8"/>
    <w:rsid w:val="00352990"/>
    <w:rsid w:val="00356C7A"/>
    <w:rsid w:val="00396C06"/>
    <w:rsid w:val="003A4ACF"/>
    <w:rsid w:val="003D77EF"/>
    <w:rsid w:val="003F5942"/>
    <w:rsid w:val="00435EF8"/>
    <w:rsid w:val="004762E9"/>
    <w:rsid w:val="004A11C0"/>
    <w:rsid w:val="004D5BB0"/>
    <w:rsid w:val="00516A6F"/>
    <w:rsid w:val="00572740"/>
    <w:rsid w:val="005B01BC"/>
    <w:rsid w:val="00615E67"/>
    <w:rsid w:val="00661533"/>
    <w:rsid w:val="006733EC"/>
    <w:rsid w:val="006A16E6"/>
    <w:rsid w:val="006C30B1"/>
    <w:rsid w:val="0071505D"/>
    <w:rsid w:val="00722356"/>
    <w:rsid w:val="007232BB"/>
    <w:rsid w:val="007847C3"/>
    <w:rsid w:val="007A5A9D"/>
    <w:rsid w:val="007B7B09"/>
    <w:rsid w:val="007C1647"/>
    <w:rsid w:val="007E35DD"/>
    <w:rsid w:val="007E45CD"/>
    <w:rsid w:val="00807F0F"/>
    <w:rsid w:val="00897DC2"/>
    <w:rsid w:val="008B7060"/>
    <w:rsid w:val="008C5565"/>
    <w:rsid w:val="008E4A0B"/>
    <w:rsid w:val="009019D4"/>
    <w:rsid w:val="00920330"/>
    <w:rsid w:val="009974EE"/>
    <w:rsid w:val="009B2309"/>
    <w:rsid w:val="009C3C6C"/>
    <w:rsid w:val="009C7325"/>
    <w:rsid w:val="009E0286"/>
    <w:rsid w:val="009E38AF"/>
    <w:rsid w:val="009F19D4"/>
    <w:rsid w:val="00A11E82"/>
    <w:rsid w:val="00A17B1A"/>
    <w:rsid w:val="00A20BCC"/>
    <w:rsid w:val="00A4074F"/>
    <w:rsid w:val="00A533C7"/>
    <w:rsid w:val="00A60B2C"/>
    <w:rsid w:val="00A61C74"/>
    <w:rsid w:val="00AB22F7"/>
    <w:rsid w:val="00AC0D1C"/>
    <w:rsid w:val="00AC1AFD"/>
    <w:rsid w:val="00AE06B1"/>
    <w:rsid w:val="00B24291"/>
    <w:rsid w:val="00B542F6"/>
    <w:rsid w:val="00B638C4"/>
    <w:rsid w:val="00B97806"/>
    <w:rsid w:val="00BB7D3A"/>
    <w:rsid w:val="00BF22A7"/>
    <w:rsid w:val="00C638D2"/>
    <w:rsid w:val="00C64F8D"/>
    <w:rsid w:val="00C8306D"/>
    <w:rsid w:val="00C86EDA"/>
    <w:rsid w:val="00CB22AE"/>
    <w:rsid w:val="00CC390B"/>
    <w:rsid w:val="00D30761"/>
    <w:rsid w:val="00D544D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A3D4B"/>
    <w:rsid w:val="00EA667C"/>
    <w:rsid w:val="00EF3C1F"/>
    <w:rsid w:val="00EF6699"/>
    <w:rsid w:val="00F12692"/>
    <w:rsid w:val="00F17CA7"/>
    <w:rsid w:val="00F61996"/>
    <w:rsid w:val="00F70AF6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ealthGateway@gov.bc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Medication History</dc:title>
  <dc:subject/>
  <dc:creator/>
  <cp:keywords/>
  <dc:description/>
  <cp:lastModifiedBy>Mike Lyttle</cp:lastModifiedBy>
  <cp:revision>4</cp:revision>
  <dcterms:created xsi:type="dcterms:W3CDTF">2021-06-29T21:55:00Z</dcterms:created>
  <dcterms:modified xsi:type="dcterms:W3CDTF">2021-06-29T22:14:00Z</dcterms:modified>
</cp:coreProperties>
</file>