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5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Dataframe</w:t>
      </w:r>
      <w:r>
        <w:t xml:space="preserve"> </w:t>
      </w:r>
      <w:r>
        <w:t xml:space="preserve">Manipulation</w:t>
      </w:r>
      <w:r>
        <w:t xml:space="preserve"> </w:t>
      </w:r>
      <w:r>
        <w:t xml:space="preserve">with</w:t>
      </w:r>
      <w:r>
        <w:t xml:space="preserve"> </w:t>
      </w:r>
      <w:r>
        <w:t xml:space="preserve">dplyr</w:t>
      </w:r>
    </w:p>
    <w:p>
      <w:pPr>
        <w:pStyle w:val="FirstParagraph"/>
      </w:pPr>
      <w:r>
        <w:t xml:space="preserve">Remembering that we can use the</w:t>
      </w:r>
      <w:r>
        <w:t xml:space="preserve"> </w:t>
      </w:r>
      <w:r>
        <w:rPr>
          <w:rStyle w:val="VerbatimChar"/>
        </w:rPr>
        <w:t xml:space="preserve">readxl</w:t>
      </w:r>
      <w:r>
        <w:t xml:space="preserve"> </w:t>
      </w:r>
      <w:r>
        <w:t xml:space="preserve">package to read external data into R, for this lesson we are going to use the</w:t>
      </w:r>
      <w:r>
        <w:t xml:space="preserve"> </w:t>
      </w:r>
      <w:r>
        <w:rPr>
          <w:rStyle w:val="VerbatimChar"/>
        </w:rPr>
        <w:t xml:space="preserve">wetland</w:t>
      </w:r>
      <w:r>
        <w:t xml:space="preserve"> </w:t>
      </w:r>
      <w:r>
        <w:t xml:space="preserve">data: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"data/WetPlots.xlsx"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veg</w:t>
      </w:r>
    </w:p>
    <w:p>
      <w:pPr>
        <w:pStyle w:val="SourceCode"/>
      </w:pPr>
      <w:r>
        <w:rPr>
          <w:rStyle w:val="VerbatimChar"/>
        </w:rPr>
        <w:t xml:space="preserve">## # A tibble: 259 x 8</w:t>
      </w:r>
      <w:r>
        <w:br/>
      </w:r>
      <w:r>
        <w:rPr>
          <w:rStyle w:val="VerbatimChar"/>
        </w:rPr>
        <w:t xml:space="preserve">##    fid    plot.id species.name       latin          pc_cover gt_3m eq_1to3 lt_1m</w:t>
      </w:r>
      <w:r>
        <w:br/>
      </w:r>
      <w:r>
        <w:rPr>
          <w:rStyle w:val="VerbatimChar"/>
        </w:rPr>
        <w:t xml:space="preserve">##    &lt;chr&gt;    &lt;dbl&gt; &lt;chr&gt;              &lt;chr&gt;          &lt;chr&gt;    &lt;dbl&gt;   &lt;dbl&gt; &lt;dbl&gt;</w:t>
      </w:r>
      <w:r>
        <w:br/>
      </w:r>
      <w:r>
        <w:rPr>
          <w:rStyle w:val="VerbatimChar"/>
        </w:rPr>
        <w:t xml:space="preserve">##  1 111563       1 Sitka sedge/ Wate~ carex aquatil~ 10          NA      NA    NA</w:t>
      </w:r>
      <w:r>
        <w:br/>
      </w:r>
      <w:r>
        <w:rPr>
          <w:rStyle w:val="VerbatimChar"/>
        </w:rPr>
        <w:t xml:space="preserve">##  2 111563       1 Calamograsis cana~ calamograsis ~ 15          NA      NA    NA</w:t>
      </w:r>
      <w:r>
        <w:br/>
      </w:r>
      <w:r>
        <w:rPr>
          <w:rStyle w:val="VerbatimChar"/>
        </w:rPr>
        <w:t xml:space="preserve">##  3 111563       1 Mannagrass sp.     glyceria sp    5           NA      NA    NA</w:t>
      </w:r>
      <w:r>
        <w:br/>
      </w:r>
      <w:r>
        <w:rPr>
          <w:rStyle w:val="VerbatimChar"/>
        </w:rPr>
        <w:t xml:space="preserve">##  4 111563       1 Water arum         calla palustr~ 5           NA      NA    NA</w:t>
      </w:r>
      <w:r>
        <w:br/>
      </w:r>
      <w:r>
        <w:rPr>
          <w:rStyle w:val="VerbatimChar"/>
        </w:rPr>
        <w:t xml:space="preserve">##  5 111563       1 Pink Spirea        sprea salicif~ 5           NA      NA   100</w:t>
      </w:r>
      <w:r>
        <w:br/>
      </w:r>
      <w:r>
        <w:rPr>
          <w:rStyle w:val="VerbatimChar"/>
        </w:rPr>
        <w:t xml:space="preserve">##  6 111563       1 Mountain alder     alnus incana   10          90      NA    NA</w:t>
      </w:r>
      <w:r>
        <w:br/>
      </w:r>
      <w:r>
        <w:rPr>
          <w:rStyle w:val="VerbatimChar"/>
        </w:rPr>
        <w:t xml:space="preserve">##  7 111563       1 Salix Sp. (Pacifi~ &lt;NA&gt;           T           NA      80    20</w:t>
      </w:r>
      <w:r>
        <w:br/>
      </w:r>
      <w:r>
        <w:rPr>
          <w:rStyle w:val="VerbatimChar"/>
        </w:rPr>
        <w:t xml:space="preserve">##  8 111563       1 Marsh cinquefoil   potentilla pa~ 15          NA      NA    NA</w:t>
      </w:r>
      <w:r>
        <w:br/>
      </w:r>
      <w:r>
        <w:rPr>
          <w:rStyle w:val="VerbatimChar"/>
        </w:rPr>
        <w:t xml:space="preserve">##  9 111563       1 Open water         &lt;NA&gt;           5           NA      NA    NA</w:t>
      </w:r>
      <w:r>
        <w:br/>
      </w:r>
      <w:r>
        <w:rPr>
          <w:rStyle w:val="VerbatimChar"/>
        </w:rPr>
        <w:t xml:space="preserve">## 10 111563       1 Bur-reed sp.       carex sprgani~ T           NA      NA    NA</w:t>
      </w:r>
      <w:r>
        <w:br/>
      </w:r>
      <w:r>
        <w:rPr>
          <w:rStyle w:val="VerbatimChar"/>
        </w:rPr>
        <w:t xml:space="preserve">## # ... with 249 more rows</w:t>
      </w:r>
    </w:p>
    <w:p>
      <w:pPr>
        <w:pStyle w:val="FirstParagraph"/>
      </w:pPr>
      <w:r>
        <w:t xml:space="preserve">Manipulation of dataframes means many things to many researchers, we often</w:t>
      </w:r>
      <w:r>
        <w:t xml:space="preserve"> </w:t>
      </w:r>
      <w:r>
        <w:t xml:space="preserve">select certain observations (rows) or variables (columns), we often group the</w:t>
      </w:r>
      <w:r>
        <w:t xml:space="preserve"> </w:t>
      </w:r>
      <w:r>
        <w:t xml:space="preserve">data by a certain variable(s), or we even calculate summary statistics. We can</w:t>
      </w:r>
      <w:r>
        <w:t xml:space="preserve"> </w:t>
      </w:r>
      <w:r>
        <w:t xml:space="preserve">do these types of operations using the normal base R operations: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(veg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gt_3m)</w:t>
      </w:r>
    </w:p>
    <w:p>
      <w:pPr>
        <w:pStyle w:val="SourceCode"/>
      </w:pPr>
      <w:r>
        <w:rPr>
          <w:rStyle w:val="VerbatimChar"/>
        </w:rPr>
        <w:t xml:space="preserve">## [1] NA</w:t>
      </w:r>
    </w:p>
    <w:p>
      <w:pPr>
        <w:pStyle w:val="SourceCode"/>
      </w:pPr>
      <w:r>
        <w:rPr>
          <w:rStyle w:val="KeywordTok"/>
        </w:rPr>
        <w:t xml:space="preserve">mean</w:t>
      </w:r>
      <w:r>
        <w:rPr>
          <w:rStyle w:val="NormalTok"/>
        </w:rPr>
        <w:t xml:space="preserve">(veg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gt_3m, </w:t>
      </w:r>
      <w:r>
        <w:rPr>
          <w:rStyle w:val="DataTypeTok"/>
        </w:rPr>
        <w:t xml:space="preserve">na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45.08108</w:t>
      </w:r>
    </w:p>
    <w:p>
      <w:pPr>
        <w:pStyle w:val="FirstParagraph"/>
      </w:pPr>
      <w:r>
        <w:t xml:space="preserve">The question here is how might you take averages (or any other summary statistic)</w:t>
      </w:r>
      <w:r>
        <w:t xml:space="preserve"> </w:t>
      </w:r>
      <w:r>
        <w:t xml:space="preserve">by some group you might be interested in.</w:t>
      </w:r>
    </w:p>
    <w:p>
      <w:pPr>
        <w:pStyle w:val="Heading2"/>
      </w:pPr>
      <w:bookmarkStart w:id="20" w:name="the-dplyr-package"/>
      <w:r>
        <w:t xml:space="preserve">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</w:t>
      </w:r>
      <w:bookmarkEnd w:id="20"/>
    </w:p>
    <w:p>
      <w:pPr>
        <w:pStyle w:val="FirstParagraph"/>
      </w:pPr>
      <w:r>
        <w:t xml:space="preserve">Luckily, the</w:t>
      </w:r>
      <w:r>
        <w:t xml:space="preserve"> </w:t>
      </w:r>
      <w:hyperlink r:id="rId21">
        <w:r>
          <w:rPr>
            <w:rStyle w:val="VerbatimChar"/>
            <w:rStyle w:val="Hyperlink"/>
          </w:rPr>
          <w:t xml:space="preserve">dplyr</w:t>
        </w:r>
      </w:hyperlink>
      <w:r>
        <w:t xml:space="preserve"> </w:t>
      </w:r>
      <w:r>
        <w:t xml:space="preserve">package provides a number of very useful functions for manipulating dataframes</w:t>
      </w:r>
      <w:r>
        <w:t xml:space="preserve"> </w:t>
      </w:r>
      <w:r>
        <w:t xml:space="preserve">in a way that will reduce the above repetition, reduce the probability of making</w:t>
      </w:r>
      <w:r>
        <w:t xml:space="preserve"> </w:t>
      </w:r>
      <w:r>
        <w:t xml:space="preserve">errors, and probably even save you some typing. As an added bonus, you might</w:t>
      </w:r>
      <w:r>
        <w:t xml:space="preserve"> </w:t>
      </w:r>
      <w:r>
        <w:t xml:space="preserve">even find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grammar easier to read.</w:t>
      </w:r>
    </w:p>
    <w:p>
      <w:pPr>
        <w:pStyle w:val="BodyText"/>
      </w:pPr>
      <w:r>
        <w:t xml:space="preserve">Here we’re going to cover 5 of the most commonly used functions as well as using</w:t>
      </w:r>
      <w:r>
        <w:t xml:space="preserve"> </w:t>
      </w:r>
      <w:r>
        <w:t xml:space="preserve">pipes (</w:t>
      </w:r>
      <w:r>
        <w:rPr>
          <w:rStyle w:val="VerbatimChar"/>
        </w:rPr>
        <w:t xml:space="preserve">%&gt;%</w:t>
      </w:r>
      <w:r>
        <w:t xml:space="preserve">) to combine them.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select()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filter()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group_by()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summarize()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mutate()</w:t>
      </w:r>
    </w:p>
    <w:p>
      <w:pPr>
        <w:pStyle w:val="FirstParagraph"/>
      </w:pPr>
      <w:r>
        <w:t xml:space="preserve">If you have have not installed this package earlier, please do so: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'dplyr'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Now let’s load the package: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3.6.2</w:t>
      </w:r>
    </w:p>
    <w:p>
      <w:pPr>
        <w:pStyle w:val="Heading2"/>
      </w:pPr>
      <w:bookmarkStart w:id="22" w:name="using-select"/>
      <w:r>
        <w:t xml:space="preserve">Using select()</w:t>
      </w:r>
      <w:bookmarkEnd w:id="22"/>
    </w:p>
    <w:p>
      <w:pPr>
        <w:pStyle w:val="FirstParagraph"/>
      </w:pPr>
      <w:r>
        <w:t xml:space="preserve">If, for example, we wanted to move forward with only a few of the variables in</w:t>
      </w:r>
      <w:r>
        <w:t xml:space="preserve"> </w:t>
      </w:r>
      <w:r>
        <w:t xml:space="preserve">our dataframe we could use the</w:t>
      </w:r>
      <w:r>
        <w:t xml:space="preserve"> </w:t>
      </w:r>
      <w:r>
        <w:rPr>
          <w:rStyle w:val="VerbatimChar"/>
        </w:rPr>
        <w:t xml:space="preserve">select()</w:t>
      </w:r>
      <w:r>
        <w:t xml:space="preserve"> </w:t>
      </w:r>
      <w:r>
        <w:t xml:space="preserve">function. This will keep only the</w:t>
      </w:r>
      <w:r>
        <w:t xml:space="preserve"> </w:t>
      </w:r>
      <w:r>
        <w:t xml:space="preserve">variables you select.</w:t>
      </w:r>
    </w:p>
    <w:p>
      <w:pPr>
        <w:pStyle w:val="SourceCode"/>
      </w:pPr>
      <w:r>
        <w:rPr>
          <w:rStyle w:val="NormalTok"/>
        </w:rPr>
        <w:t xml:space="preserve">veg_pc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(veg, plot.id, species.name, pc_cover)</w:t>
      </w:r>
    </w:p>
    <w:p>
      <w:pPr>
        <w:pStyle w:val="Heading2"/>
      </w:pPr>
      <w:bookmarkStart w:id="23" w:name="using-filter"/>
      <w:r>
        <w:t xml:space="preserve">Using filter()</w:t>
      </w:r>
      <w:bookmarkEnd w:id="23"/>
    </w:p>
    <w:p>
      <w:pPr>
        <w:pStyle w:val="FirstParagraph"/>
      </w:pPr>
      <w:r>
        <w:t xml:space="preserve">To select on some subset of rows:</w:t>
      </w:r>
    </w:p>
    <w:p>
      <w:pPr>
        <w:pStyle w:val="SourceCode"/>
      </w:pPr>
      <w:r>
        <w:rPr>
          <w:rStyle w:val="KeywordTok"/>
        </w:rPr>
        <w:t xml:space="preserve">filter</w:t>
      </w:r>
      <w:r>
        <w:rPr>
          <w:rStyle w:val="NormalTok"/>
        </w:rPr>
        <w:t xml:space="preserve">(veg, plot.id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190 x 8</w:t>
      </w:r>
      <w:r>
        <w:br/>
      </w:r>
      <w:r>
        <w:rPr>
          <w:rStyle w:val="VerbatimChar"/>
        </w:rPr>
        <w:t xml:space="preserve">##    fid    plot.id species.name       latin          pc_cover gt_3m eq_1to3 lt_1m</w:t>
      </w:r>
      <w:r>
        <w:br/>
      </w:r>
      <w:r>
        <w:rPr>
          <w:rStyle w:val="VerbatimChar"/>
        </w:rPr>
        <w:t xml:space="preserve">##    &lt;chr&gt;    &lt;dbl&gt; &lt;chr&gt;              &lt;chr&gt;          &lt;chr&gt;    &lt;dbl&gt;   &lt;dbl&gt; &lt;dbl&gt;</w:t>
      </w:r>
      <w:r>
        <w:br/>
      </w:r>
      <w:r>
        <w:rPr>
          <w:rStyle w:val="VerbatimChar"/>
        </w:rPr>
        <w:t xml:space="preserve">##  1 111563       1 Sitka sedge/ Wate~ carex aquatil~ 10          NA      NA    NA</w:t>
      </w:r>
      <w:r>
        <w:br/>
      </w:r>
      <w:r>
        <w:rPr>
          <w:rStyle w:val="VerbatimChar"/>
        </w:rPr>
        <w:t xml:space="preserve">##  2 111563       1 Calamograsis cana~ calamograsis ~ 15          NA      NA    NA</w:t>
      </w:r>
      <w:r>
        <w:br/>
      </w:r>
      <w:r>
        <w:rPr>
          <w:rStyle w:val="VerbatimChar"/>
        </w:rPr>
        <w:t xml:space="preserve">##  3 111563       1 Mannagrass sp.     glyceria sp    5           NA      NA    NA</w:t>
      </w:r>
      <w:r>
        <w:br/>
      </w:r>
      <w:r>
        <w:rPr>
          <w:rStyle w:val="VerbatimChar"/>
        </w:rPr>
        <w:t xml:space="preserve">##  4 111563       1 Water arum         calla palustr~ 5           NA      NA    NA</w:t>
      </w:r>
      <w:r>
        <w:br/>
      </w:r>
      <w:r>
        <w:rPr>
          <w:rStyle w:val="VerbatimChar"/>
        </w:rPr>
        <w:t xml:space="preserve">##  5 111563       1 Pink Spirea        sprea salicif~ 5           NA      NA   100</w:t>
      </w:r>
      <w:r>
        <w:br/>
      </w:r>
      <w:r>
        <w:rPr>
          <w:rStyle w:val="VerbatimChar"/>
        </w:rPr>
        <w:t xml:space="preserve">##  6 111563       1 Mountain alder     alnus incana   10          90      NA    NA</w:t>
      </w:r>
      <w:r>
        <w:br/>
      </w:r>
      <w:r>
        <w:rPr>
          <w:rStyle w:val="VerbatimChar"/>
        </w:rPr>
        <w:t xml:space="preserve">##  7 111563       1 Salix Sp. (Pacifi~ &lt;NA&gt;           T           NA      80    20</w:t>
      </w:r>
      <w:r>
        <w:br/>
      </w:r>
      <w:r>
        <w:rPr>
          <w:rStyle w:val="VerbatimChar"/>
        </w:rPr>
        <w:t xml:space="preserve">##  8 111563       1 Marsh cinquefoil   potentilla pa~ 15          NA      NA    NA</w:t>
      </w:r>
      <w:r>
        <w:br/>
      </w:r>
      <w:r>
        <w:rPr>
          <w:rStyle w:val="VerbatimChar"/>
        </w:rPr>
        <w:t xml:space="preserve">##  9 111563       1 Open water         &lt;NA&gt;           5           NA      NA    NA</w:t>
      </w:r>
      <w:r>
        <w:br/>
      </w:r>
      <w:r>
        <w:rPr>
          <w:rStyle w:val="VerbatimChar"/>
        </w:rPr>
        <w:t xml:space="preserve">## 10 111563       1 Bur-reed sp.       carex sprgani~ T           NA      NA    NA</w:t>
      </w:r>
      <w:r>
        <w:br/>
      </w:r>
      <w:r>
        <w:rPr>
          <w:rStyle w:val="VerbatimChar"/>
        </w:rPr>
        <w:t xml:space="preserve">## # ... with 180 more rows</w:t>
      </w:r>
    </w:p>
    <w:p>
      <w:pPr>
        <w:pStyle w:val="FirstParagraph"/>
      </w:pPr>
      <w:r>
        <w:t xml:space="preserve">Above we used</w:t>
      </w:r>
      <w:r>
        <w:t xml:space="preserve"> </w:t>
      </w:r>
      <w:r>
        <w:t xml:space="preserve">‘</w:t>
      </w:r>
      <w:r>
        <w:t xml:space="preserve">normal</w:t>
      </w:r>
      <w:r>
        <w:t xml:space="preserve">’</w:t>
      </w:r>
      <w:r>
        <w:t xml:space="preserve"> </w:t>
      </w:r>
      <w:r>
        <w:t xml:space="preserve">grammar, but the strengths of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lie in combining</w:t>
      </w:r>
      <w:r>
        <w:t xml:space="preserve"> </w:t>
      </w:r>
      <w:r>
        <w:t xml:space="preserve">several functions using pipes. This</w:t>
      </w:r>
      <w:r>
        <w:t xml:space="preserve"> </w:t>
      </w:r>
      <w:hyperlink r:id="rId24">
        <w:r>
          <w:rPr>
            <w:rStyle w:val="Hyperlink"/>
          </w:rPr>
          <w:t xml:space="preserve">description</w:t>
        </w:r>
      </w:hyperlink>
      <w:r>
        <w:t xml:space="preserve"> </w:t>
      </w:r>
      <w:r>
        <w:t xml:space="preserve">is very useful:</w:t>
      </w:r>
    </w:p>
    <w:p>
      <w:pPr>
        <w:pStyle w:val="SourceCode"/>
      </w:pPr>
      <w:r>
        <w:rPr>
          <w:rStyle w:val="NormalTok"/>
        </w:rPr>
        <w:t xml:space="preserve">I work up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showered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dressed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had coffee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 xml:space="preserve">came to an R workshop</w:t>
      </w:r>
    </w:p>
    <w:p>
      <w:pPr>
        <w:pStyle w:val="FirstParagraph"/>
      </w:pPr>
      <w:r>
        <w:t xml:space="preserve">Since the pipes grammar is unlike anything we’ve seen in R before,</w:t>
      </w:r>
      <w:r>
        <w:t xml:space="preserve"> </w:t>
      </w:r>
      <w:r>
        <w:t xml:space="preserve">let’s repeat what we’ve done above using pipes.</w:t>
      </w:r>
    </w:p>
    <w:p>
      <w:pPr>
        <w:pStyle w:val="SourceCode"/>
      </w:pPr>
      <w:r>
        <w:rPr>
          <w:rStyle w:val="NormalTok"/>
        </w:rPr>
        <w:t xml:space="preserve">veg_pc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(plot.id, species.name, pc_cover)</w:t>
      </w:r>
    </w:p>
    <w:p>
      <w:pPr>
        <w:pStyle w:val="FirstParagraph"/>
      </w:pPr>
      <w:r>
        <w:t xml:space="preserve">To help you understand why we wrote that in that way, let’s walk through it step</w:t>
      </w:r>
      <w:r>
        <w:t xml:space="preserve"> </w:t>
      </w:r>
      <w:r>
        <w:t xml:space="preserve">by step. First we summon the gapminder dataframe and pass it on, using the pipe</w:t>
      </w:r>
      <w:r>
        <w:t xml:space="preserve"> </w:t>
      </w:r>
      <w:r>
        <w:t xml:space="preserve">symbol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, to the next step, which is the</w:t>
      </w:r>
      <w:r>
        <w:t xml:space="preserve"> </w:t>
      </w:r>
      <w:r>
        <w:rPr>
          <w:rStyle w:val="VerbatimChar"/>
        </w:rPr>
        <w:t xml:space="preserve">select()</w:t>
      </w:r>
      <w:r>
        <w:t xml:space="preserve"> </w:t>
      </w:r>
      <w:r>
        <w:t xml:space="preserve">function. In this case</w:t>
      </w:r>
      <w:r>
        <w:t xml:space="preserve"> </w:t>
      </w:r>
      <w:r>
        <w:t xml:space="preserve">we don’t specify which data object we use in the</w:t>
      </w:r>
      <w:r>
        <w:t xml:space="preserve"> </w:t>
      </w:r>
      <w:r>
        <w:rPr>
          <w:rStyle w:val="VerbatimChar"/>
        </w:rPr>
        <w:t xml:space="preserve">select()</w:t>
      </w:r>
      <w:r>
        <w:t xml:space="preserve"> </w:t>
      </w:r>
      <w:r>
        <w:t xml:space="preserve">function since in</w:t>
      </w:r>
      <w:r>
        <w:t xml:space="preserve"> </w:t>
      </w:r>
      <w:r>
        <w:t xml:space="preserve">gets that from the previous pipe.</w:t>
      </w:r>
    </w:p>
    <w:p>
      <w:pPr>
        <w:pStyle w:val="Heading2"/>
      </w:pPr>
      <w:bookmarkStart w:id="25" w:name="using-filter-with-pipes"/>
      <w:r>
        <w:t xml:space="preserve">Using filter() with pipes</w:t>
      </w:r>
      <w:bookmarkEnd w:id="25"/>
    </w:p>
    <w:p>
      <w:pPr>
        <w:pStyle w:val="FirstParagraph"/>
      </w:pPr>
      <w:r>
        <w:t xml:space="preserve">If we now wanted to move forward with the above, but only with European</w:t>
      </w:r>
      <w:r>
        <w:t xml:space="preserve"> </w:t>
      </w:r>
      <w:r>
        <w:t xml:space="preserve">countries, we can combine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filter</w:t>
      </w:r>
    </w:p>
    <w:p>
      <w:pPr>
        <w:pStyle w:val="SourceCode"/>
      </w:pPr>
      <w:r>
        <w:rPr>
          <w:rStyle w:val="NormalTok"/>
        </w:rPr>
        <w:t xml:space="preserve">veg_pc_p1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veg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(plot.id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(species.name, pc_cover)</w:t>
      </w:r>
    </w:p>
    <w:p>
      <w:pPr>
        <w:pStyle w:val="Heading2"/>
      </w:pPr>
      <w:bookmarkStart w:id="26" w:name="challenge-1"/>
      <w:r>
        <w:t xml:space="preserve">Challenge 1</w:t>
      </w:r>
      <w:bookmarkEnd w:id="26"/>
    </w:p>
    <w:p>
      <w:pPr>
        <w:pStyle w:val="FirstParagraph"/>
      </w:pPr>
      <w:r>
        <w:t xml:space="preserve">Write a single command (which can span multiple lines and includes pipes) that</w:t>
      </w:r>
      <w:r>
        <w:t xml:space="preserve"> </w:t>
      </w:r>
      <w:r>
        <w:t xml:space="preserve">will produce a dataframe that has data for plot 2 and contains the column for</w:t>
      </w:r>
      <w:r>
        <w:t xml:space="preserve"> </w:t>
      </w:r>
      <w:r>
        <w:rPr>
          <w:rStyle w:val="VerbatimChar"/>
        </w:rPr>
        <w:t xml:space="preserve">latin</w:t>
      </w:r>
      <w:r>
        <w:t xml:space="preserve">,</w:t>
      </w:r>
      <w:r>
        <w:t xml:space="preserve"> </w:t>
      </w:r>
      <w:r>
        <w:rPr>
          <w:rStyle w:val="VerbatimChar"/>
        </w:rPr>
        <w:t xml:space="preserve">pc_cover</w:t>
      </w:r>
      <w:r>
        <w:t xml:space="preserve">. How many rows does your dataframe</w:t>
      </w:r>
      <w:r>
        <w:t xml:space="preserve"> </w:t>
      </w:r>
      <w:r>
        <w:t xml:space="preserve">have and why?</w:t>
      </w:r>
    </w:p>
    <w:p>
      <w:pPr>
        <w:pStyle w:val="BodyText"/>
      </w:pPr>
      <w:r>
        <w:t xml:space="preserve">As with last time, first we pass the gapminder dataframe to the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 </w:t>
      </w:r>
      <w:r>
        <w:t xml:space="preserve">function, then we pass the filtered version of the gapminder dataframe to the</w:t>
      </w:r>
      <w:r>
        <w:t xml:space="preserve"> </w:t>
      </w:r>
      <w:r>
        <w:rPr>
          <w:rStyle w:val="VerbatimChar"/>
        </w:rPr>
        <w:t xml:space="preserve">select()</w:t>
      </w:r>
      <w:r>
        <w:t xml:space="preserve"> </w:t>
      </w:r>
      <w:r>
        <w:t xml:space="preserve">function.</w:t>
      </w:r>
      <w:r>
        <w:t xml:space="preserve"> </w:t>
      </w:r>
      <w:r>
        <w:rPr>
          <w:b/>
        </w:rPr>
        <w:t xml:space="preserve">Note:</w:t>
      </w:r>
      <w:r>
        <w:t xml:space="preserve"> </w:t>
      </w:r>
      <w:r>
        <w:t xml:space="preserve">The order of operations is very important in this</w:t>
      </w:r>
      <w:r>
        <w:t xml:space="preserve"> </w:t>
      </w:r>
      <w:r>
        <w:t xml:space="preserve">case. If we used</w:t>
      </w:r>
      <w:r>
        <w:t xml:space="preserve"> </w:t>
      </w:r>
      <w:r>
        <w:t xml:space="preserve">‘</w:t>
      </w:r>
      <w:r>
        <w:t xml:space="preserve">select</w:t>
      </w:r>
      <w:r>
        <w:t xml:space="preserve">’</w:t>
      </w:r>
      <w:r>
        <w:t xml:space="preserve"> </w:t>
      </w:r>
      <w:r>
        <w:t xml:space="preserve">first, filter would not be able to find the variable</w:t>
      </w:r>
      <w:r>
        <w:t xml:space="preserve"> </w:t>
      </w:r>
      <w:r>
        <w:t xml:space="preserve">plot.id since we would have removed it in the previous step.</w:t>
      </w:r>
    </w:p>
    <w:p>
      <w:pPr>
        <w:pStyle w:val="Heading2"/>
      </w:pPr>
      <w:bookmarkStart w:id="27" w:name="using-group_by-and-summarize"/>
      <w:r>
        <w:t xml:space="preserve">Using group_by() and summarize()</w:t>
      </w:r>
      <w:bookmarkEnd w:id="27"/>
    </w:p>
    <w:p>
      <w:pPr>
        <w:pStyle w:val="FirstParagraph"/>
      </w:pPr>
      <w:r>
        <w:t xml:space="preserve">Now, we were supposed to be reducing the error prone repetitiveness of what can</w:t>
      </w:r>
      <w:r>
        <w:t xml:space="preserve"> </w:t>
      </w:r>
      <w:r>
        <w:t xml:space="preserve">be done with base R, but up to now we haven’t done that since we would have to</w:t>
      </w:r>
      <w:r>
        <w:t xml:space="preserve"> </w:t>
      </w:r>
      <w:r>
        <w:t xml:space="preserve">repeat the above for each continent. Instead of</w:t>
      </w:r>
      <w:r>
        <w:t xml:space="preserve"> </w:t>
      </w:r>
      <w:r>
        <w:rPr>
          <w:rStyle w:val="VerbatimChar"/>
        </w:rPr>
        <w:t xml:space="preserve">filter()</w:t>
      </w:r>
      <w:r>
        <w:t xml:space="preserve">, which will only pass</w:t>
      </w:r>
      <w:r>
        <w:t xml:space="preserve"> </w:t>
      </w:r>
      <w:r>
        <w:t xml:space="preserve">observations that meet your criteria (in the above:</w:t>
      </w:r>
      <w:r>
        <w:t xml:space="preserve"> </w:t>
      </w:r>
      <w:r>
        <w:rPr>
          <w:rStyle w:val="VerbatimChar"/>
        </w:rPr>
        <w:t xml:space="preserve">plot.id== 1</w:t>
      </w:r>
      <w:r>
        <w:t xml:space="preserve">), we</w:t>
      </w:r>
      <w:r>
        <w:t xml:space="preserve"> </w:t>
      </w:r>
      <w:r>
        <w:t xml:space="preserve">can use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, which will essentially use every unique criteria that you</w:t>
      </w:r>
      <w:r>
        <w:t xml:space="preserve"> </w:t>
      </w:r>
      <w:r>
        <w:t xml:space="preserve">could have used in filter.</w:t>
      </w:r>
    </w:p>
    <w:p>
      <w:pPr>
        <w:pStyle w:val="SourceCode"/>
      </w:pPr>
      <w:r>
        <w:rPr>
          <w:rStyle w:val="NormalTok"/>
        </w:rPr>
        <w:t xml:space="preserve">veg</w:t>
      </w:r>
    </w:p>
    <w:p>
      <w:pPr>
        <w:pStyle w:val="SourceCode"/>
      </w:pPr>
      <w:r>
        <w:rPr>
          <w:rStyle w:val="VerbatimChar"/>
        </w:rPr>
        <w:t xml:space="preserve">## # A tibble: 259 x 8</w:t>
      </w:r>
      <w:r>
        <w:br/>
      </w:r>
      <w:r>
        <w:rPr>
          <w:rStyle w:val="VerbatimChar"/>
        </w:rPr>
        <w:t xml:space="preserve">##    fid    plot.id species.name       latin          pc_cover gt_3m eq_1to3 lt_1m</w:t>
      </w:r>
      <w:r>
        <w:br/>
      </w:r>
      <w:r>
        <w:rPr>
          <w:rStyle w:val="VerbatimChar"/>
        </w:rPr>
        <w:t xml:space="preserve">##    &lt;chr&gt;    &lt;dbl&gt; &lt;chr&gt;              &lt;chr&gt;          &lt;chr&gt;    &lt;dbl&gt;   &lt;dbl&gt; &lt;dbl&gt;</w:t>
      </w:r>
      <w:r>
        <w:br/>
      </w:r>
      <w:r>
        <w:rPr>
          <w:rStyle w:val="VerbatimChar"/>
        </w:rPr>
        <w:t xml:space="preserve">##  1 111563       1 Sitka sedge/ Wate~ carex aquatil~ 10          NA      NA    NA</w:t>
      </w:r>
      <w:r>
        <w:br/>
      </w:r>
      <w:r>
        <w:rPr>
          <w:rStyle w:val="VerbatimChar"/>
        </w:rPr>
        <w:t xml:space="preserve">##  2 111563       1 Calamograsis cana~ calamograsis ~ 15          NA      NA    NA</w:t>
      </w:r>
      <w:r>
        <w:br/>
      </w:r>
      <w:r>
        <w:rPr>
          <w:rStyle w:val="VerbatimChar"/>
        </w:rPr>
        <w:t xml:space="preserve">##  3 111563       1 Mannagrass sp.     glyceria sp    5           NA      NA    NA</w:t>
      </w:r>
      <w:r>
        <w:br/>
      </w:r>
      <w:r>
        <w:rPr>
          <w:rStyle w:val="VerbatimChar"/>
        </w:rPr>
        <w:t xml:space="preserve">##  4 111563       1 Water arum         calla palustr~ 5           NA      NA    NA</w:t>
      </w:r>
      <w:r>
        <w:br/>
      </w:r>
      <w:r>
        <w:rPr>
          <w:rStyle w:val="VerbatimChar"/>
        </w:rPr>
        <w:t xml:space="preserve">##  5 111563       1 Pink Spirea        sprea salicif~ 5           NA      NA   100</w:t>
      </w:r>
      <w:r>
        <w:br/>
      </w:r>
      <w:r>
        <w:rPr>
          <w:rStyle w:val="VerbatimChar"/>
        </w:rPr>
        <w:t xml:space="preserve">##  6 111563       1 Mountain alder     alnus incana   10          90      NA    NA</w:t>
      </w:r>
      <w:r>
        <w:br/>
      </w:r>
      <w:r>
        <w:rPr>
          <w:rStyle w:val="VerbatimChar"/>
        </w:rPr>
        <w:t xml:space="preserve">##  7 111563       1 Salix Sp. (Pacifi~ &lt;NA&gt;           T           NA      80    20</w:t>
      </w:r>
      <w:r>
        <w:br/>
      </w:r>
      <w:r>
        <w:rPr>
          <w:rStyle w:val="VerbatimChar"/>
        </w:rPr>
        <w:t xml:space="preserve">##  8 111563       1 Marsh cinquefoil   potentilla pa~ 15          NA      NA    NA</w:t>
      </w:r>
      <w:r>
        <w:br/>
      </w:r>
      <w:r>
        <w:rPr>
          <w:rStyle w:val="VerbatimChar"/>
        </w:rPr>
        <w:t xml:space="preserve">##  9 111563       1 Open water         &lt;NA&gt;           5           NA      NA    NA</w:t>
      </w:r>
      <w:r>
        <w:br/>
      </w:r>
      <w:r>
        <w:rPr>
          <w:rStyle w:val="VerbatimChar"/>
        </w:rPr>
        <w:t xml:space="preserve">## 10 111563       1 Bur-reed sp.       carex sprgani~ T           NA      NA    NA</w:t>
      </w:r>
      <w:r>
        <w:br/>
      </w:r>
      <w:r>
        <w:rPr>
          <w:rStyle w:val="VerbatimChar"/>
        </w:rPr>
        <w:t xml:space="preserve">## # ... with 249 more rows</w:t>
      </w:r>
    </w:p>
    <w:p>
      <w:pPr>
        <w:pStyle w:val="SourceCode"/>
      </w:pPr>
      <w:r>
        <w:rPr>
          <w:rStyle w:val="NormalTok"/>
        </w:rPr>
        <w:t xml:space="preserve">veg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(plot.id)</w:t>
      </w:r>
    </w:p>
    <w:p>
      <w:pPr>
        <w:pStyle w:val="SourceCode"/>
      </w:pPr>
      <w:r>
        <w:rPr>
          <w:rStyle w:val="VerbatimChar"/>
        </w:rPr>
        <w:t xml:space="preserve">## # A tibble: 259 x 8</w:t>
      </w:r>
      <w:r>
        <w:br/>
      </w:r>
      <w:r>
        <w:rPr>
          <w:rStyle w:val="VerbatimChar"/>
        </w:rPr>
        <w:t xml:space="preserve">## # Groups:   plot.id [4]</w:t>
      </w:r>
      <w:r>
        <w:br/>
      </w:r>
      <w:r>
        <w:rPr>
          <w:rStyle w:val="VerbatimChar"/>
        </w:rPr>
        <w:t xml:space="preserve">##    fid    plot.id species.name       latin          pc_cover gt_3m eq_1to3 lt_1m</w:t>
      </w:r>
      <w:r>
        <w:br/>
      </w:r>
      <w:r>
        <w:rPr>
          <w:rStyle w:val="VerbatimChar"/>
        </w:rPr>
        <w:t xml:space="preserve">##    &lt;chr&gt;    &lt;dbl&gt; &lt;chr&gt;              &lt;chr&gt;          &lt;chr&gt;    &lt;dbl&gt;   &lt;dbl&gt; &lt;dbl&gt;</w:t>
      </w:r>
      <w:r>
        <w:br/>
      </w:r>
      <w:r>
        <w:rPr>
          <w:rStyle w:val="VerbatimChar"/>
        </w:rPr>
        <w:t xml:space="preserve">##  1 111563       1 Sitka sedge/ Wate~ carex aquatil~ 10          NA      NA    NA</w:t>
      </w:r>
      <w:r>
        <w:br/>
      </w:r>
      <w:r>
        <w:rPr>
          <w:rStyle w:val="VerbatimChar"/>
        </w:rPr>
        <w:t xml:space="preserve">##  2 111563       1 Calamograsis cana~ calamograsis ~ 15          NA      NA    NA</w:t>
      </w:r>
      <w:r>
        <w:br/>
      </w:r>
      <w:r>
        <w:rPr>
          <w:rStyle w:val="VerbatimChar"/>
        </w:rPr>
        <w:t xml:space="preserve">##  3 111563       1 Mannagrass sp.     glyceria sp    5           NA      NA    NA</w:t>
      </w:r>
      <w:r>
        <w:br/>
      </w:r>
      <w:r>
        <w:rPr>
          <w:rStyle w:val="VerbatimChar"/>
        </w:rPr>
        <w:t xml:space="preserve">##  4 111563       1 Water arum         calla palustr~ 5           NA      NA    NA</w:t>
      </w:r>
      <w:r>
        <w:br/>
      </w:r>
      <w:r>
        <w:rPr>
          <w:rStyle w:val="VerbatimChar"/>
        </w:rPr>
        <w:t xml:space="preserve">##  5 111563       1 Pink Spirea        sprea salicif~ 5           NA      NA   100</w:t>
      </w:r>
      <w:r>
        <w:br/>
      </w:r>
      <w:r>
        <w:rPr>
          <w:rStyle w:val="VerbatimChar"/>
        </w:rPr>
        <w:t xml:space="preserve">##  6 111563       1 Mountain alder     alnus incana   10          90      NA    NA</w:t>
      </w:r>
      <w:r>
        <w:br/>
      </w:r>
      <w:r>
        <w:rPr>
          <w:rStyle w:val="VerbatimChar"/>
        </w:rPr>
        <w:t xml:space="preserve">##  7 111563       1 Salix Sp. (Pacifi~ &lt;NA&gt;           T           NA      80    20</w:t>
      </w:r>
      <w:r>
        <w:br/>
      </w:r>
      <w:r>
        <w:rPr>
          <w:rStyle w:val="VerbatimChar"/>
        </w:rPr>
        <w:t xml:space="preserve">##  8 111563       1 Marsh cinquefoil   potentilla pa~ 15          NA      NA    NA</w:t>
      </w:r>
      <w:r>
        <w:br/>
      </w:r>
      <w:r>
        <w:rPr>
          <w:rStyle w:val="VerbatimChar"/>
        </w:rPr>
        <w:t xml:space="preserve">##  9 111563       1 Open water         &lt;NA&gt;           5           NA      NA    NA</w:t>
      </w:r>
      <w:r>
        <w:br/>
      </w:r>
      <w:r>
        <w:rPr>
          <w:rStyle w:val="VerbatimChar"/>
        </w:rPr>
        <w:t xml:space="preserve">## 10 111563       1 Bur-reed sp.       carex sprgani~ T           NA      NA    NA</w:t>
      </w:r>
      <w:r>
        <w:br/>
      </w:r>
      <w:r>
        <w:rPr>
          <w:rStyle w:val="VerbatimChar"/>
        </w:rPr>
        <w:t xml:space="preserve">## # ... with 249 more rows</w:t>
      </w:r>
    </w:p>
    <w:p>
      <w:pPr>
        <w:pStyle w:val="FirstParagraph"/>
      </w:pPr>
      <w:r>
        <w:t xml:space="preserve">You will notice that the structure of the dataframe where we used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(</w:t>
      </w:r>
      <w:r>
        <w:rPr>
          <w:rStyle w:val="VerbatimChar"/>
        </w:rPr>
        <w:t xml:space="preserve">grouped_df</w:t>
      </w:r>
      <w:r>
        <w:t xml:space="preserve">) is not the same as the original</w:t>
      </w:r>
      <w:r>
        <w:t xml:space="preserve"> </w:t>
      </w:r>
      <w:r>
        <w:rPr>
          <w:rStyle w:val="VerbatimChar"/>
        </w:rPr>
        <w:t xml:space="preserve">veg</w:t>
      </w:r>
      <w:r>
        <w:t xml:space="preserve"> </w:t>
      </w:r>
      <w:r>
        <w:t xml:space="preserve">(</w:t>
      </w:r>
      <w:r>
        <w:rPr>
          <w:rStyle w:val="VerbatimChar"/>
        </w:rPr>
        <w:t xml:space="preserve">data.frame</w:t>
      </w:r>
      <w:r>
        <w:t xml:space="preserve">). A</w:t>
      </w:r>
      <w:r>
        <w:t xml:space="preserve"> </w:t>
      </w:r>
      <w:r>
        <w:rPr>
          <w:rStyle w:val="VerbatimChar"/>
        </w:rPr>
        <w:t xml:space="preserve">grouped_df</w:t>
      </w:r>
      <w:r>
        <w:t xml:space="preserve"> </w:t>
      </w:r>
      <w:r>
        <w:t xml:space="preserve">can be thought of as a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where each item in the</w:t>
      </w:r>
      <w:r>
        <w:t xml:space="preserve"> </w:t>
      </w:r>
      <w:r>
        <w:rPr>
          <w:rStyle w:val="VerbatimChar"/>
        </w:rPr>
        <w:t xml:space="preserve">list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data.frame</w:t>
      </w:r>
      <w:r>
        <w:t xml:space="preserve"> </w:t>
      </w:r>
      <w:r>
        <w:t xml:space="preserve">which contains only the rows that correspond to the a particular</w:t>
      </w:r>
      <w:r>
        <w:t xml:space="preserve"> </w:t>
      </w:r>
      <w:r>
        <w:t xml:space="preserve">value</w:t>
      </w:r>
      <w:r>
        <w:t xml:space="preserve"> </w:t>
      </w:r>
      <w:r>
        <w:rPr>
          <w:rStyle w:val="VerbatimChar"/>
        </w:rPr>
        <w:t xml:space="preserve">plot.id</w:t>
      </w:r>
      <w:r>
        <w:t xml:space="preserve"> </w:t>
      </w:r>
      <w:r>
        <w:t xml:space="preserve">(at least in the example above).</w:t>
      </w:r>
    </w:p>
    <w:p>
      <w:pPr>
        <w:pStyle w:val="Heading2"/>
      </w:pPr>
      <w:bookmarkStart w:id="28" w:name="using-summarize"/>
      <w:r>
        <w:t xml:space="preserve">Using summarize()</w:t>
      </w:r>
      <w:bookmarkEnd w:id="28"/>
    </w:p>
    <w:p>
      <w:pPr>
        <w:pStyle w:val="FirstParagraph"/>
      </w:pPr>
      <w:r>
        <w:t xml:space="preserve">The above was a bit on the uneventful side but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is much more</w:t>
      </w:r>
      <w:r>
        <w:t xml:space="preserve"> </w:t>
      </w:r>
      <w:r>
        <w:t xml:space="preserve">exciting in conjunction with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. This will allow us to create new</w:t>
      </w:r>
      <w:r>
        <w:t xml:space="preserve"> </w:t>
      </w:r>
      <w:r>
        <w:t xml:space="preserve">variable(s) by using functions that repeat for each of the plot-specific</w:t>
      </w:r>
      <w:r>
        <w:t xml:space="preserve"> </w:t>
      </w:r>
      <w:r>
        <w:t xml:space="preserve">data frames. That is to say, using the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function, we split our</w:t>
      </w:r>
      <w:r>
        <w:t xml:space="preserve"> </w:t>
      </w:r>
      <w:r>
        <w:t xml:space="preserve">original dataframe into multiple pieces, then we can run functions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n()</w:t>
      </w:r>
      <w:r>
        <w:t xml:space="preserve">,</w:t>
      </w:r>
      <w:r>
        <w:t xml:space="preserve"> </w:t>
      </w:r>
      <w:r>
        <w:rPr>
          <w:rStyle w:val="VerbatimChar"/>
        </w:rPr>
        <w:t xml:space="preserve">mean()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sd()</w:t>
      </w:r>
      <w:r>
        <w:t xml:space="preserve">) within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veg_sp_plot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veg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(fid)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FirstParagraph"/>
      </w:pPr>
      <w:r>
        <w:t xml:space="preserve">That allowed us to calculate the number of rows (species) per site, but it gets</w:t>
      </w:r>
      <w:r>
        <w:t xml:space="preserve"> </w:t>
      </w:r>
      <w:r>
        <w:t xml:space="preserve">even better.</w:t>
      </w:r>
    </w:p>
    <w:p>
      <w:pPr>
        <w:pStyle w:val="Heading2"/>
      </w:pPr>
      <w:bookmarkStart w:id="29" w:name="challenge-2"/>
      <w:r>
        <w:t xml:space="preserve">Challenge 2</w:t>
      </w:r>
      <w:bookmarkEnd w:id="29"/>
    </w:p>
    <w:p>
      <w:pPr>
        <w:pStyle w:val="FirstParagraph"/>
      </w:pPr>
      <w:r>
        <w:t xml:space="preserve">Calculate the average (mean) percent cover per plot. Which plot has the highest pc_cover? Hint calculations can only apply to numberic data types so you will need to convert the pc_cover</w:t>
      </w:r>
    </w:p>
    <w:p>
      <w:pPr>
        <w:pStyle w:val="BodyText"/>
      </w:pPr>
      <w:r>
        <w:t xml:space="preserve">Another way to do this is to use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function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, which</w:t>
      </w:r>
      <w:r>
        <w:t xml:space="preserve"> </w:t>
      </w:r>
      <w:r>
        <w:t xml:space="preserve">arranges the rows in a data frame according to the order of one or more</w:t>
      </w:r>
      <w:r>
        <w:t xml:space="preserve"> </w:t>
      </w:r>
      <w:r>
        <w:t xml:space="preserve">variables from the data frame. It has similar syntax to other functions from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package. You can use</w:t>
      </w:r>
      <w:r>
        <w:t xml:space="preserve"> </w:t>
      </w:r>
      <w:r>
        <w:rPr>
          <w:rStyle w:val="VerbatimChar"/>
        </w:rPr>
        <w:t xml:space="preserve">desc()</w:t>
      </w:r>
      <w:r>
        <w:t xml:space="preserve"> </w:t>
      </w:r>
      <w:r>
        <w:t xml:space="preserve">inside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to sort in descending order.</w:t>
      </w:r>
    </w:p>
    <w:p>
      <w:pPr>
        <w:pStyle w:val="SourceCode"/>
      </w:pPr>
      <w:r>
        <w:rPr>
          <w:rStyle w:val="NormalTok"/>
        </w:rPr>
        <w:t xml:space="preserve">veg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pc_cover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(veg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pc_cover)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NormalTok"/>
        </w:rPr>
        <w:t xml:space="preserve">plot_mean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veg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(plot.id)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mean_cover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(pc_cover,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plot_mean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(mean_cover)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  plot.id mean_cover</w:t>
      </w:r>
      <w:r>
        <w:br/>
      </w:r>
      <w:r>
        <w:rPr>
          <w:rStyle w:val="VerbatimChar"/>
        </w:rPr>
        <w:t xml:space="preserve">##     &lt;dbl&gt;      &lt;dbl&gt;</w:t>
      </w:r>
      <w:r>
        <w:br/>
      </w:r>
      <w:r>
        <w:rPr>
          <w:rStyle w:val="VerbatimChar"/>
        </w:rPr>
        <w:t xml:space="preserve">## 1       3       21.5</w:t>
      </w:r>
    </w:p>
    <w:p>
      <w:pPr>
        <w:pStyle w:val="SourceCode"/>
      </w:pPr>
      <w:r>
        <w:rPr>
          <w:rStyle w:val="NormalTok"/>
        </w:rPr>
        <w:t xml:space="preserve">plot_mean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(mean_cover))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/>
      </w:r>
      <w:r>
        <w:rPr>
          <w:rStyle w:val="VerbatimChar"/>
        </w:rPr>
        <w:t xml:space="preserve">##   plot.id mean_cover</w:t>
      </w:r>
      <w:r>
        <w:br/>
      </w:r>
      <w:r>
        <w:rPr>
          <w:rStyle w:val="VerbatimChar"/>
        </w:rPr>
        <w:t xml:space="preserve">##     &lt;dbl&gt;      &lt;dbl&gt;</w:t>
      </w:r>
      <w:r>
        <w:br/>
      </w:r>
      <w:r>
        <w:rPr>
          <w:rStyle w:val="VerbatimChar"/>
        </w:rPr>
        <w:t xml:space="preserve">## 1       2       35.0</w:t>
      </w:r>
    </w:p>
    <w:p>
      <w:pPr>
        <w:pStyle w:val="FirstParagraph"/>
      </w:pPr>
      <w:r>
        <w:t xml:space="preserve">The function</w:t>
      </w:r>
      <w:r>
        <w:t xml:space="preserve"> </w:t>
      </w:r>
      <w:r>
        <w:rPr>
          <w:rStyle w:val="VerbatimChar"/>
        </w:rPr>
        <w:t xml:space="preserve">group_by()</w:t>
      </w:r>
      <w:r>
        <w:t xml:space="preserve"> </w:t>
      </w:r>
      <w:r>
        <w:t xml:space="preserve">allows us to group by multiple variables. Let’s group by</w:t>
      </w:r>
      <w:r>
        <w:t xml:space="preserve"> </w:t>
      </w:r>
      <w:r>
        <w:rPr>
          <w:rStyle w:val="VerbatimChar"/>
        </w:rPr>
        <w:t xml:space="preserve">plot.id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species.name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cover_site_plot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veg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(fid, plot.id)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mean_pc_cover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(pc_cover,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That is already quite powerful, but it gets even better! You’re not limited to defining 1 new variable in</w:t>
      </w:r>
      <w:r>
        <w:t xml:space="preserve"> </w:t>
      </w:r>
      <w:r>
        <w:rPr>
          <w:rStyle w:val="VerbatimChar"/>
        </w:rPr>
        <w:t xml:space="preserve">summarize()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cover_detail_pc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veg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(fid, plot.id)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mean_pc_cover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(pc_cover,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sd_pc_cover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(pc_cover,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mean_gt3m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(gt_3m,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sd_gt3m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(gt_3m,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Heading2"/>
      </w:pPr>
      <w:bookmarkStart w:id="30" w:name="count-and-n"/>
      <w:r>
        <w:t xml:space="preserve">count() and n()</w:t>
      </w:r>
      <w:bookmarkEnd w:id="30"/>
    </w:p>
    <w:p>
      <w:pPr>
        <w:pStyle w:val="FirstParagraph"/>
      </w:pPr>
      <w:r>
        <w:t xml:space="preserve">A very common operation is to count the number of observations for each</w:t>
      </w:r>
      <w:r>
        <w:t xml:space="preserve"> </w:t>
      </w:r>
      <w:r>
        <w:t xml:space="preserve">group.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package comes with two related functions that help with this.</w:t>
      </w:r>
    </w:p>
    <w:p>
      <w:pPr>
        <w:pStyle w:val="BodyText"/>
      </w:pPr>
      <w:r>
        <w:t xml:space="preserve">For instance, if we wanted to check the number of species included in the</w:t>
      </w:r>
      <w:r>
        <w:t xml:space="preserve"> </w:t>
      </w:r>
      <w:r>
        <w:t xml:space="preserve">dataset for one site, we can use the</w:t>
      </w:r>
      <w:r>
        <w:t xml:space="preserve"> </w:t>
      </w:r>
      <w:r>
        <w:rPr>
          <w:rStyle w:val="VerbatimChar"/>
        </w:rPr>
        <w:t xml:space="preserve">count()</w:t>
      </w:r>
      <w:r>
        <w:t xml:space="preserve"> </w:t>
      </w:r>
      <w:r>
        <w:t xml:space="preserve">function. It takes the name</w:t>
      </w:r>
      <w:r>
        <w:t xml:space="preserve"> </w:t>
      </w:r>
      <w:r>
        <w:t xml:space="preserve">of one or more columns that contain the groups we are interested in, and we can</w:t>
      </w:r>
      <w:r>
        <w:t xml:space="preserve"> </w:t>
      </w:r>
      <w:r>
        <w:t xml:space="preserve">optionally sort the results in descending order by adding</w:t>
      </w:r>
      <w:r>
        <w:t xml:space="preserve"> </w:t>
      </w:r>
      <w:r>
        <w:rPr>
          <w:rStyle w:val="VerbatimChar"/>
        </w:rPr>
        <w:t xml:space="preserve">sort=TRUE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veg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(plot.id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(species.name,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113 x 2</w:t>
      </w:r>
      <w:r>
        <w:br/>
      </w:r>
      <w:r>
        <w:rPr>
          <w:rStyle w:val="VerbatimChar"/>
        </w:rPr>
        <w:t xml:space="preserve">##    species.name         n</w:t>
      </w:r>
      <w:r>
        <w:br/>
      </w:r>
      <w:r>
        <w:rPr>
          <w:rStyle w:val="VerbatimChar"/>
        </w:rPr>
        <w:t xml:space="preserve">##    &lt;chr&gt;            &lt;int&gt;</w:t>
      </w:r>
      <w:r>
        <w:br/>
      </w:r>
      <w:r>
        <w:rPr>
          <w:rStyle w:val="VerbatimChar"/>
        </w:rPr>
        <w:t xml:space="preserve">##  1 Sphagnum sp.         8</w:t>
      </w:r>
      <w:r>
        <w:br/>
      </w:r>
      <w:r>
        <w:rPr>
          <w:rStyle w:val="VerbatimChar"/>
        </w:rPr>
        <w:t xml:space="preserve">##  2 Water Sedge          8</w:t>
      </w:r>
      <w:r>
        <w:br/>
      </w:r>
      <w:r>
        <w:rPr>
          <w:rStyle w:val="VerbatimChar"/>
        </w:rPr>
        <w:t xml:space="preserve">##  3 Black Spruce         6</w:t>
      </w:r>
      <w:r>
        <w:br/>
      </w:r>
      <w:r>
        <w:rPr>
          <w:rStyle w:val="VerbatimChar"/>
        </w:rPr>
        <w:t xml:space="preserve">##  4 Labrador Tea         6</w:t>
      </w:r>
      <w:r>
        <w:br/>
      </w:r>
      <w:r>
        <w:rPr>
          <w:rStyle w:val="VerbatimChar"/>
        </w:rPr>
        <w:t xml:space="preserve">##  5 Marsh Cinquefoil     6</w:t>
      </w:r>
      <w:r>
        <w:br/>
      </w:r>
      <w:r>
        <w:rPr>
          <w:rStyle w:val="VerbatimChar"/>
        </w:rPr>
        <w:t xml:space="preserve">##  6 Pink Spirea          6</w:t>
      </w:r>
      <w:r>
        <w:br/>
      </w:r>
      <w:r>
        <w:rPr>
          <w:rStyle w:val="VerbatimChar"/>
        </w:rPr>
        <w:t xml:space="preserve">##  7 Scrub Birch          6</w:t>
      </w:r>
      <w:r>
        <w:br/>
      </w:r>
      <w:r>
        <w:rPr>
          <w:rStyle w:val="VerbatimChar"/>
        </w:rPr>
        <w:t xml:space="preserve">##  8 Bog Cranberry        5</w:t>
      </w:r>
      <w:r>
        <w:br/>
      </w:r>
      <w:r>
        <w:rPr>
          <w:rStyle w:val="VerbatimChar"/>
        </w:rPr>
        <w:t xml:space="preserve">##  9 Sedge sp.            4</w:t>
      </w:r>
      <w:r>
        <w:br/>
      </w:r>
      <w:r>
        <w:rPr>
          <w:rStyle w:val="VerbatimChar"/>
        </w:rPr>
        <w:t xml:space="preserve">## 10 Spruce sp.           4</w:t>
      </w:r>
      <w:r>
        <w:br/>
      </w:r>
      <w:r>
        <w:rPr>
          <w:rStyle w:val="VerbatimChar"/>
        </w:rPr>
        <w:t xml:space="preserve">## # ... with 103 more rows</w:t>
      </w:r>
    </w:p>
    <w:p>
      <w:pPr>
        <w:pStyle w:val="FirstParagraph"/>
      </w:pPr>
      <w:r>
        <w:t xml:space="preserve">If we need to use the number of observations in calculations, the</w:t>
      </w:r>
      <w:r>
        <w:t xml:space="preserve"> </w:t>
      </w:r>
      <w:r>
        <w:rPr>
          <w:rStyle w:val="VerbatimChar"/>
        </w:rPr>
        <w:t xml:space="preserve">n()</w:t>
      </w:r>
      <w:r>
        <w:t xml:space="preserve"> </w:t>
      </w:r>
      <w:r>
        <w:t xml:space="preserve">function</w:t>
      </w:r>
      <w:r>
        <w:t xml:space="preserve"> </w:t>
      </w:r>
      <w:r>
        <w:t xml:space="preserve">is useful. It will return the total number of observations in the current group rather than counting the number of observations in each group within a specific column.</w:t>
      </w:r>
    </w:p>
    <w:p>
      <w:pPr>
        <w:pStyle w:val="BodyText"/>
      </w:pPr>
      <w:r>
        <w:t xml:space="preserve">You can also chain together several summary operations; in this case calculating the</w:t>
      </w:r>
      <w:r>
        <w:t xml:space="preserve"> </w:t>
      </w:r>
      <w:r>
        <w:rPr>
          <w:rStyle w:val="VerbatimChar"/>
        </w:rPr>
        <w:t xml:space="preserve">minimum</w:t>
      </w:r>
      <w:r>
        <w:t xml:space="preserve">,</w:t>
      </w:r>
      <w:r>
        <w:t xml:space="preserve"> </w:t>
      </w:r>
      <w:r>
        <w:rPr>
          <w:rStyle w:val="VerbatimChar"/>
        </w:rPr>
        <w:t xml:space="preserve">maximum</w:t>
      </w:r>
      <w:r>
        <w:t xml:space="preserve">,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se</w:t>
      </w:r>
      <w:r>
        <w:t xml:space="preserve"> </w:t>
      </w:r>
      <w:r>
        <w:t xml:space="preserve">of each continent’s per-country life-expectancy:</w:t>
      </w:r>
    </w:p>
    <w:p>
      <w:pPr>
        <w:pStyle w:val="SourceCode"/>
      </w:pPr>
      <w:r>
        <w:rPr>
          <w:rStyle w:val="NormalTok"/>
        </w:rPr>
        <w:t xml:space="preserve">veg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(fid)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mean_cover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(pc_cover,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min_cover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(pc_cover,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max_cover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(pc_cover,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21 x 4</w:t>
      </w:r>
      <w:r>
        <w:br/>
      </w:r>
      <w:r>
        <w:rPr>
          <w:rStyle w:val="VerbatimChar"/>
        </w:rPr>
        <w:t xml:space="preserve">##    fid     mean_cover min_cover max_cover</w:t>
      </w:r>
      <w:r>
        <w:br/>
      </w:r>
      <w:r>
        <w:rPr>
          <w:rStyle w:val="VerbatimChar"/>
        </w:rPr>
        <w:t xml:space="preserve">##    &lt;chr&gt;        &lt;dbl&gt;     &lt;dbl&gt;     &lt;dbl&gt;</w:t>
      </w:r>
      <w:r>
        <w:br/>
      </w:r>
      <w:r>
        <w:rPr>
          <w:rStyle w:val="VerbatimChar"/>
        </w:rPr>
        <w:t xml:space="preserve">##  1 109171        25.5         1        95</w:t>
      </w:r>
      <w:r>
        <w:br/>
      </w:r>
      <w:r>
        <w:rPr>
          <w:rStyle w:val="VerbatimChar"/>
        </w:rPr>
        <w:t xml:space="preserve">##  2 109411        24.3         1        90</w:t>
      </w:r>
      <w:r>
        <w:br/>
      </w:r>
      <w:r>
        <w:rPr>
          <w:rStyle w:val="VerbatimChar"/>
        </w:rPr>
        <w:t xml:space="preserve">##  3 109454        48.8        10        90</w:t>
      </w:r>
      <w:r>
        <w:br/>
      </w:r>
      <w:r>
        <w:rPr>
          <w:rStyle w:val="VerbatimChar"/>
        </w:rPr>
        <w:t xml:space="preserve">##  4 109507        39.1         5        90</w:t>
      </w:r>
      <w:r>
        <w:br/>
      </w:r>
      <w:r>
        <w:rPr>
          <w:rStyle w:val="VerbatimChar"/>
        </w:rPr>
        <w:t xml:space="preserve">##  5 109507b       25.6         1        95</w:t>
      </w:r>
      <w:r>
        <w:br/>
      </w:r>
      <w:r>
        <w:rPr>
          <w:rStyle w:val="VerbatimChar"/>
        </w:rPr>
        <w:t xml:space="preserve">##  6 111036       NaN         Inf      -Inf</w:t>
      </w:r>
      <w:r>
        <w:br/>
      </w:r>
      <w:r>
        <w:rPr>
          <w:rStyle w:val="VerbatimChar"/>
        </w:rPr>
        <w:t xml:space="preserve">##  7 111563        16.2         5        50</w:t>
      </w:r>
      <w:r>
        <w:br/>
      </w:r>
      <w:r>
        <w:rPr>
          <w:rStyle w:val="VerbatimChar"/>
        </w:rPr>
        <w:t xml:space="preserve">##  8 12519         58.3        25       100</w:t>
      </w:r>
      <w:r>
        <w:br/>
      </w:r>
      <w:r>
        <w:rPr>
          <w:rStyle w:val="VerbatimChar"/>
        </w:rPr>
        <w:t xml:space="preserve">##  9 139285        24.4         1       100</w:t>
      </w:r>
      <w:r>
        <w:br/>
      </w:r>
      <w:r>
        <w:rPr>
          <w:rStyle w:val="VerbatimChar"/>
        </w:rPr>
        <w:t xml:space="preserve">## 10 14539         27.9         5        80</w:t>
      </w:r>
      <w:r>
        <w:br/>
      </w:r>
      <w:r>
        <w:rPr>
          <w:rStyle w:val="VerbatimChar"/>
        </w:rPr>
        <w:t xml:space="preserve">## # ... with 11 more rows</w:t>
      </w:r>
    </w:p>
    <w:p>
      <w:pPr>
        <w:pStyle w:val="Heading2"/>
      </w:pPr>
      <w:bookmarkStart w:id="31" w:name="using-mutate"/>
      <w:r>
        <w:t xml:space="preserve">Using mutate()</w:t>
      </w:r>
      <w:bookmarkEnd w:id="31"/>
    </w:p>
    <w:p>
      <w:pPr>
        <w:pStyle w:val="FirstParagraph"/>
      </w:pPr>
      <w:r>
        <w:t xml:space="preserve">We can also create new variables prior to (or even after) summarizing information using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br/>
      </w:r>
      <w:r>
        <w:rPr>
          <w:rStyle w:val="NormalTok"/>
        </w:rPr>
        <w:t xml:space="preserve">veg_groups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veg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latin_family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word</w:t>
      </w:r>
      <w:r>
        <w:rPr>
          <w:rStyle w:val="NormalTok"/>
        </w:rPr>
        <w:t xml:space="preserve">(latin,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(fid, latin_family)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mean_cover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(pc_cover,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min_cover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(pc_cover,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max_cover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(pc_cover,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Heading2"/>
      </w:pPr>
      <w:bookmarkStart w:id="32" w:name="X45156dd7e326e5ca4c94f729ef578b323008a56"/>
      <w:r>
        <w:t xml:space="preserve">Connect mutate with logical filtering: ifelse</w:t>
      </w:r>
      <w:bookmarkEnd w:id="32"/>
    </w:p>
    <w:p>
      <w:pPr>
        <w:pStyle w:val="FirstParagraph"/>
      </w:pPr>
      <w:r>
        <w:t xml:space="preserve">When creating new variables, we can hook this with a logical condition. A simple combination of</w:t>
      </w:r>
      <w:r>
        <w:t xml:space="preserve"> </w:t>
      </w:r>
      <w:r>
        <w:rPr>
          <w:rStyle w:val="VerbatimChar"/>
        </w:rPr>
        <w:t xml:space="preserve">mutate()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ifelse()</w:t>
      </w:r>
      <w:r>
        <w:t xml:space="preserve"> </w:t>
      </w:r>
      <w:r>
        <w:t xml:space="preserve">facilitates filtering right where it is needed: in the moment of creating something new.</w:t>
      </w:r>
      <w:r>
        <w:t xml:space="preserve"> </w:t>
      </w:r>
      <w:r>
        <w:t xml:space="preserve">This easy-to-read statement is a fast and powerful way of discarding certain data (even though the overall dimension</w:t>
      </w:r>
      <w:r>
        <w:t xml:space="preserve"> </w:t>
      </w:r>
      <w:r>
        <w:t xml:space="preserve">of the data frame will not change) or for updating values depending on this given condition.</w:t>
      </w:r>
    </w:p>
    <w:p>
      <w:pPr>
        <w:pStyle w:val="SourceCode"/>
      </w:pPr>
      <w:r>
        <w:rPr>
          <w:rStyle w:val="NormalTok"/>
        </w:rPr>
        <w:t xml:space="preserve">veg_groups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veg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latin_family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word</w:t>
      </w:r>
      <w:r>
        <w:rPr>
          <w:rStyle w:val="NormalTok"/>
        </w:rPr>
        <w:t xml:space="preserve">(latin,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(latin_family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"carex"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(fid 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mean_cover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(pc_cover,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Heading2"/>
      </w:pPr>
      <w:bookmarkStart w:id="33" w:name="combining-dplyr-and-ggplot2"/>
      <w:r>
        <w:t xml:space="preserve">Combining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ggplot2</w:t>
      </w:r>
      <w:bookmarkEnd w:id="33"/>
    </w:p>
    <w:p>
      <w:pPr>
        <w:pStyle w:val="FirstParagraph"/>
      </w:pPr>
      <w:r>
        <w:t xml:space="preserve">First install and load ggplot2: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'ggplot2'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 the plotting lesson we looked at how to make a multi-panel figure by adding</w:t>
      </w:r>
      <w:r>
        <w:t xml:space="preserve"> </w:t>
      </w:r>
      <w:r>
        <w:t xml:space="preserve">a layer of facet panels using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. Here is the code we used (with some</w:t>
      </w:r>
      <w:r>
        <w:t xml:space="preserve"> </w:t>
      </w:r>
      <w:r>
        <w:t xml:space="preserve">extra comments):</w:t>
      </w:r>
    </w:p>
    <w:p>
      <w:pPr>
        <w:pStyle w:val="SourceCode"/>
      </w:pPr>
      <w:r>
        <w:rPr>
          <w:rStyle w:val="CommentTok"/>
        </w:rPr>
        <w:t xml:space="preserve"># plot average cover of all species per plot. </w:t>
      </w:r>
      <w:r>
        <w:br/>
      </w:r>
      <w:r>
        <w:rPr>
          <w:rStyle w:val="CommentTok"/>
        </w:rPr>
        <w:t xml:space="preserve"># first we have to summarise the data </w:t>
      </w:r>
      <w:r>
        <w:br/>
      </w:r>
      <w:r>
        <w:br/>
      </w:r>
      <w:r>
        <w:rPr>
          <w:rStyle w:val="NormalTok"/>
        </w:rPr>
        <w:t xml:space="preserve">cover_detail_pc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veg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(fid, plot.id)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mean_pc_cover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(pc_cover,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sd_pc_cover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(pc_cover,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mean_gt3m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(gt_3m,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sd_gt3m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(gt_3m,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cover_detail_pc</w:t>
      </w:r>
    </w:p>
    <w:p>
      <w:pPr>
        <w:pStyle w:val="SourceCode"/>
      </w:pPr>
      <w:r>
        <w:rPr>
          <w:rStyle w:val="VerbatimChar"/>
        </w:rPr>
        <w:t xml:space="preserve">## # A tibble: 34 x 6</w:t>
      </w:r>
      <w:r>
        <w:br/>
      </w:r>
      <w:r>
        <w:rPr>
          <w:rStyle w:val="VerbatimChar"/>
        </w:rPr>
        <w:t xml:space="preserve">## # Groups:   fid [21]</w:t>
      </w:r>
      <w:r>
        <w:br/>
      </w:r>
      <w:r>
        <w:rPr>
          <w:rStyle w:val="VerbatimChar"/>
        </w:rPr>
        <w:t xml:space="preserve">##    fid     plot.id mean_pc_cover sd_pc_cover mean_gt3m sd_gt3m</w:t>
      </w:r>
      <w:r>
        <w:br/>
      </w:r>
      <w:r>
        <w:rPr>
          <w:rStyle w:val="VerbatimChar"/>
        </w:rPr>
        <w:t xml:space="preserve">##    &lt;chr&gt;     &lt;dbl&gt;         &lt;dbl&gt;       &lt;dbl&gt;     &lt;dbl&gt;   &lt;dbl&gt;</w:t>
      </w:r>
      <w:r>
        <w:br/>
      </w:r>
      <w:r>
        <w:rPr>
          <w:rStyle w:val="VerbatimChar"/>
        </w:rPr>
        <w:t xml:space="preserve">##  1 109171        1          25.5       31.6        NaN     NaN</w:t>
      </w:r>
      <w:r>
        <w:br/>
      </w:r>
      <w:r>
        <w:rPr>
          <w:rStyle w:val="VerbatimChar"/>
        </w:rPr>
        <w:t xml:space="preserve">##  2 109411        1          24.3       33.1          1     NaN</w:t>
      </w:r>
      <w:r>
        <w:br/>
      </w:r>
      <w:r>
        <w:rPr>
          <w:rStyle w:val="VerbatimChar"/>
        </w:rPr>
        <w:t xml:space="preserve">##  3 109454        1          48.8       39.7        NaN     NaN</w:t>
      </w:r>
      <w:r>
        <w:br/>
      </w:r>
      <w:r>
        <w:rPr>
          <w:rStyle w:val="VerbatimChar"/>
        </w:rPr>
        <w:t xml:space="preserve">##  4 109507        1          42.5       44.1        NaN     NaN</w:t>
      </w:r>
      <w:r>
        <w:br/>
      </w:r>
      <w:r>
        <w:rPr>
          <w:rStyle w:val="VerbatimChar"/>
        </w:rPr>
        <w:t xml:space="preserve">##  5 109507        2          70          0          NaN     NaN</w:t>
      </w:r>
      <w:r>
        <w:br/>
      </w:r>
      <w:r>
        <w:rPr>
          <w:rStyle w:val="VerbatimChar"/>
        </w:rPr>
        <w:t xml:space="preserve">##  6 109507        3           5        NaN          NaN     NaN</w:t>
      </w:r>
      <w:r>
        <w:br/>
      </w:r>
      <w:r>
        <w:rPr>
          <w:rStyle w:val="VerbatimChar"/>
        </w:rPr>
        <w:t xml:space="preserve">##  7 109507        4          28.8       34.5        NaN     NaN</w:t>
      </w:r>
      <w:r>
        <w:br/>
      </w:r>
      <w:r>
        <w:rPr>
          <w:rStyle w:val="VerbatimChar"/>
        </w:rPr>
        <w:t xml:space="preserve">##  8 109507b       1          25.6       32.8         20     NaN</w:t>
      </w:r>
      <w:r>
        <w:br/>
      </w:r>
      <w:r>
        <w:rPr>
          <w:rStyle w:val="VerbatimChar"/>
        </w:rPr>
        <w:t xml:space="preserve">##  9 111036        1         NaN        NaN          NaN     NaN</w:t>
      </w:r>
      <w:r>
        <w:br/>
      </w:r>
      <w:r>
        <w:rPr>
          <w:rStyle w:val="VerbatimChar"/>
        </w:rPr>
        <w:t xml:space="preserve">## 10 111563        1           8.5        4.12        90     NaN</w:t>
      </w:r>
      <w:r>
        <w:br/>
      </w:r>
      <w:r>
        <w:rPr>
          <w:rStyle w:val="VerbatimChar"/>
        </w:rPr>
        <w:t xml:space="preserve">## # ... with 24 more rows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veg,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plot.id,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pc_cover))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Warning: Removed 59 rows containing missing values (position_stack).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6_Dplyr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Make the plot per site: </w:t>
      </w:r>
      <w:r>
        <w:br/>
      </w:r>
      <w:r>
        <w:br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cover_detail_pc,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plot.id,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mean_pc_cover))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fid)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(position_stack).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6_Dplyr_files/figure-docx/unnamed-chunk-2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code makes the right plot but it also provides a way to chain operations. Just as we used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 </w:t>
      </w:r>
      <w:r>
        <w:t xml:space="preserve">to pipe data along a chain of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functions we can use it to pass data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. Because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 </w:t>
      </w:r>
      <w:r>
        <w:t xml:space="preserve">replaces the first argument in a function we don’t</w:t>
      </w:r>
      <w:r>
        <w:t xml:space="preserve"> </w:t>
      </w:r>
      <w:r>
        <w:t xml:space="preserve">need to specify the</w:t>
      </w:r>
      <w:r>
        <w:t xml:space="preserve"> </w:t>
      </w:r>
      <w:r>
        <w:rPr>
          <w:rStyle w:val="VerbatimChar"/>
        </w:rPr>
        <w:t xml:space="preserve">data =</w:t>
      </w:r>
      <w:r>
        <w:t xml:space="preserve"> </w:t>
      </w:r>
      <w:r>
        <w:t xml:space="preserve">argument in the</w:t>
      </w:r>
      <w:r>
        <w:t xml:space="preserve"> </w:t>
      </w:r>
      <w:r>
        <w:rPr>
          <w:rStyle w:val="VerbatimChar"/>
        </w:rPr>
        <w:t xml:space="preserve">ggplot()</w:t>
      </w:r>
      <w:r>
        <w:t xml:space="preserve"> </w:t>
      </w:r>
      <w:r>
        <w:t xml:space="preserve">function. By combining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functions we can alter this figure for only those continents in Europe.</w:t>
      </w:r>
    </w:p>
    <w:p>
      <w:pPr>
        <w:pStyle w:val="SourceCode"/>
      </w:pPr>
      <w:r>
        <w:rPr>
          <w:rStyle w:val="NormalTok"/>
        </w:rPr>
        <w:t xml:space="preserve">veg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(fid, plot.id)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mean_pc_cover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(pc_cover,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sd_pc_cover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(pc_cover,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mean_gt3m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(gt_3m,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sd_gt3m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(gt_3m,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plot.id,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mean_pc_cover))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fid)</w:t>
      </w:r>
    </w:p>
    <w:p>
      <w:pPr>
        <w:pStyle w:val="SourceCode"/>
      </w:pPr>
      <w:r>
        <w:rPr>
          <w:rStyle w:val="VerbatimChar"/>
        </w:rPr>
        <w:t xml:space="preserve">## Warning: Removed 1 rows containing missing values (position_stack).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6_Dplyr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Using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functions also helps us do calculations on the fly.</w:t>
      </w:r>
    </w:p>
    <w:p>
      <w:pPr>
        <w:pStyle w:val="Heading2"/>
      </w:pPr>
      <w:bookmarkStart w:id="37" w:name="advanced-challenge"/>
      <w:r>
        <w:t xml:space="preserve">Advanced Challenge</w:t>
      </w:r>
      <w:bookmarkEnd w:id="37"/>
    </w:p>
    <w:p>
      <w:pPr>
        <w:pStyle w:val="FirstParagraph"/>
      </w:pPr>
      <w:r>
        <w:t xml:space="preserve">Calculate the average pc_cover of 2 randomly selected species</w:t>
      </w:r>
      <w:r>
        <w:t xml:space="preserve"> </w:t>
      </w:r>
      <w:r>
        <w:t xml:space="preserve">for each fid. Then arrange the continent names in reverse order.</w:t>
      </w:r>
      <w:r>
        <w:t xml:space="preserve"> </w:t>
      </w:r>
      <w:r>
        <w:rPr>
          <w:b/>
        </w:rPr>
        <w:t xml:space="preserve">Hint:</w:t>
      </w:r>
      <w:r>
        <w:t xml:space="preserve"> </w:t>
      </w:r>
      <w:r>
        <w:t xml:space="preserve">Use the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functions</w:t>
      </w:r>
      <w:r>
        <w:t xml:space="preserve"> </w:t>
      </w:r>
      <w:r>
        <w:rPr>
          <w:rStyle w:val="VerbatimChar"/>
        </w:rPr>
        <w:t xml:space="preserve">arrange()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sample_n()</w:t>
      </w:r>
      <w:r>
        <w:t xml:space="preserve">, they have</w:t>
      </w:r>
      <w:r>
        <w:t xml:space="preserve"> </w:t>
      </w:r>
      <w:r>
        <w:t xml:space="preserve">similar syntax to other dplyr functions.</w:t>
      </w:r>
    </w:p>
    <w:p>
      <w:pPr>
        <w:pStyle w:val="Heading2"/>
      </w:pPr>
      <w:bookmarkStart w:id="38" w:name="solution-to-challenge-1"/>
      <w:r>
        <w:t xml:space="preserve">Solution to Challenge 1</w:t>
      </w:r>
      <w:bookmarkEnd w:id="38"/>
    </w:p>
    <w:p>
      <w:pPr>
        <w:pStyle w:val="SourceCode"/>
      </w:pPr>
      <w:r>
        <w:rPr>
          <w:rStyle w:val="NormalTok"/>
        </w:rPr>
        <w:t xml:space="preserve">veg_pc_p2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veg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(plot.id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(latin, pc_cover)</w:t>
      </w:r>
    </w:p>
    <w:p>
      <w:pPr>
        <w:pStyle w:val="Heading2"/>
      </w:pPr>
      <w:bookmarkStart w:id="39" w:name="solution-to-challenge-2"/>
      <w:r>
        <w:t xml:space="preserve">Solution to Challenge 2</w:t>
      </w:r>
      <w:bookmarkEnd w:id="39"/>
    </w:p>
    <w:p>
      <w:pPr>
        <w:pStyle w:val="SourceCode"/>
      </w:pPr>
      <w:r>
        <w:rPr>
          <w:rStyle w:val="NormalTok"/>
        </w:rPr>
        <w:t xml:space="preserve">veg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pc_cover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(veg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pc_cover)</w:t>
      </w:r>
      <w:r>
        <w:br/>
      </w:r>
      <w:r>
        <w:br/>
      </w:r>
      <w:r>
        <w:rPr>
          <w:rStyle w:val="NormalTok"/>
        </w:rPr>
        <w:t xml:space="preserve">plot_mean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veg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(plot.id)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mean_cover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(pc_cover,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Heading2"/>
      </w:pPr>
      <w:bookmarkStart w:id="40" w:name="solution-to-advanced-challenge"/>
      <w:r>
        <w:t xml:space="preserve">Solution to Advanced Challenge</w:t>
      </w:r>
      <w:bookmarkEnd w:id="40"/>
    </w:p>
    <w:p>
      <w:pPr>
        <w:pStyle w:val="SourceCode"/>
      </w:pPr>
      <w:r>
        <w:rPr>
          <w:rStyle w:val="NormalTok"/>
        </w:rPr>
        <w:t xml:space="preserve"> veg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(fid)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sample_n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mean_cover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(pc_cover))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(mean_cover))</w:t>
      </w:r>
    </w:p>
    <w:p>
      <w:pPr>
        <w:pStyle w:val="SourceCode"/>
      </w:pPr>
      <w:r>
        <w:rPr>
          <w:rStyle w:val="VerbatimChar"/>
        </w:rPr>
        <w:t xml:space="preserve">## # A tibble: 21 x 2</w:t>
      </w:r>
      <w:r>
        <w:br/>
      </w:r>
      <w:r>
        <w:rPr>
          <w:rStyle w:val="VerbatimChar"/>
        </w:rPr>
        <w:t xml:space="preserve">##    fid    mean_cover</w:t>
      </w:r>
      <w:r>
        <w:br/>
      </w:r>
      <w:r>
        <w:rPr>
          <w:rStyle w:val="VerbatimChar"/>
        </w:rPr>
        <w:t xml:space="preserve">##    &lt;chr&gt;       &lt;dbl&gt;</w:t>
      </w:r>
      <w:r>
        <w:br/>
      </w:r>
      <w:r>
        <w:rPr>
          <w:rStyle w:val="VerbatimChar"/>
        </w:rPr>
        <w:t xml:space="preserve">##  1 7639         57.5</w:t>
      </w:r>
      <w:r>
        <w:br/>
      </w:r>
      <w:r>
        <w:rPr>
          <w:rStyle w:val="VerbatimChar"/>
        </w:rPr>
        <w:t xml:space="preserve">##  2 171712       47.5</w:t>
      </w:r>
      <w:r>
        <w:br/>
      </w:r>
      <w:r>
        <w:rPr>
          <w:rStyle w:val="VerbatimChar"/>
        </w:rPr>
        <w:t xml:space="preserve">##  3 163604       45  </w:t>
      </w:r>
      <w:r>
        <w:br/>
      </w:r>
      <w:r>
        <w:rPr>
          <w:rStyle w:val="VerbatimChar"/>
        </w:rPr>
        <w:t xml:space="preserve">##  4 12519        37.5</w:t>
      </w:r>
      <w:r>
        <w:br/>
      </w:r>
      <w:r>
        <w:rPr>
          <w:rStyle w:val="VerbatimChar"/>
        </w:rPr>
        <w:t xml:space="preserve">##  5 36538        35  </w:t>
      </w:r>
      <w:r>
        <w:br/>
      </w:r>
      <w:r>
        <w:rPr>
          <w:rStyle w:val="VerbatimChar"/>
        </w:rPr>
        <w:t xml:space="preserve">##  6 44835        20  </w:t>
      </w:r>
      <w:r>
        <w:br/>
      </w:r>
      <w:r>
        <w:rPr>
          <w:rStyle w:val="VerbatimChar"/>
        </w:rPr>
        <w:t xml:space="preserve">##  7 166151       12.5</w:t>
      </w:r>
      <w:r>
        <w:br/>
      </w:r>
      <w:r>
        <w:rPr>
          <w:rStyle w:val="VerbatimChar"/>
        </w:rPr>
        <w:t xml:space="preserve">##  8 109411       10.5</w:t>
      </w:r>
      <w:r>
        <w:br/>
      </w:r>
      <w:r>
        <w:rPr>
          <w:rStyle w:val="VerbatimChar"/>
        </w:rPr>
        <w:t xml:space="preserve">##  9 190975       10  </w:t>
      </w:r>
      <w:r>
        <w:br/>
      </w:r>
      <w:r>
        <w:rPr>
          <w:rStyle w:val="VerbatimChar"/>
        </w:rPr>
        <w:t xml:space="preserve">## 10 109171        8  </w:t>
      </w:r>
      <w:r>
        <w:br/>
      </w:r>
      <w:r>
        <w:rPr>
          <w:rStyle w:val="VerbatimChar"/>
        </w:rPr>
        <w:t xml:space="preserve">## # ... with 11 more rows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hyperlink" Id="rId21" Target="https://cran.r-project.org/package=dplyr" TargetMode="External" /><Relationship Type="http://schemas.openxmlformats.org/officeDocument/2006/relationships/hyperlink" Id="rId24" Target="https://twitter.com/WeAreRLadies/status/117257644579480371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cran.r-project.org/package=dplyr" TargetMode="External" /><Relationship Type="http://schemas.openxmlformats.org/officeDocument/2006/relationships/hyperlink" Id="rId24" Target="https://twitter.com/WeAreRLadies/status/117257644579480371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Dataframe Manipulation with dplyr</dc:title>
  <dc:creator/>
  <cp:keywords/>
  <dcterms:created xsi:type="dcterms:W3CDTF">2020-03-02T00:01:39Z</dcterms:created>
  <dcterms:modified xsi:type="dcterms:W3CDTF">2020-03-02T00:01:39Z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