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2C08C" w14:textId="144FBB06" w:rsidR="0070355E" w:rsidRPr="002E5A05" w:rsidRDefault="0070355E" w:rsidP="00032E54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PROVINCE OF BRITISH COLUMBIA</w:t>
      </w:r>
    </w:p>
    <w:p w14:paraId="2754200D" w14:textId="39A0363A" w:rsidR="0070355E" w:rsidRPr="007B6D90" w:rsidRDefault="0070355E" w:rsidP="007B6D90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MINISTRY OF ENERGY, MINES AND PETROLEUM RESOURCES</w:t>
      </w:r>
      <w:r w:rsidR="007B6D90">
        <w:rPr>
          <w:b/>
          <w:color w:val="000000" w:themeColor="text1"/>
        </w:rPr>
        <w:br/>
      </w:r>
    </w:p>
    <w:p w14:paraId="7E49A40D" w14:textId="175DF059" w:rsidR="0070355E" w:rsidRPr="002E5A05" w:rsidRDefault="007649D5" w:rsidP="007B6D90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 xml:space="preserve">MINES ACT </w:t>
      </w:r>
      <w:r w:rsidR="0070355E" w:rsidRPr="002E5A05">
        <w:rPr>
          <w:b/>
          <w:color w:val="000000" w:themeColor="text1"/>
        </w:rPr>
        <w:t>PERMIT</w:t>
      </w:r>
      <w:r w:rsidR="007B6D90">
        <w:rPr>
          <w:b/>
          <w:color w:val="000000" w:themeColor="text1"/>
        </w:rPr>
        <w:br/>
      </w:r>
    </w:p>
    <w:p w14:paraId="6A277BAF" w14:textId="77777777" w:rsidR="0070355E" w:rsidRPr="002E5A05" w:rsidRDefault="0070355E" w:rsidP="00032E54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APPROVING MINE PLAN AND RECLAMATION PROGRAM</w:t>
      </w:r>
    </w:p>
    <w:p w14:paraId="1B4271B5" w14:textId="45A8ED88" w:rsidR="0070355E" w:rsidRPr="002E5A05" w:rsidRDefault="0070355E" w:rsidP="007B6D90">
      <w:pPr>
        <w:spacing w:line="276" w:lineRule="auto"/>
        <w:jc w:val="center"/>
        <w:rPr>
          <w:color w:val="000000" w:themeColor="text1"/>
        </w:rPr>
      </w:pPr>
      <w:r w:rsidRPr="002E5A05">
        <w:rPr>
          <w:color w:val="000000" w:themeColor="text1"/>
        </w:rPr>
        <w:t xml:space="preserve">(Issued pursuant to Section 10 of the </w:t>
      </w:r>
      <w:r w:rsidRPr="002E5A05">
        <w:rPr>
          <w:i/>
          <w:color w:val="000000" w:themeColor="text1"/>
        </w:rPr>
        <w:t>Mines Act</w:t>
      </w:r>
      <w:r w:rsidRPr="002E5A05">
        <w:rPr>
          <w:color w:val="000000" w:themeColor="text1"/>
        </w:rPr>
        <w:t xml:space="preserve"> R.S.B.C. 1996, c. 293)</w:t>
      </w:r>
      <w:r w:rsidR="007B6D90">
        <w:rPr>
          <w:color w:val="000000" w:themeColor="text1"/>
        </w:rPr>
        <w:br/>
      </w:r>
    </w:p>
    <w:p w14:paraId="75A7AC08" w14:textId="39E0E1A7" w:rsidR="00D20773" w:rsidRPr="002851FD" w:rsidRDefault="00D20773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Permit Number: {</w:t>
      </w:r>
      <w:proofErr w:type="spellStart"/>
      <w:r w:rsidRPr="002851FD">
        <w:rPr>
          <w:color w:val="000000" w:themeColor="text1"/>
        </w:rPr>
        <w:t>d.permit_number</w:t>
      </w:r>
      <w:proofErr w:type="spellEnd"/>
      <w:r w:rsidRPr="002851FD">
        <w:rPr>
          <w:color w:val="000000" w:themeColor="text1"/>
        </w:rPr>
        <w:t>}</w:t>
      </w:r>
    </w:p>
    <w:p w14:paraId="055FE5AF" w14:textId="033D91BF" w:rsidR="00D20773" w:rsidRPr="002851FD" w:rsidRDefault="00D20773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Mine Number: {</w:t>
      </w:r>
      <w:proofErr w:type="spellStart"/>
      <w:r w:rsidRPr="002851FD">
        <w:rPr>
          <w:color w:val="000000" w:themeColor="text1"/>
        </w:rPr>
        <w:t>d.mine_n</w:t>
      </w:r>
      <w:r w:rsidR="00433A74">
        <w:rPr>
          <w:color w:val="000000" w:themeColor="text1"/>
        </w:rPr>
        <w:t>o</w:t>
      </w:r>
      <w:proofErr w:type="spellEnd"/>
      <w:r w:rsidRPr="002851FD">
        <w:rPr>
          <w:color w:val="000000" w:themeColor="text1"/>
        </w:rPr>
        <w:t>}</w:t>
      </w:r>
    </w:p>
    <w:p w14:paraId="7748B25C" w14:textId="7B4A1AA4" w:rsidR="00C3324D" w:rsidRPr="002851FD" w:rsidRDefault="00C3324D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Permittee: {</w:t>
      </w:r>
      <w:proofErr w:type="spellStart"/>
      <w:r w:rsidRPr="002851FD">
        <w:rPr>
          <w:color w:val="000000" w:themeColor="text1"/>
        </w:rPr>
        <w:t>d.permittee</w:t>
      </w:r>
      <w:proofErr w:type="spellEnd"/>
      <w:r w:rsidRPr="002851FD">
        <w:rPr>
          <w:color w:val="000000" w:themeColor="text1"/>
        </w:rPr>
        <w:t>}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804"/>
      </w:tblGrid>
      <w:tr w:rsidR="00C3324D" w:rsidRPr="002851FD" w14:paraId="36FBDC5E" w14:textId="77777777" w:rsidTr="00363CB9">
        <w:tc>
          <w:tcPr>
            <w:tcW w:w="1980" w:type="dxa"/>
          </w:tcPr>
          <w:p w14:paraId="3AEF6ED4" w14:textId="5B0B48C9" w:rsidR="00C3324D" w:rsidRPr="002851FD" w:rsidRDefault="00C3324D" w:rsidP="00D17055">
            <w:pPr>
              <w:spacing w:line="276" w:lineRule="auto"/>
              <w:jc w:val="left"/>
              <w:rPr>
                <w:i/>
                <w:color w:val="000000" w:themeColor="text1"/>
              </w:rPr>
            </w:pPr>
            <w:r w:rsidRPr="002851FD">
              <w:rPr>
                <w:color w:val="000000" w:themeColor="text1"/>
              </w:rPr>
              <w:t>Address of Permittee:</w:t>
            </w:r>
            <w:r w:rsidR="00363CB9">
              <w:rPr>
                <w:color w:val="000000" w:themeColor="text1"/>
              </w:rPr>
              <w:t xml:space="preserve"> </w:t>
            </w:r>
          </w:p>
        </w:tc>
        <w:tc>
          <w:tcPr>
            <w:tcW w:w="6804" w:type="dxa"/>
          </w:tcPr>
          <w:p w14:paraId="0E7B9B27" w14:textId="6184B99B" w:rsidR="00C3324D" w:rsidRPr="002851FD" w:rsidRDefault="00C3324D" w:rsidP="00D17055">
            <w:pPr>
              <w:spacing w:line="276" w:lineRule="auto"/>
              <w:jc w:val="left"/>
              <w:rPr>
                <w:i/>
                <w:color w:val="000000" w:themeColor="text1"/>
              </w:rPr>
            </w:pPr>
            <w:r w:rsidRPr="002851FD">
              <w:rPr>
                <w:color w:val="000000" w:themeColor="text1"/>
              </w:rPr>
              <w:t>{</w:t>
            </w:r>
            <w:proofErr w:type="spellStart"/>
            <w:r w:rsidRPr="002851FD">
              <w:rPr>
                <w:color w:val="000000" w:themeColor="text1"/>
              </w:rPr>
              <w:t>d.permittee_mailing_address:convCRLF</w:t>
            </w:r>
            <w:proofErr w:type="spellEnd"/>
            <w:r w:rsidRPr="002851FD">
              <w:rPr>
                <w:color w:val="000000" w:themeColor="text1"/>
              </w:rPr>
              <w:t>()</w:t>
            </w:r>
            <w:r w:rsidR="008F4336">
              <w:rPr>
                <w:color w:val="000000" w:themeColor="text1"/>
              </w:rPr>
              <w:t>}</w:t>
            </w:r>
          </w:p>
        </w:tc>
      </w:tr>
    </w:tbl>
    <w:p w14:paraId="06058E6E" w14:textId="77777777" w:rsidR="00DF3CF4" w:rsidRDefault="00DF3CF4" w:rsidP="0039631A">
      <w:pPr>
        <w:spacing w:line="276" w:lineRule="auto"/>
        <w:jc w:val="left"/>
        <w:rPr>
          <w:color w:val="000000" w:themeColor="text1"/>
        </w:rPr>
      </w:pPr>
    </w:p>
    <w:p w14:paraId="516C47E7" w14:textId="33485466" w:rsidR="00077CEE" w:rsidRPr="000D2745" w:rsidRDefault="00D20773" w:rsidP="000D274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For work at {d.</w:t>
      </w:r>
      <w:r w:rsidR="00433A74" w:rsidRPr="00433A74">
        <w:t xml:space="preserve"> property</w:t>
      </w:r>
      <w:r w:rsidRPr="002851FD">
        <w:rPr>
          <w:color w:val="000000" w:themeColor="text1"/>
        </w:rPr>
        <w:t>} located at: {</w:t>
      </w:r>
      <w:proofErr w:type="spellStart"/>
      <w:r w:rsidRPr="002851FD">
        <w:rPr>
          <w:color w:val="000000" w:themeColor="text1"/>
        </w:rPr>
        <w:t>d.mine_location</w:t>
      </w:r>
      <w:proofErr w:type="spellEnd"/>
      <w:r w:rsidRPr="002851FD">
        <w:rPr>
          <w:color w:val="000000" w:themeColor="text1"/>
        </w:rPr>
        <w:t>}</w:t>
      </w:r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d.is_amendment:ifEQ</w:t>
      </w:r>
      <w:proofErr w:type="spellEnd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(true):</w:t>
      </w:r>
      <w:proofErr w:type="spellStart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22EDF8E0" w14:textId="29CE33DC" w:rsidR="00AD224C" w:rsidRPr="002851FD" w:rsidRDefault="00AD224C" w:rsidP="0039631A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 xml:space="preserve">Issued Date: </w:t>
      </w:r>
      <w:r w:rsidR="00D20773" w:rsidRPr="002851FD">
        <w:rPr>
          <w:color w:val="000000" w:themeColor="text1"/>
        </w:rPr>
        <w:t>{</w:t>
      </w:r>
      <w:proofErr w:type="spellStart"/>
      <w:r w:rsidR="00D20773" w:rsidRPr="002851FD">
        <w:rPr>
          <w:color w:val="000000" w:themeColor="text1"/>
        </w:rPr>
        <w:t>d</w:t>
      </w:r>
      <w:r w:rsidR="00056989" w:rsidRPr="002851FD">
        <w:rPr>
          <w:color w:val="000000" w:themeColor="text1"/>
        </w:rPr>
        <w:t>.</w:t>
      </w:r>
      <w:r w:rsidR="002669DE" w:rsidRPr="002851FD">
        <w:rPr>
          <w:color w:val="000000" w:themeColor="text1"/>
        </w:rPr>
        <w:t>original_permit_issue_date</w:t>
      </w:r>
      <w:proofErr w:type="spellEnd"/>
      <w:r w:rsidR="00D20773" w:rsidRPr="002851FD">
        <w:rPr>
          <w:color w:val="000000" w:themeColor="text1"/>
        </w:rPr>
        <w:t>}</w:t>
      </w:r>
    </w:p>
    <w:p w14:paraId="54C96FCC" w14:textId="429C21C4" w:rsidR="00077CEE" w:rsidRPr="00E21193" w:rsidRDefault="00AD224C" w:rsidP="007835EC">
      <w:pPr>
        <w:tabs>
          <w:tab w:val="center" w:pos="4680"/>
        </w:tabs>
        <w:spacing w:line="276" w:lineRule="auto"/>
        <w:jc w:val="left"/>
        <w:rPr>
          <w:rFonts w:ascii="Times New Roman" w:eastAsia="Times New Roman" w:hAnsi="Times New Roman" w:cs="Times New Roman"/>
          <w:bCs/>
          <w:iCs/>
        </w:rPr>
      </w:pPr>
      <w:r w:rsidRPr="002851FD">
        <w:rPr>
          <w:color w:val="000000" w:themeColor="text1"/>
        </w:rPr>
        <w:t xml:space="preserve">Date of Amendment: </w:t>
      </w:r>
      <w:r w:rsidR="00D20773" w:rsidRPr="002851FD">
        <w:rPr>
          <w:color w:val="000000" w:themeColor="text1"/>
        </w:rPr>
        <w:t>{d.issue_date}</w:t>
      </w:r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{d.is_amendment:showEnd}{d.is_amendment:ifEQ(false):showBegin}</w:t>
      </w:r>
    </w:p>
    <w:p w14:paraId="7EC1A054" w14:textId="0E24875D" w:rsidR="00AD224C" w:rsidRPr="004A27CD" w:rsidRDefault="00077CEE" w:rsidP="004A27CD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Issued Date: {</w:t>
      </w:r>
      <w:proofErr w:type="spellStart"/>
      <w:r w:rsidRPr="002851FD">
        <w:rPr>
          <w:color w:val="000000" w:themeColor="text1"/>
        </w:rPr>
        <w:t>d.issue_date</w:t>
      </w:r>
      <w:proofErr w:type="spellEnd"/>
      <w:r w:rsidRPr="002851FD">
        <w:rPr>
          <w:color w:val="000000" w:themeColor="text1"/>
        </w:rPr>
        <w:t>}</w:t>
      </w: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675751B0" w14:textId="049FF4A8" w:rsidR="00D17055" w:rsidRPr="004C5635" w:rsidRDefault="009C55D2" w:rsidP="004C563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Authorization Expiry Date: {</w:t>
      </w:r>
      <w:proofErr w:type="spellStart"/>
      <w:r w:rsidRPr="002851FD">
        <w:rPr>
          <w:color w:val="000000" w:themeColor="text1"/>
        </w:rPr>
        <w:t>d.auth_end_date</w:t>
      </w:r>
      <w:proofErr w:type="spellEnd"/>
      <w:r w:rsidRPr="002851FD">
        <w:rPr>
          <w:color w:val="000000" w:themeColor="text1"/>
        </w:rPr>
        <w:t>}</w:t>
      </w:r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d.is_amendment:ifEQ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(true):</w:t>
      </w:r>
      <w:proofErr w:type="spellStart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0B12B4F2" w14:textId="77777777" w:rsidR="00093C25" w:rsidRPr="00093C25" w:rsidRDefault="00093C25" w:rsidP="004C5635">
      <w:pPr>
        <w:spacing w:line="276" w:lineRule="auto"/>
        <w:rPr>
          <w:color w:val="000000" w:themeColor="text1"/>
        </w:rPr>
      </w:pPr>
    </w:p>
    <w:p w14:paraId="139FEF3D" w14:textId="219C7A76" w:rsidR="00D20773" w:rsidRPr="004C5635" w:rsidRDefault="00D20773" w:rsidP="004C5635">
      <w:pPr>
        <w:spacing w:line="276" w:lineRule="auto"/>
        <w:rPr>
          <w:b/>
          <w:bCs/>
          <w:color w:val="000000" w:themeColor="text1"/>
        </w:rPr>
      </w:pPr>
      <w:r w:rsidRPr="00716DC8">
        <w:rPr>
          <w:b/>
          <w:bCs/>
          <w:color w:val="000000" w:themeColor="text1"/>
        </w:rPr>
        <w:t xml:space="preserve">This permit supersedes and amends all previous versions of Permit </w:t>
      </w:r>
      <w:r w:rsidR="00E91691" w:rsidRPr="00FA4E4F">
        <w:rPr>
          <w:b/>
          <w:bCs/>
          <w:color w:val="000000" w:themeColor="text1"/>
        </w:rPr>
        <w:t>{</w:t>
      </w:r>
      <w:proofErr w:type="spellStart"/>
      <w:r w:rsidR="00E91691" w:rsidRPr="00FA4E4F">
        <w:rPr>
          <w:b/>
          <w:bCs/>
          <w:color w:val="000000" w:themeColor="text1"/>
        </w:rPr>
        <w:t>d.permit_number</w:t>
      </w:r>
      <w:proofErr w:type="spellEnd"/>
      <w:r w:rsidR="00E91691" w:rsidRPr="00FA4E4F">
        <w:rPr>
          <w:b/>
          <w:bCs/>
          <w:color w:val="000000" w:themeColor="text1"/>
        </w:rPr>
        <w:t>}</w:t>
      </w:r>
      <w:r w:rsidRPr="00716DC8">
        <w:rPr>
          <w:b/>
          <w:bCs/>
          <w:color w:val="000000" w:themeColor="text1"/>
        </w:rPr>
        <w:t xml:space="preserve"> issued pursuant to Part 10 of the </w:t>
      </w:r>
      <w:r w:rsidRPr="00716DC8">
        <w:rPr>
          <w:b/>
          <w:bCs/>
          <w:i/>
          <w:color w:val="000000" w:themeColor="text1"/>
        </w:rPr>
        <w:t>Mines Act</w:t>
      </w:r>
      <w:r w:rsidRPr="00716DC8">
        <w:rPr>
          <w:b/>
          <w:bCs/>
          <w:color w:val="000000" w:themeColor="text1"/>
        </w:rPr>
        <w:t>. (All previously approved works systems are hereby transferred under this permit.)</w:t>
      </w:r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d.is_amendment:showEnd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7CC1E3DC" w14:textId="25E1EC2E" w:rsidR="00D20773" w:rsidRPr="002851FD" w:rsidRDefault="009C17BC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{</w:t>
      </w:r>
      <w:proofErr w:type="spellStart"/>
      <w:r>
        <w:rPr>
          <w:color w:val="000000" w:themeColor="text1"/>
        </w:rPr>
        <w:t>d.is_amendment</w:t>
      </w:r>
      <w:r w:rsidR="007B4201">
        <w:rPr>
          <w:color w:val="000000" w:themeColor="text1"/>
        </w:rPr>
        <w:t>:</w:t>
      </w:r>
      <w:r>
        <w:rPr>
          <w:color w:val="000000" w:themeColor="text1"/>
        </w:rPr>
        <w:t>ifEQ</w:t>
      </w:r>
      <w:proofErr w:type="spellEnd"/>
      <w:r>
        <w:rPr>
          <w:color w:val="000000" w:themeColor="text1"/>
        </w:rPr>
        <w:t>(true):show(Amended):</w:t>
      </w:r>
      <w:proofErr w:type="spellStart"/>
      <w:r>
        <w:rPr>
          <w:color w:val="000000" w:themeColor="text1"/>
        </w:rPr>
        <w:t>elseShow</w:t>
      </w:r>
      <w:proofErr w:type="spellEnd"/>
      <w:r>
        <w:rPr>
          <w:color w:val="000000" w:themeColor="text1"/>
        </w:rPr>
        <w:t xml:space="preserve">(Issued)} </w:t>
      </w:r>
      <w:r w:rsidR="00D20773" w:rsidRPr="002851FD">
        <w:rPr>
          <w:color w:val="000000" w:themeColor="text1"/>
        </w:rPr>
        <w:t>at {</w:t>
      </w:r>
      <w:proofErr w:type="spellStart"/>
      <w:r w:rsidR="00D20773" w:rsidRPr="002851FD">
        <w:rPr>
          <w:color w:val="000000" w:themeColor="text1"/>
        </w:rPr>
        <w:t>d.regional_office</w:t>
      </w:r>
      <w:proofErr w:type="spellEnd"/>
      <w:r w:rsidR="00D20773" w:rsidRPr="002851FD">
        <w:rPr>
          <w:color w:val="000000" w:themeColor="text1"/>
        </w:rPr>
        <w:t>}, British Columbia this {</w:t>
      </w:r>
      <w:proofErr w:type="spellStart"/>
      <w:r w:rsidR="00D20773" w:rsidRPr="002851FD">
        <w:rPr>
          <w:color w:val="000000" w:themeColor="text1"/>
        </w:rPr>
        <w:t>d.current_date</w:t>
      </w:r>
      <w:proofErr w:type="spellEnd"/>
      <w:r w:rsidR="00D20773" w:rsidRPr="002851FD">
        <w:rPr>
          <w:color w:val="000000" w:themeColor="text1"/>
        </w:rPr>
        <w:t>} day of {</w:t>
      </w:r>
      <w:proofErr w:type="spellStart"/>
      <w:r w:rsidR="00D20773" w:rsidRPr="002851FD">
        <w:rPr>
          <w:color w:val="000000" w:themeColor="text1"/>
        </w:rPr>
        <w:t>d.current_month</w:t>
      </w:r>
      <w:proofErr w:type="spellEnd"/>
      <w:r w:rsidR="00D20773" w:rsidRPr="002851FD">
        <w:rPr>
          <w:color w:val="000000" w:themeColor="text1"/>
        </w:rPr>
        <w:t>} in the year {</w:t>
      </w:r>
      <w:proofErr w:type="spellStart"/>
      <w:r w:rsidR="00D20773" w:rsidRPr="002851FD">
        <w:rPr>
          <w:color w:val="000000" w:themeColor="text1"/>
        </w:rPr>
        <w:t>d.current_year</w:t>
      </w:r>
      <w:proofErr w:type="spellEnd"/>
      <w:r w:rsidR="00D20773" w:rsidRPr="002851FD">
        <w:rPr>
          <w:color w:val="000000" w:themeColor="text1"/>
        </w:rPr>
        <w:t>}.</w:t>
      </w:r>
    </w:p>
    <w:p w14:paraId="66EB5926" w14:textId="0C225DF6" w:rsidR="00D20773" w:rsidRPr="002851FD" w:rsidRDefault="00CC36E9" w:rsidP="00430EB7">
      <w:pPr>
        <w:spacing w:line="276" w:lineRule="auto"/>
        <w:jc w:val="right"/>
        <w:rPr>
          <w:color w:val="000000" w:themeColor="text1"/>
        </w:rPr>
      </w:pPr>
      <w:r>
        <w:rPr>
          <w:b/>
          <w:color w:val="000000" w:themeColor="text1"/>
        </w:rPr>
        <w:t>{</w:t>
      </w:r>
      <w:proofErr w:type="spellStart"/>
      <w:r w:rsidR="006D03DE" w:rsidRPr="006B78F9">
        <w:rPr>
          <w:b/>
          <w:color w:val="000000" w:themeColor="text1"/>
        </w:rPr>
        <w:t>d.</w:t>
      </w:r>
      <w:r w:rsidR="00094D7D">
        <w:rPr>
          <w:b/>
          <w:color w:val="000000" w:themeColor="text1"/>
        </w:rPr>
        <w:t>image.</w:t>
      </w:r>
      <w:r w:rsidR="00B64AFD" w:rsidRPr="00B64AFD">
        <w:rPr>
          <w:b/>
          <w:color w:val="000000" w:themeColor="text1"/>
        </w:rPr>
        <w:t>issuing_inspector_signature</w:t>
      </w:r>
      <w:proofErr w:type="spellEnd"/>
      <w:r>
        <w:rPr>
          <w:b/>
          <w:color w:val="000000" w:themeColor="text1"/>
        </w:rPr>
        <w:t>}</w:t>
      </w:r>
      <w:r w:rsidR="00430EB7">
        <w:rPr>
          <w:b/>
          <w:color w:val="000000" w:themeColor="text1"/>
        </w:rPr>
        <w:br/>
      </w:r>
      <w:r w:rsidR="00D20773" w:rsidRPr="002851FD">
        <w:rPr>
          <w:color w:val="000000" w:themeColor="text1"/>
        </w:rPr>
        <w:tab/>
      </w:r>
      <w:r w:rsidR="00D20773" w:rsidRPr="002851FD">
        <w:rPr>
          <w:color w:val="000000" w:themeColor="text1"/>
        </w:rPr>
        <w:tab/>
      </w:r>
      <w:r w:rsidR="00D20773" w:rsidRPr="002851FD">
        <w:rPr>
          <w:color w:val="000000" w:themeColor="text1"/>
        </w:rPr>
        <w:tab/>
      </w:r>
      <w:r w:rsidR="00D20773" w:rsidRPr="002851FD">
        <w:rPr>
          <w:color w:val="000000" w:themeColor="text1"/>
        </w:rPr>
        <w:tab/>
      </w:r>
      <w:r w:rsidR="00D20773" w:rsidRPr="002851FD">
        <w:rPr>
          <w:color w:val="000000" w:themeColor="text1"/>
        </w:rPr>
        <w:tab/>
      </w:r>
      <w:r w:rsidR="00D20773" w:rsidRPr="002851FD">
        <w:rPr>
          <w:color w:val="000000" w:themeColor="text1"/>
        </w:rPr>
        <w:tab/>
      </w:r>
      <w:r w:rsidR="00774968">
        <w:rPr>
          <w:color w:val="000000" w:themeColor="text1"/>
        </w:rPr>
        <w:tab/>
      </w:r>
      <w:r w:rsidR="00D20773" w:rsidRPr="002851FD">
        <w:rPr>
          <w:color w:val="000000" w:themeColor="text1"/>
        </w:rPr>
        <w:t>_______________________________________</w:t>
      </w:r>
    </w:p>
    <w:p w14:paraId="6DC80641" w14:textId="2EBF5DAC" w:rsidR="00D20773" w:rsidRPr="002851FD" w:rsidRDefault="00D20773" w:rsidP="00032E54">
      <w:pPr>
        <w:spacing w:line="276" w:lineRule="auto"/>
        <w:jc w:val="left"/>
        <w:rPr>
          <w:color w:val="000000" w:themeColor="text1"/>
          <w:highlight w:val="yellow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="00774968">
        <w:rPr>
          <w:color w:val="000000" w:themeColor="text1"/>
        </w:rPr>
        <w:tab/>
      </w:r>
      <w:r w:rsidRPr="002851FD">
        <w:rPr>
          <w:color w:val="000000" w:themeColor="text1"/>
        </w:rPr>
        <w:t>{</w:t>
      </w:r>
      <w:proofErr w:type="spellStart"/>
      <w:r w:rsidRPr="002851FD">
        <w:rPr>
          <w:color w:val="000000" w:themeColor="text1"/>
        </w:rPr>
        <w:t>d.lead_inspector</w:t>
      </w:r>
      <w:proofErr w:type="spellEnd"/>
      <w:r w:rsidRPr="002851FD">
        <w:rPr>
          <w:color w:val="000000" w:themeColor="text1"/>
        </w:rPr>
        <w:t>}</w:t>
      </w:r>
    </w:p>
    <w:p w14:paraId="019617D1" w14:textId="7E795889" w:rsidR="001B693E" w:rsidRPr="00716DC8" w:rsidRDefault="00D20773" w:rsidP="00093C2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="00774968">
        <w:rPr>
          <w:color w:val="000000" w:themeColor="text1"/>
        </w:rPr>
        <w:tab/>
      </w:r>
      <w:r w:rsidRPr="002851FD">
        <w:rPr>
          <w:color w:val="000000" w:themeColor="text1"/>
        </w:rPr>
        <w:t>{</w:t>
      </w:r>
      <w:proofErr w:type="spellStart"/>
      <w:r w:rsidRPr="002851FD">
        <w:rPr>
          <w:color w:val="000000" w:themeColor="text1"/>
        </w:rPr>
        <w:t>d.lead_inspector_title</w:t>
      </w:r>
      <w:proofErr w:type="spellEnd"/>
      <w:r w:rsidRPr="002851FD">
        <w:rPr>
          <w:color w:val="000000" w:themeColor="text1"/>
        </w:rPr>
        <w:t>}</w:t>
      </w:r>
      <w:r w:rsidR="001B693E">
        <w:rPr>
          <w:color w:val="000000" w:themeColor="text1"/>
        </w:rPr>
        <w:br w:type="page"/>
      </w:r>
    </w:p>
    <w:p w14:paraId="0A6B6BA5" w14:textId="68202CE2" w:rsidR="00D20773" w:rsidRPr="002E5A05" w:rsidRDefault="00083D77" w:rsidP="00032E54">
      <w:pPr>
        <w:pStyle w:val="Heading1"/>
        <w:spacing w:line="276" w:lineRule="auto"/>
        <w:rPr>
          <w:sz w:val="22"/>
          <w:szCs w:val="22"/>
        </w:rPr>
      </w:pPr>
      <w:r>
        <w:lastRenderedPageBreak/>
        <w:t>P</w:t>
      </w:r>
      <w:r w:rsidRPr="00083D77">
        <w:t>reamble</w:t>
      </w:r>
    </w:p>
    <w:p w14:paraId="560D4CDE" w14:textId="77777777" w:rsidR="00D20773" w:rsidRPr="002E5A05" w:rsidRDefault="00D20773" w:rsidP="00032E54">
      <w:pPr>
        <w:spacing w:after="120" w:line="276" w:lineRule="auto"/>
        <w:rPr>
          <w:color w:val="000000" w:themeColor="text1"/>
        </w:rPr>
      </w:pPr>
      <w:r w:rsidRPr="002E5A05">
        <w:rPr>
          <w:color w:val="000000" w:themeColor="text1"/>
        </w:rPr>
        <w:t xml:space="preserve">A Notice of Work application dated </w:t>
      </w:r>
      <w:r w:rsidRPr="002E5A05">
        <w:rPr>
          <w:b/>
          <w:color w:val="000000" w:themeColor="text1"/>
        </w:rPr>
        <w:t>{</w:t>
      </w:r>
      <w:proofErr w:type="spellStart"/>
      <w:r w:rsidRPr="002E5A05">
        <w:rPr>
          <w:b/>
          <w:color w:val="000000" w:themeColor="text1"/>
        </w:rPr>
        <w:t>d.application_date</w:t>
      </w:r>
      <w:proofErr w:type="spellEnd"/>
      <w:r w:rsidRPr="002E5A05">
        <w:rPr>
          <w:b/>
          <w:color w:val="000000" w:themeColor="text1"/>
        </w:rPr>
        <w:t xml:space="preserve">} </w:t>
      </w:r>
      <w:r w:rsidRPr="002E5A05">
        <w:rPr>
          <w:color w:val="000000" w:themeColor="text1"/>
        </w:rPr>
        <w:t xml:space="preserve">for the </w:t>
      </w:r>
      <w:r w:rsidRPr="002E5A05">
        <w:rPr>
          <w:b/>
          <w:color w:val="000000" w:themeColor="text1"/>
        </w:rPr>
        <w:t>{</w:t>
      </w:r>
      <w:proofErr w:type="spellStart"/>
      <w:r w:rsidRPr="002E5A05">
        <w:rPr>
          <w:b/>
          <w:color w:val="000000" w:themeColor="text1"/>
        </w:rPr>
        <w:t>d.property_name</w:t>
      </w:r>
      <w:proofErr w:type="spellEnd"/>
      <w:r w:rsidRPr="002E5A05">
        <w:rPr>
          <w:b/>
          <w:color w:val="000000" w:themeColor="text1"/>
        </w:rPr>
        <w:t>}</w:t>
      </w:r>
      <w:r w:rsidRPr="002E5A05">
        <w:rPr>
          <w:color w:val="000000" w:themeColor="text1"/>
        </w:rPr>
        <w:t xml:space="preserve"> </w:t>
      </w:r>
      <w:r w:rsidRPr="002E5A05">
        <w:rPr>
          <w:b/>
          <w:color w:val="000000" w:themeColor="text1"/>
        </w:rPr>
        <w:t>{</w:t>
      </w:r>
      <w:proofErr w:type="spellStart"/>
      <w:r w:rsidRPr="002E5A05">
        <w:rPr>
          <w:b/>
          <w:color w:val="000000" w:themeColor="text1"/>
        </w:rPr>
        <w:t>d.application_type</w:t>
      </w:r>
      <w:proofErr w:type="spellEnd"/>
      <w:r w:rsidRPr="002E5A05">
        <w:rPr>
          <w:b/>
          <w:color w:val="000000" w:themeColor="text1"/>
        </w:rPr>
        <w:t>}</w:t>
      </w:r>
      <w:r w:rsidRPr="002E5A05">
        <w:rPr>
          <w:color w:val="000000" w:themeColor="text1"/>
        </w:rPr>
        <w:t xml:space="preserve"> project was filed with the Chief Inspector of Mines (Chief Inspector).  The application included a mine plan of the proposed work system and a program for the protection and reclamation of the surface of the land and watercourses affected by the Notice of Work</w:t>
      </w:r>
    </w:p>
    <w:p w14:paraId="39F6F422" w14:textId="77777777" w:rsidR="00086A84" w:rsidRPr="002E5A05" w:rsidRDefault="00086A84" w:rsidP="00032E54">
      <w:pPr>
        <w:spacing w:before="120" w:after="120" w:line="276" w:lineRule="auto"/>
        <w:ind w:right="-1"/>
        <w:rPr>
          <w:color w:val="000000" w:themeColor="text1"/>
        </w:rPr>
      </w:pPr>
      <w:r w:rsidRPr="002E5A05">
        <w:rPr>
          <w:color w:val="000000" w:themeColor="text1"/>
        </w:rPr>
        <w:t>Additional documents that were reviewed and form a part of the application include:</w:t>
      </w:r>
    </w:p>
    <w:p w14:paraId="52008BDA" w14:textId="77777777" w:rsidR="00086A84" w:rsidRPr="002E5A05" w:rsidRDefault="00086A84" w:rsidP="00032E54">
      <w:pPr>
        <w:pStyle w:val="BodyText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>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</w:t>
      </w:r>
      <w:proofErr w:type="spellStart"/>
      <w:r w:rsidRPr="002E5A05">
        <w:rPr>
          <w:color w:val="000000" w:themeColor="text1"/>
        </w:rPr>
        <w:t>i</w:t>
      </w:r>
      <w:proofErr w:type="spellEnd"/>
      <w:r w:rsidRPr="002E5A05">
        <w:rPr>
          <w:color w:val="000000" w:themeColor="text1"/>
        </w:rPr>
        <w:t>].</w:t>
      </w:r>
      <w:proofErr w:type="spellStart"/>
      <w:r w:rsidRPr="002E5A05">
        <w:rPr>
          <w:color w:val="000000" w:themeColor="text1"/>
        </w:rPr>
        <w:t>document_name</w:t>
      </w:r>
      <w:proofErr w:type="spellEnd"/>
      <w:r w:rsidRPr="002E5A05">
        <w:rPr>
          <w:color w:val="000000" w:themeColor="text1"/>
        </w:rPr>
        <w:t>}, 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</w:t>
      </w:r>
      <w:proofErr w:type="spellStart"/>
      <w:r w:rsidRPr="002E5A05">
        <w:rPr>
          <w:color w:val="000000" w:themeColor="text1"/>
        </w:rPr>
        <w:t>i</w:t>
      </w:r>
      <w:proofErr w:type="spellEnd"/>
      <w:r w:rsidRPr="002E5A05">
        <w:rPr>
          <w:color w:val="000000" w:themeColor="text1"/>
        </w:rPr>
        <w:t>].</w:t>
      </w:r>
      <w:proofErr w:type="spellStart"/>
      <w:r w:rsidRPr="002E5A05">
        <w:rPr>
          <w:color w:val="000000" w:themeColor="text1"/>
        </w:rPr>
        <w:t>document_upload_date</w:t>
      </w:r>
      <w:proofErr w:type="spellEnd"/>
      <w:r w:rsidRPr="002E5A05">
        <w:rPr>
          <w:color w:val="000000" w:themeColor="text1"/>
        </w:rPr>
        <w:t>}</w:t>
      </w:r>
    </w:p>
    <w:p w14:paraId="7A01F951" w14:textId="77777777" w:rsidR="00086A84" w:rsidRPr="002E5A05" w:rsidRDefault="00086A84" w:rsidP="00032E54">
      <w:pPr>
        <w:pStyle w:val="BodyText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>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[i+1].</w:t>
      </w:r>
      <w:proofErr w:type="spellStart"/>
      <w:r w:rsidRPr="002E5A05">
        <w:rPr>
          <w:color w:val="000000" w:themeColor="text1"/>
        </w:rPr>
        <w:t>document_name</w:t>
      </w:r>
      <w:proofErr w:type="spellEnd"/>
      <w:r w:rsidRPr="002E5A05">
        <w:rPr>
          <w:color w:val="000000" w:themeColor="text1"/>
        </w:rPr>
        <w:t>}, 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[i+1].</w:t>
      </w:r>
      <w:proofErr w:type="spellStart"/>
      <w:r w:rsidRPr="002E5A05">
        <w:rPr>
          <w:color w:val="000000" w:themeColor="text1"/>
        </w:rPr>
        <w:t>document_upload_date</w:t>
      </w:r>
      <w:proofErr w:type="spellEnd"/>
      <w:r w:rsidRPr="002E5A05">
        <w:rPr>
          <w:color w:val="000000" w:themeColor="text1"/>
        </w:rPr>
        <w:t xml:space="preserve">} </w:t>
      </w:r>
    </w:p>
    <w:p w14:paraId="242FF844" w14:textId="77777777" w:rsidR="00086A84" w:rsidRPr="002E5A05" w:rsidRDefault="00086A84" w:rsidP="00032E54">
      <w:pPr>
        <w:pStyle w:val="BodyText"/>
        <w:spacing w:line="276" w:lineRule="auto"/>
        <w:rPr>
          <w:color w:val="000000" w:themeColor="text1"/>
        </w:rPr>
      </w:pPr>
    </w:p>
    <w:p w14:paraId="0CC0EE9E" w14:textId="016BEB56" w:rsidR="00D20773" w:rsidRPr="002E5A05" w:rsidRDefault="00D20773" w:rsidP="00032E54">
      <w:pPr>
        <w:pStyle w:val="BodyText"/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 xml:space="preserve">The amended </w:t>
      </w:r>
      <w:r w:rsidRPr="002E5A05">
        <w:rPr>
          <w:b/>
          <w:i/>
          <w:color w:val="000000" w:themeColor="text1"/>
        </w:rPr>
        <w:t>Mines Act</w:t>
      </w:r>
      <w:r w:rsidRPr="002E5A05">
        <w:rPr>
          <w:color w:val="000000" w:themeColor="text1"/>
        </w:rPr>
        <w:t xml:space="preserve"> Permit and the </w:t>
      </w:r>
      <w:r w:rsidRPr="002E5A05">
        <w:rPr>
          <w:b/>
          <w:color w:val="000000" w:themeColor="text1"/>
        </w:rPr>
        <w:t>Code</w:t>
      </w:r>
      <w:r w:rsidRPr="002E5A05">
        <w:rPr>
          <w:color w:val="000000" w:themeColor="text1"/>
        </w:rPr>
        <w:t xml:space="preserve"> contain the requirements of the Ministry of Energy, Mines and Petroleum Resources for reclamation, including reclamation securities. </w:t>
      </w:r>
      <w:r w:rsidRPr="002E5A05">
        <w:rPr>
          <w:b/>
          <w:i/>
          <w:color w:val="000000" w:themeColor="text1"/>
        </w:rPr>
        <w:t>Mines Act</w:t>
      </w:r>
      <w:r w:rsidRPr="002E5A05">
        <w:rPr>
          <w:i/>
          <w:color w:val="000000" w:themeColor="text1"/>
        </w:rPr>
        <w:t xml:space="preserve"> permit </w:t>
      </w:r>
      <w:r w:rsidRPr="002E5A05">
        <w:rPr>
          <w:b/>
          <w:i/>
          <w:color w:val="000000" w:themeColor="text1"/>
        </w:rPr>
        <w:t>{</w:t>
      </w:r>
      <w:proofErr w:type="spellStart"/>
      <w:r w:rsidRPr="002E5A05">
        <w:rPr>
          <w:b/>
          <w:i/>
          <w:color w:val="000000" w:themeColor="text1"/>
        </w:rPr>
        <w:t>d.permit_number</w:t>
      </w:r>
      <w:proofErr w:type="spellEnd"/>
      <w:r w:rsidRPr="002E5A05">
        <w:rPr>
          <w:b/>
          <w:i/>
          <w:color w:val="000000" w:themeColor="text1"/>
        </w:rPr>
        <w:t>}</w:t>
      </w:r>
      <w:r w:rsidRPr="002E5A05">
        <w:rPr>
          <w:i/>
          <w:color w:val="000000" w:themeColor="text1"/>
        </w:rPr>
        <w:t xml:space="preserve">  is also compatible, to the extent possible, with the requirements of other provincial ministries for reclamation issues, this however does not preclude the requirement for additional permits from other ministries. </w:t>
      </w:r>
      <w:r w:rsidRPr="002E5A05">
        <w:rPr>
          <w:color w:val="000000" w:themeColor="text1"/>
        </w:rPr>
        <w:t>Nothing in this permit, however, limits the authority of other provincial ministries to set other conditions, or to act independently, under their respective permits and legislation.</w:t>
      </w:r>
    </w:p>
    <w:p w14:paraId="41188455" w14:textId="406625CA" w:rsidR="00D20773" w:rsidRPr="002E5A05" w:rsidRDefault="00D20773" w:rsidP="00032E54">
      <w:pPr>
        <w:spacing w:after="240" w:line="276" w:lineRule="auto"/>
        <w:rPr>
          <w:color w:val="000000" w:themeColor="text1"/>
        </w:rPr>
      </w:pPr>
      <w:r w:rsidRPr="002E5A05">
        <w:rPr>
          <w:color w:val="000000" w:themeColor="text1"/>
        </w:rPr>
        <w:t>Decisions made by staff of the Ministry of Energy, Mines and Petroleum Resources may be made in consultation with other ministries.</w:t>
      </w:r>
      <w:r w:rsidR="001B693E">
        <w:rPr>
          <w:color w:val="000000" w:themeColor="text1"/>
        </w:rPr>
        <w:br w:type="page"/>
      </w:r>
    </w:p>
    <w:p w14:paraId="062E9470" w14:textId="40A96F05" w:rsidR="00BE2297" w:rsidRPr="00BE2297" w:rsidRDefault="00083D77" w:rsidP="00BE2297">
      <w:pPr>
        <w:pStyle w:val="Heading1"/>
        <w:spacing w:line="276" w:lineRule="auto"/>
      </w:pPr>
      <w:r w:rsidRPr="00083D77">
        <w:lastRenderedPageBreak/>
        <w:t>Con</w:t>
      </w:r>
      <w:r w:rsidR="00DB072F">
        <w:t>d</w:t>
      </w:r>
      <w:r w:rsidRPr="00083D77">
        <w:t>i</w:t>
      </w:r>
      <w:bookmarkStart w:id="0" w:name="_Hlk55545078"/>
      <w:r w:rsidRPr="00083D77">
        <w:t>tion</w:t>
      </w:r>
      <w:bookmarkEnd w:id="0"/>
      <w:r w:rsidRPr="00083D77">
        <w:t>s</w:t>
      </w:r>
    </w:p>
    <w:p w14:paraId="7DE099A6" w14:textId="77777777" w:rsidR="00450E7A" w:rsidRDefault="00442F2E" w:rsidP="00450E7A">
      <w:pPr>
        <w:pStyle w:val="Heading2"/>
        <w:numPr>
          <w:ilvl w:val="0"/>
          <w:numId w:val="4"/>
        </w:numPr>
        <w:spacing w:before="240" w:after="240" w:line="276" w:lineRule="auto"/>
      </w:pPr>
      <w:r>
        <w:t>General</w:t>
      </w:r>
    </w:p>
    <w:p w14:paraId="75AD319F" w14:textId="2EAA401C" w:rsidR="00052D04" w:rsidRPr="00A74216" w:rsidRDefault="002A5EE4" w:rsidP="00450E7A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052D04" w:rsidRPr="00A74216">
        <w:rPr>
          <w:u w:val="single"/>
        </w:rPr>
        <w:t>{</w:t>
      </w:r>
      <w:proofErr w:type="spellStart"/>
      <w:r w:rsidR="00052D04" w:rsidRPr="00A74216">
        <w:rPr>
          <w:u w:val="single"/>
        </w:rPr>
        <w:t>d.conditions.GEC</w:t>
      </w:r>
      <w:proofErr w:type="spellEnd"/>
      <w:r w:rsidR="00052D04" w:rsidRPr="00A74216">
        <w:rPr>
          <w:u w:val="single"/>
        </w:rPr>
        <w:t>[</w:t>
      </w:r>
      <w:proofErr w:type="spellStart"/>
      <w:r w:rsidR="00052D04" w:rsidRPr="00A74216">
        <w:rPr>
          <w:u w:val="single"/>
        </w:rPr>
        <w:t>i</w:t>
      </w:r>
      <w:proofErr w:type="spellEnd"/>
      <w:r w:rsidR="00052D04" w:rsidRPr="00A74216">
        <w:rPr>
          <w:u w:val="single"/>
        </w:rPr>
        <w:t>].condition}</w:t>
      </w:r>
    </w:p>
    <w:p w14:paraId="10559594" w14:textId="12C7D707" w:rsidR="00052D04" w:rsidRDefault="00052D04" w:rsidP="00450E7A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>
        <w:t>sub_conditions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3E580923" w14:textId="3774FB0C" w:rsidR="00052D04" w:rsidRDefault="00052D04" w:rsidP="00450E7A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[i].sub_conditions[i].sub_conditions[i].</w:t>
      </w:r>
      <w:r>
        <w:t>condition</w:t>
      </w:r>
      <w:r w:rsidRPr="005D59F2">
        <w:t>}</w:t>
      </w:r>
    </w:p>
    <w:p w14:paraId="52634A4C" w14:textId="4610DB48" w:rsidR="00052D04" w:rsidRPr="005D59F2" w:rsidRDefault="00052D04" w:rsidP="00450E7A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[i].sub_conditions[i].sub_conditions[i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4626237F" w14:textId="3A2AB0A7" w:rsidR="00052D04" w:rsidRDefault="00052D04" w:rsidP="00450E7A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 w:rsidRPr="005D59F2">
        <w:t>sub_conditions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1599A31C" w14:textId="546A36BB" w:rsidR="003E2209" w:rsidRPr="00A47DEA" w:rsidRDefault="002A5EE4" w:rsidP="00450E7A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="00052D04" w:rsidRPr="00A47DEA">
        <w:rPr>
          <w:u w:val="single"/>
        </w:rPr>
        <w:t>{</w:t>
      </w:r>
      <w:proofErr w:type="spellStart"/>
      <w:r w:rsidR="00052D04" w:rsidRPr="00A47DEA">
        <w:rPr>
          <w:u w:val="single"/>
        </w:rPr>
        <w:t>d.conditions.GEC</w:t>
      </w:r>
      <w:proofErr w:type="spellEnd"/>
      <w:r w:rsidR="00052D04" w:rsidRPr="00A47DEA">
        <w:rPr>
          <w:u w:val="single"/>
        </w:rPr>
        <w:t>[i+1].condition}</w:t>
      </w:r>
    </w:p>
    <w:p w14:paraId="6474E3DE" w14:textId="49C35C0F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Health and Safety</w:t>
      </w:r>
    </w:p>
    <w:p w14:paraId="2CB16320" w14:textId="531154D6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HSC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r w:rsidR="002A5EE4" w:rsidRPr="00A74216">
        <w:rPr>
          <w:u w:val="single"/>
        </w:rPr>
        <w:t>].condition}</w:t>
      </w:r>
    </w:p>
    <w:p w14:paraId="2C349379" w14:textId="48E20FE1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HSC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>
        <w:t>sub_conditions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780A626B" w14:textId="36047DD7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HSC</w:t>
      </w:r>
      <w:r w:rsidRPr="005D59F2">
        <w:t>[i].sub_conditions[i].sub_conditions[i].</w:t>
      </w:r>
      <w:r>
        <w:t>condition</w:t>
      </w:r>
      <w:r w:rsidRPr="005D59F2">
        <w:t>}</w:t>
      </w:r>
    </w:p>
    <w:p w14:paraId="416E9E6E" w14:textId="282D445B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HSC</w:t>
      </w:r>
      <w:r w:rsidRPr="005D59F2">
        <w:t>[i].sub_conditions[i].sub_conditions[i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4BC0A9AB" w14:textId="10F28766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HSC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 w:rsidRPr="005D59F2">
        <w:t>sub_conditions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3939D871" w14:textId="32BEE794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HSC</w:t>
      </w:r>
      <w:proofErr w:type="spellEnd"/>
      <w:r w:rsidRPr="00A47DEA">
        <w:rPr>
          <w:u w:val="single"/>
        </w:rPr>
        <w:t>[i+1].condition}</w:t>
      </w:r>
    </w:p>
    <w:p w14:paraId="6A4345AF" w14:textId="751F73ED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Geotechnical</w:t>
      </w:r>
    </w:p>
    <w:p w14:paraId="05C195E5" w14:textId="55059AD2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d.conditions.GEC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r w:rsidR="002A5EE4" w:rsidRPr="00A74216">
        <w:rPr>
          <w:u w:val="single"/>
        </w:rPr>
        <w:t>].condition}</w:t>
      </w:r>
    </w:p>
    <w:p w14:paraId="6EA02045" w14:textId="77777777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>
        <w:t>sub_conditions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1002EC1C" w14:textId="77777777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[i].sub_conditions[i].sub_conditions[i].</w:t>
      </w:r>
      <w:r>
        <w:t>condition</w:t>
      </w:r>
      <w:r w:rsidRPr="005D59F2">
        <w:t>}</w:t>
      </w:r>
    </w:p>
    <w:p w14:paraId="5B289728" w14:textId="77777777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[i].sub_conditions[i].sub_conditions[i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3F3BC115" w14:textId="77777777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 w:rsidRPr="005D59F2">
        <w:t>sub_conditions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726B1D84" w14:textId="77777777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d.conditions.GEC</w:t>
      </w:r>
      <w:proofErr w:type="spellEnd"/>
      <w:r w:rsidRPr="00A47DEA">
        <w:rPr>
          <w:u w:val="single"/>
        </w:rPr>
        <w:t>[i+1].condition}</w:t>
      </w:r>
    </w:p>
    <w:p w14:paraId="1630F00D" w14:textId="056E4667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Environmental Land and Watercourses</w:t>
      </w:r>
    </w:p>
    <w:p w14:paraId="60CA3302" w14:textId="51A8D524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ELC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r w:rsidR="002A5EE4" w:rsidRPr="00A74216">
        <w:rPr>
          <w:u w:val="single"/>
        </w:rPr>
        <w:t>].condition}</w:t>
      </w:r>
    </w:p>
    <w:p w14:paraId="4813B728" w14:textId="6E5158C8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ELC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>
        <w:t>sub_conditions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376654CB" w14:textId="2CACAE0D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ELC</w:t>
      </w:r>
      <w:r w:rsidRPr="005D59F2">
        <w:t>[i].sub_conditions[i].sub_conditions[i].</w:t>
      </w:r>
      <w:r>
        <w:t>condition</w:t>
      </w:r>
      <w:r w:rsidRPr="005D59F2">
        <w:t>}</w:t>
      </w:r>
    </w:p>
    <w:p w14:paraId="6BCFD2B9" w14:textId="7F5473D7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ELC</w:t>
      </w:r>
      <w:r w:rsidRPr="005D59F2">
        <w:t>[i].sub_conditions[i].sub_conditions[i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1ED40163" w14:textId="506D070C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lastRenderedPageBreak/>
        <w:t>{</w:t>
      </w:r>
      <w:proofErr w:type="spellStart"/>
      <w:r w:rsidRPr="005D59F2">
        <w:t>d.conditions.</w:t>
      </w:r>
      <w:r>
        <w:t>ELC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 w:rsidRPr="005D59F2">
        <w:t>sub_conditions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4646084F" w14:textId="7BCA00ED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ELC</w:t>
      </w:r>
      <w:proofErr w:type="spellEnd"/>
      <w:r w:rsidRPr="00A47DEA">
        <w:rPr>
          <w:u w:val="single"/>
        </w:rPr>
        <w:t>[i+1].condition}</w:t>
      </w:r>
    </w:p>
    <w:p w14:paraId="4F8F361B" w14:textId="5C2AED00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Reclamation and Closure Program</w:t>
      </w:r>
    </w:p>
    <w:p w14:paraId="67247473" w14:textId="36B1EB53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RCC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r w:rsidR="002A5EE4" w:rsidRPr="00A74216">
        <w:rPr>
          <w:u w:val="single"/>
        </w:rPr>
        <w:t>].condition}</w:t>
      </w:r>
    </w:p>
    <w:p w14:paraId="7C943EEF" w14:textId="478B9DC0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RCC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>
        <w:t>sub_conditions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5E3F4AE3" w14:textId="0C4ED8E8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RCC</w:t>
      </w:r>
      <w:r w:rsidRPr="005D59F2">
        <w:t>[i].sub_conditions[i].sub_conditions[i].</w:t>
      </w:r>
      <w:r>
        <w:t>condition</w:t>
      </w:r>
      <w:r w:rsidRPr="005D59F2">
        <w:t>}</w:t>
      </w:r>
    </w:p>
    <w:p w14:paraId="3D28CE3E" w14:textId="0EC7F346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RCC</w:t>
      </w:r>
      <w:r w:rsidRPr="005D59F2">
        <w:t>[i].sub_conditions[i].sub_conditions[i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617CE9F4" w14:textId="68C7E078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RCC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 w:rsidRPr="005D59F2">
        <w:t>sub_conditions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10280FC8" w14:textId="034B3ACE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RCC</w:t>
      </w:r>
      <w:proofErr w:type="spellEnd"/>
      <w:r w:rsidRPr="00A47DEA">
        <w:rPr>
          <w:u w:val="single"/>
        </w:rPr>
        <w:t>[i+1].condition}</w:t>
      </w:r>
    </w:p>
    <w:p w14:paraId="5037BD18" w14:textId="0AE70889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Additional</w:t>
      </w:r>
    </w:p>
    <w:p w14:paraId="20311650" w14:textId="629D8FF7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ADC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r w:rsidR="002A5EE4" w:rsidRPr="00A74216">
        <w:rPr>
          <w:u w:val="single"/>
        </w:rPr>
        <w:t>].condition}</w:t>
      </w:r>
    </w:p>
    <w:p w14:paraId="1631BBA7" w14:textId="26D2E4D6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ADC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>
        <w:t>sub_conditions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0CF8BF2D" w14:textId="69E7465C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ADC</w:t>
      </w:r>
      <w:r w:rsidRPr="005D59F2">
        <w:t>[i].sub_conditions[i].sub_conditions[i].</w:t>
      </w:r>
      <w:r>
        <w:t>condition</w:t>
      </w:r>
      <w:r w:rsidRPr="005D59F2">
        <w:t>}</w:t>
      </w:r>
    </w:p>
    <w:p w14:paraId="3DCADC18" w14:textId="07EC40FF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ADC</w:t>
      </w:r>
      <w:r w:rsidRPr="005D59F2">
        <w:t>[i].sub_conditions[i].sub_conditions[i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2A6A47C8" w14:textId="70ED567A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ADC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 w:rsidRPr="005D59F2">
        <w:t>sub_conditions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4A508CF0" w14:textId="26AE584F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ADC</w:t>
      </w:r>
      <w:proofErr w:type="spellEnd"/>
      <w:r w:rsidRPr="00A47DEA">
        <w:rPr>
          <w:u w:val="single"/>
        </w:rPr>
        <w:t>[i+1].condition}</w:t>
      </w:r>
    </w:p>
    <w:p w14:paraId="0F4CEFFD" w14:textId="06EEE3D9" w:rsidR="00083D77" w:rsidRDefault="00083D77" w:rsidP="00032E54">
      <w:pPr>
        <w:pStyle w:val="Heading2"/>
        <w:spacing w:line="276" w:lineRule="auto"/>
      </w:pPr>
      <w:r>
        <w:br w:type="page"/>
      </w:r>
    </w:p>
    <w:p w14:paraId="242BFA18" w14:textId="03E0189A" w:rsidR="00083D77" w:rsidRPr="002E5A05" w:rsidRDefault="00083D77" w:rsidP="00032E54">
      <w:pPr>
        <w:pStyle w:val="Heading1"/>
        <w:spacing w:line="276" w:lineRule="auto"/>
        <w:rPr>
          <w:sz w:val="22"/>
          <w:szCs w:val="22"/>
        </w:rPr>
      </w:pPr>
      <w:r>
        <w:lastRenderedPageBreak/>
        <w:t>Maps</w:t>
      </w:r>
    </w:p>
    <w:p w14:paraId="6518607E" w14:textId="37B502DC" w:rsidR="00083D77" w:rsidRDefault="00083D77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&lt; Maps go here &gt;</w:t>
      </w:r>
    </w:p>
    <w:p w14:paraId="6135392B" w14:textId="03E786D4" w:rsidR="00083D77" w:rsidRDefault="00083D77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87E9D0F" w14:textId="1DF08C11" w:rsidR="00D20773" w:rsidRPr="002E5A05" w:rsidRDefault="00D20773" w:rsidP="00032E54">
      <w:pPr>
        <w:pStyle w:val="Heading1"/>
        <w:spacing w:line="276" w:lineRule="auto"/>
      </w:pPr>
      <w:bookmarkStart w:id="1" w:name="_Hlk55545557"/>
      <w:r w:rsidRPr="002E5A05">
        <w:lastRenderedPageBreak/>
        <w:t>Appendix</w:t>
      </w:r>
      <w:r w:rsidR="00083D77">
        <w:t>/</w:t>
      </w:r>
      <w:r w:rsidRPr="002E5A05">
        <w:t>Workplan</w:t>
      </w:r>
      <w:r w:rsidR="00083D77">
        <w:t>/</w:t>
      </w:r>
      <w:r w:rsidRPr="002E5A05">
        <w:t>Final Application Package</w:t>
      </w:r>
    </w:p>
    <w:bookmarkEnd w:id="1"/>
    <w:p w14:paraId="040EA228" w14:textId="4FBA2DE3" w:rsidR="00083D77" w:rsidRPr="00083D77" w:rsidRDefault="00083D77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&lt;</w:t>
      </w:r>
      <w:r w:rsidRPr="00083D77">
        <w:t xml:space="preserve"> </w:t>
      </w:r>
      <w:r>
        <w:rPr>
          <w:color w:val="000000" w:themeColor="text1"/>
        </w:rPr>
        <w:t>Appendix/Workplan/Final Application Package goes here &gt;</w:t>
      </w:r>
    </w:p>
    <w:sectPr w:rsidR="00083D77" w:rsidRPr="00083D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94A23" w14:textId="77777777" w:rsidR="0009390D" w:rsidRDefault="0009390D" w:rsidP="00A5213D">
      <w:r>
        <w:separator/>
      </w:r>
    </w:p>
  </w:endnote>
  <w:endnote w:type="continuationSeparator" w:id="0">
    <w:p w14:paraId="2DF5EB25" w14:textId="77777777" w:rsidR="0009390D" w:rsidRDefault="0009390D" w:rsidP="00A5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6F93F" w14:textId="77777777" w:rsidR="00B57B18" w:rsidRDefault="00B57B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EF41D" w14:textId="77777777" w:rsidR="00B57B18" w:rsidRDefault="00B57B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04F1B" w14:textId="77777777" w:rsidR="00B57B18" w:rsidRDefault="00B57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60FEF" w14:textId="77777777" w:rsidR="0009390D" w:rsidRDefault="0009390D" w:rsidP="00A5213D">
      <w:r>
        <w:separator/>
      </w:r>
    </w:p>
  </w:footnote>
  <w:footnote w:type="continuationSeparator" w:id="0">
    <w:p w14:paraId="4CB0E519" w14:textId="77777777" w:rsidR="0009390D" w:rsidRDefault="0009390D" w:rsidP="00A52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D00F4" w14:textId="0D569199" w:rsidR="00B57B18" w:rsidRDefault="0009390D">
    <w:pPr>
      <w:pStyle w:val="Header"/>
    </w:pPr>
    <w:r>
      <w:rPr>
        <w:noProof/>
      </w:rPr>
      <w:pict w14:anchorId="0DD251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781547" o:spid="_x0000_s2051" type="#_x0000_t136" style="position:absolute;left:0;text-align:left;margin-left:0;margin-top:0;width:632.85pt;height:26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DAFF4" w14:textId="787553FD" w:rsidR="00A5213D" w:rsidRDefault="0009390D">
    <w:pPr>
      <w:pStyle w:val="Header"/>
    </w:pPr>
    <w:r>
      <w:rPr>
        <w:noProof/>
      </w:rPr>
      <w:pict w14:anchorId="2EEECB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781548" o:spid="_x0000_s2052" type="#_x0000_t136" style="position:absolute;left:0;text-align:left;margin-left:0;margin-top:0;width:632.85pt;height:26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  <w10:wrap anchorx="margin" anchory="margin"/>
        </v:shape>
      </w:pict>
    </w:r>
    <w:r w:rsidR="00A5213D">
      <w:rPr>
        <w:noProof/>
      </w:rPr>
      <w:drawing>
        <wp:inline distT="0" distB="0" distL="0" distR="0" wp14:anchorId="54D12ED0" wp14:editId="77FDB973">
          <wp:extent cx="2632075" cy="1034415"/>
          <wp:effectExtent l="0" t="0" r="0" b="0"/>
          <wp:docPr id="1" name="Picture 1" descr="Logo - MEMP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Logo - MEMP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2075" cy="1034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9565398" w14:textId="77777777" w:rsidR="00C65636" w:rsidRDefault="00C656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89A71" w14:textId="688721DE" w:rsidR="00B57B18" w:rsidRDefault="0009390D">
    <w:pPr>
      <w:pStyle w:val="Header"/>
    </w:pPr>
    <w:r>
      <w:rPr>
        <w:noProof/>
      </w:rPr>
      <w:pict w14:anchorId="001356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781546" o:spid="_x0000_s2050" type="#_x0000_t136" style="position:absolute;left:0;text-align:left;margin-left:0;margin-top:0;width:632.85pt;height:26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302BC"/>
    <w:multiLevelType w:val="hybridMultilevel"/>
    <w:tmpl w:val="A552CE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22516"/>
    <w:multiLevelType w:val="multilevel"/>
    <w:tmpl w:val="5262082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C405BF9"/>
    <w:multiLevelType w:val="multilevel"/>
    <w:tmpl w:val="5262082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C1C3881"/>
    <w:multiLevelType w:val="multilevel"/>
    <w:tmpl w:val="9FB804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asciiTheme="majorHAnsi" w:eastAsiaTheme="majorEastAsia" w:hAnsiTheme="majorHAnsi" w:cstheme="majorBidi"/>
      </w:rPr>
    </w:lvl>
    <w:lvl w:ilvl="2">
      <w:start w:val="1"/>
      <w:numFmt w:val="lowerLetter"/>
      <w:lvlText w:val="%3."/>
      <w:lvlJc w:val="left"/>
      <w:pPr>
        <w:ind w:left="720" w:hanging="363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7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1493AEF"/>
    <w:multiLevelType w:val="hybridMultilevel"/>
    <w:tmpl w:val="3E12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F7257E"/>
    <w:multiLevelType w:val="hybridMultilevel"/>
    <w:tmpl w:val="9432AA5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E"/>
    <w:rsid w:val="00002B1C"/>
    <w:rsid w:val="00010B37"/>
    <w:rsid w:val="00021A4B"/>
    <w:rsid w:val="00032E54"/>
    <w:rsid w:val="00042D1C"/>
    <w:rsid w:val="00052D04"/>
    <w:rsid w:val="00056989"/>
    <w:rsid w:val="000657BB"/>
    <w:rsid w:val="00077CEE"/>
    <w:rsid w:val="00083D77"/>
    <w:rsid w:val="00086A84"/>
    <w:rsid w:val="0009390D"/>
    <w:rsid w:val="00093C25"/>
    <w:rsid w:val="00094D7D"/>
    <w:rsid w:val="000B2C78"/>
    <w:rsid w:val="000C29D1"/>
    <w:rsid w:val="000D13B7"/>
    <w:rsid w:val="000D2745"/>
    <w:rsid w:val="000D69FB"/>
    <w:rsid w:val="00113C12"/>
    <w:rsid w:val="00116260"/>
    <w:rsid w:val="00116852"/>
    <w:rsid w:val="00122479"/>
    <w:rsid w:val="0013041C"/>
    <w:rsid w:val="0013080A"/>
    <w:rsid w:val="0013132F"/>
    <w:rsid w:val="00132655"/>
    <w:rsid w:val="00180535"/>
    <w:rsid w:val="0018677E"/>
    <w:rsid w:val="001B2DF5"/>
    <w:rsid w:val="001B693E"/>
    <w:rsid w:val="001D1CE7"/>
    <w:rsid w:val="001F1154"/>
    <w:rsid w:val="001F1D71"/>
    <w:rsid w:val="00215DFB"/>
    <w:rsid w:val="002431F4"/>
    <w:rsid w:val="002538A1"/>
    <w:rsid w:val="002669DE"/>
    <w:rsid w:val="00271BE0"/>
    <w:rsid w:val="00272163"/>
    <w:rsid w:val="002814A3"/>
    <w:rsid w:val="002851FD"/>
    <w:rsid w:val="002A5EE4"/>
    <w:rsid w:val="002B1604"/>
    <w:rsid w:val="002C0CDD"/>
    <w:rsid w:val="002C2386"/>
    <w:rsid w:val="002D20DD"/>
    <w:rsid w:val="002D3FF9"/>
    <w:rsid w:val="002D6A1D"/>
    <w:rsid w:val="002E5A05"/>
    <w:rsid w:val="002E5CD6"/>
    <w:rsid w:val="002F068C"/>
    <w:rsid w:val="0031551F"/>
    <w:rsid w:val="00331582"/>
    <w:rsid w:val="003360DC"/>
    <w:rsid w:val="00336101"/>
    <w:rsid w:val="00343D9E"/>
    <w:rsid w:val="00350749"/>
    <w:rsid w:val="00363CB9"/>
    <w:rsid w:val="0039631A"/>
    <w:rsid w:val="003A139B"/>
    <w:rsid w:val="003C5B73"/>
    <w:rsid w:val="003C7641"/>
    <w:rsid w:val="003E2209"/>
    <w:rsid w:val="00403510"/>
    <w:rsid w:val="004145AC"/>
    <w:rsid w:val="00430EB7"/>
    <w:rsid w:val="0043371E"/>
    <w:rsid w:val="00433A74"/>
    <w:rsid w:val="0044115D"/>
    <w:rsid w:val="004420B2"/>
    <w:rsid w:val="00442CD8"/>
    <w:rsid w:val="00442F2E"/>
    <w:rsid w:val="00450E7A"/>
    <w:rsid w:val="00482297"/>
    <w:rsid w:val="0048388C"/>
    <w:rsid w:val="004939A3"/>
    <w:rsid w:val="004A27CD"/>
    <w:rsid w:val="004A43F7"/>
    <w:rsid w:val="004B13D0"/>
    <w:rsid w:val="004C05E0"/>
    <w:rsid w:val="004C5635"/>
    <w:rsid w:val="004C7FB9"/>
    <w:rsid w:val="004D7B97"/>
    <w:rsid w:val="004F11C0"/>
    <w:rsid w:val="00501F0A"/>
    <w:rsid w:val="00534381"/>
    <w:rsid w:val="00536F7E"/>
    <w:rsid w:val="005421FA"/>
    <w:rsid w:val="005531F3"/>
    <w:rsid w:val="00566275"/>
    <w:rsid w:val="005B4868"/>
    <w:rsid w:val="005C4E6E"/>
    <w:rsid w:val="005D286F"/>
    <w:rsid w:val="005D3745"/>
    <w:rsid w:val="005D59F2"/>
    <w:rsid w:val="005F0BD4"/>
    <w:rsid w:val="00602B40"/>
    <w:rsid w:val="006204CD"/>
    <w:rsid w:val="006313D3"/>
    <w:rsid w:val="00637E1F"/>
    <w:rsid w:val="00646BCC"/>
    <w:rsid w:val="0065027E"/>
    <w:rsid w:val="00657DBC"/>
    <w:rsid w:val="00665DA2"/>
    <w:rsid w:val="00671046"/>
    <w:rsid w:val="006717B6"/>
    <w:rsid w:val="00690BDC"/>
    <w:rsid w:val="006B78F9"/>
    <w:rsid w:val="006C0ECD"/>
    <w:rsid w:val="006C4EA7"/>
    <w:rsid w:val="006D03DE"/>
    <w:rsid w:val="006E5A5F"/>
    <w:rsid w:val="007005FE"/>
    <w:rsid w:val="0070355E"/>
    <w:rsid w:val="00710E0E"/>
    <w:rsid w:val="00716DC8"/>
    <w:rsid w:val="00736926"/>
    <w:rsid w:val="0075700A"/>
    <w:rsid w:val="0075706B"/>
    <w:rsid w:val="007649D5"/>
    <w:rsid w:val="00774968"/>
    <w:rsid w:val="007835EC"/>
    <w:rsid w:val="00786013"/>
    <w:rsid w:val="007A747C"/>
    <w:rsid w:val="007B4201"/>
    <w:rsid w:val="007B6D90"/>
    <w:rsid w:val="007D4BF7"/>
    <w:rsid w:val="008036B3"/>
    <w:rsid w:val="00833473"/>
    <w:rsid w:val="0083696E"/>
    <w:rsid w:val="00863C2E"/>
    <w:rsid w:val="008702AB"/>
    <w:rsid w:val="008863A6"/>
    <w:rsid w:val="008961DC"/>
    <w:rsid w:val="008C1F2A"/>
    <w:rsid w:val="008F286F"/>
    <w:rsid w:val="008F4336"/>
    <w:rsid w:val="00912AD6"/>
    <w:rsid w:val="00955DBD"/>
    <w:rsid w:val="009A4F6F"/>
    <w:rsid w:val="009C17BC"/>
    <w:rsid w:val="009C3B27"/>
    <w:rsid w:val="009C55D2"/>
    <w:rsid w:val="009E3B8E"/>
    <w:rsid w:val="009F2D41"/>
    <w:rsid w:val="009F6195"/>
    <w:rsid w:val="00A4600E"/>
    <w:rsid w:val="00A47DEA"/>
    <w:rsid w:val="00A5213D"/>
    <w:rsid w:val="00A74216"/>
    <w:rsid w:val="00AA010D"/>
    <w:rsid w:val="00AD224C"/>
    <w:rsid w:val="00AD37AE"/>
    <w:rsid w:val="00B04A9A"/>
    <w:rsid w:val="00B14375"/>
    <w:rsid w:val="00B150D0"/>
    <w:rsid w:val="00B27B10"/>
    <w:rsid w:val="00B35F4E"/>
    <w:rsid w:val="00B4401A"/>
    <w:rsid w:val="00B470A7"/>
    <w:rsid w:val="00B5459D"/>
    <w:rsid w:val="00B570FC"/>
    <w:rsid w:val="00B57B18"/>
    <w:rsid w:val="00B64AFD"/>
    <w:rsid w:val="00B95395"/>
    <w:rsid w:val="00BA3A31"/>
    <w:rsid w:val="00BA5CD8"/>
    <w:rsid w:val="00BB165A"/>
    <w:rsid w:val="00BE2297"/>
    <w:rsid w:val="00C0395A"/>
    <w:rsid w:val="00C122DA"/>
    <w:rsid w:val="00C3324D"/>
    <w:rsid w:val="00C51F30"/>
    <w:rsid w:val="00C57B00"/>
    <w:rsid w:val="00C65636"/>
    <w:rsid w:val="00C71686"/>
    <w:rsid w:val="00CC36E9"/>
    <w:rsid w:val="00CD2A2A"/>
    <w:rsid w:val="00CF404E"/>
    <w:rsid w:val="00CF4188"/>
    <w:rsid w:val="00D1289A"/>
    <w:rsid w:val="00D13288"/>
    <w:rsid w:val="00D14CFC"/>
    <w:rsid w:val="00D17055"/>
    <w:rsid w:val="00D20773"/>
    <w:rsid w:val="00D26D78"/>
    <w:rsid w:val="00D61ABA"/>
    <w:rsid w:val="00D65B15"/>
    <w:rsid w:val="00D77624"/>
    <w:rsid w:val="00DA6DB0"/>
    <w:rsid w:val="00DB072F"/>
    <w:rsid w:val="00DB2518"/>
    <w:rsid w:val="00DB43C6"/>
    <w:rsid w:val="00DC7208"/>
    <w:rsid w:val="00DE3406"/>
    <w:rsid w:val="00DF3CF4"/>
    <w:rsid w:val="00E21193"/>
    <w:rsid w:val="00E374C5"/>
    <w:rsid w:val="00E61011"/>
    <w:rsid w:val="00E91691"/>
    <w:rsid w:val="00EA3321"/>
    <w:rsid w:val="00EC0203"/>
    <w:rsid w:val="00EC1FCD"/>
    <w:rsid w:val="00ED4A70"/>
    <w:rsid w:val="00F03823"/>
    <w:rsid w:val="00F52C9D"/>
    <w:rsid w:val="00F53F88"/>
    <w:rsid w:val="00F80707"/>
    <w:rsid w:val="00F90E69"/>
    <w:rsid w:val="00FC5BC7"/>
    <w:rsid w:val="00FD516B"/>
    <w:rsid w:val="00FF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119FA98"/>
  <w15:chartTrackingRefBased/>
  <w15:docId w15:val="{011A110C-68AC-4149-AD19-C07A13C9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D77"/>
  </w:style>
  <w:style w:type="paragraph" w:styleId="Heading1">
    <w:name w:val="heading 1"/>
    <w:basedOn w:val="Normal"/>
    <w:next w:val="Normal"/>
    <w:link w:val="Heading1Char"/>
    <w:uiPriority w:val="9"/>
    <w:qFormat/>
    <w:rsid w:val="00083D7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D7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D7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D7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D7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D7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D7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D7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D7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70355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70355E"/>
  </w:style>
  <w:style w:type="character" w:customStyle="1" w:styleId="CommentTextChar">
    <w:name w:val="Comment Text Char"/>
    <w:basedOn w:val="DefaultParagraphFont"/>
    <w:link w:val="CommentText"/>
    <w:rsid w:val="0070355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5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5E"/>
    <w:rPr>
      <w:rFonts w:ascii="Segoe UI" w:eastAsia="Times New Roman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55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83D7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5531F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531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A43F7"/>
    <w:pPr>
      <w:ind w:left="720"/>
      <w:contextualSpacing/>
    </w:pPr>
  </w:style>
  <w:style w:type="table" w:styleId="TableGrid">
    <w:name w:val="Table Grid"/>
    <w:basedOn w:val="TableNormal"/>
    <w:uiPriority w:val="39"/>
    <w:rsid w:val="00C33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83D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83D7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D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D7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D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D7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D7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D7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3D7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3D7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3D7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D7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3D7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83D7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83D77"/>
    <w:rPr>
      <w:i/>
      <w:iCs/>
      <w:color w:val="auto"/>
    </w:rPr>
  </w:style>
  <w:style w:type="paragraph" w:styleId="NoSpacing">
    <w:name w:val="No Spacing"/>
    <w:uiPriority w:val="1"/>
    <w:qFormat/>
    <w:rsid w:val="00083D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3D7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3D7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D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D7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83D7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83D7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83D7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3D7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83D7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3D77"/>
    <w:pPr>
      <w:outlineLvl w:val="9"/>
    </w:pPr>
  </w:style>
  <w:style w:type="paragraph" w:customStyle="1" w:styleId="LO-normal1">
    <w:name w:val="LO-normal1"/>
    <w:qFormat/>
    <w:rsid w:val="003E2209"/>
    <w:pPr>
      <w:suppressAutoHyphens/>
      <w:spacing w:after="0" w:line="276" w:lineRule="auto"/>
      <w:jc w:val="left"/>
    </w:pPr>
    <w:rPr>
      <w:rFonts w:ascii="Arial" w:eastAsia="Arial" w:hAnsi="Arial" w:cs="Arial"/>
      <w:lang w:val="e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7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364A53-7DB5-7C45-9455-2A894425D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6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Unger, Aaron EMPR:EX</dc:creator>
  <cp:keywords/>
  <dc:description/>
  <cp:lastModifiedBy>Luke Mitchell</cp:lastModifiedBy>
  <cp:revision>150</cp:revision>
  <cp:lastPrinted>2020-03-17T15:59:00Z</cp:lastPrinted>
  <dcterms:created xsi:type="dcterms:W3CDTF">2020-03-27T20:19:00Z</dcterms:created>
  <dcterms:modified xsi:type="dcterms:W3CDTF">2020-11-20T20:03:00Z</dcterms:modified>
</cp:coreProperties>
</file>