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VI — REGIMENTO OPERACIONAL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Regras da operação aplicáveis à prestação de serviços</w:t>
      </w:r>
    </w:p>
    <w:p>
      <w:r>
        <w:rPr>
          <w:b/>
        </w:rPr>
        <w:t>Contrato nº ZHG/MED/ZEL-001/2026</w:t>
      </w:r>
      <w:r>
        <w:rPr>
          <w:b w:val="0"/>
        </w:rPr>
        <w:t xml:space="preserve"> — Mediterrâneo Empreendimentos Turísticos Ltda × 19.525.600 Camila Rabelo Glicerio Gois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I — FINALIDADE E NATUREZA</w:t>
      </w:r>
    </w:p>
    <w:p>
      <w:r>
        <w:rPr>
          <w:b/>
        </w:rPr>
        <w:t>Art. 1º.</w:t>
      </w:r>
      <w:r>
        <w:rPr>
          <w:b w:val="0"/>
        </w:rPr>
        <w:t xml:space="preserve"> Este Regimento estabelece os </w:t>
      </w:r>
      <w:r>
        <w:rPr>
          <w:b/>
        </w:rPr>
        <w:t>padrões de serviço, as regras de uso das dependências e os protocolos operacionais</w:t>
      </w:r>
      <w:r>
        <w:rPr>
          <w:b w:val="0"/>
        </w:rPr>
        <w:t xml:space="preserve"> do empreendimento turístico explorado pela CONTRATANTE, e integra o Contrato nº ZHG/MED/ZEL-001/2026 como ANEXO VI, para todos os fins de direito.</w:t>
      </w:r>
    </w:p>
    <w:p>
      <w:r>
        <w:rPr>
          <w:b/>
        </w:rPr>
        <w:t>Art. 2º.</w:t>
      </w:r>
      <w:r>
        <w:rPr>
          <w:b w:val="0"/>
        </w:rPr>
        <w:t xml:space="preserve"> As regras aqui previstas dirigem-se à </w:t>
      </w:r>
      <w:r>
        <w:rPr>
          <w:b/>
        </w:rPr>
        <w:t>CONTRATADA, na condição de empresa prestadora de serviços</w:t>
      </w:r>
      <w:r>
        <w:rPr>
          <w:b w:val="0"/>
        </w:rPr>
        <w:t>, que se obriga a observá-las e a fazê-las observar por seus empregados, prepostos, subcontratados e ocupantes autorizados da Casa de Operações.</w:t>
      </w:r>
    </w:p>
    <w:p>
      <w:r>
        <w:rPr>
          <w:b/>
        </w:rPr>
        <w:t>Art. 3º.</w:t>
      </w:r>
      <w:r>
        <w:rPr>
          <w:b w:val="0"/>
        </w:rPr>
        <w:t xml:space="preserve"> Este Regimento </w:t>
      </w:r>
      <w:r>
        <w:rPr>
          <w:b/>
        </w:rPr>
        <w:t>não constitui regulamento interno de trabalho, norma disciplinar ou manifestação de poder diretivo</w:t>
      </w:r>
      <w:r>
        <w:rPr>
          <w:b w:val="0"/>
        </w:rPr>
        <w:t xml:space="preserve"> da CONTRATANTE sobre pessoas físicas. Suas disposições são </w:t>
      </w:r>
      <w:r>
        <w:rPr>
          <w:b/>
        </w:rPr>
        <w:t>especificações técnicas e padrões de qualidade do serviço contratado</w:t>
      </w:r>
      <w:r>
        <w:rPr>
          <w:b w:val="0"/>
        </w:rPr>
        <w:t>, cujo descumprimento gera exclusivamente as consequências contratuais do Capítulo X, exigíveis da CONTRATADA como pessoa jurídica.</w:t>
      </w:r>
    </w:p>
    <w:p>
      <w:r>
        <w:rPr>
          <w:b/>
        </w:rPr>
        <w:t>Art. 4º.</w:t>
      </w:r>
      <w:r>
        <w:rPr>
          <w:b w:val="0"/>
        </w:rPr>
        <w:t xml:space="preserve"> Nenhuma regra deste Regimento autoriza a CONTRATANTE a dirigir ordens, advertências ou sanções diretamente a empregados ou prepostos da CONTRATADA. Toda comunicação passa pelo </w:t>
      </w:r>
      <w:r>
        <w:rPr>
          <w:b/>
        </w:rPr>
        <w:t>Preposto</w:t>
      </w:r>
      <w:r>
        <w:rPr>
          <w:b w:val="0"/>
        </w:rPr>
        <w:t xml:space="preserve"> (Cláusula 2.4 do Contrato e ANEXO V).</w:t>
      </w:r>
    </w:p>
    <w:p>
      <w:r>
        <w:rPr>
          <w:b/>
        </w:rPr>
        <w:t>Art. 5º.</w:t>
      </w:r>
      <w:r>
        <w:rPr>
          <w:b w:val="0"/>
        </w:rPr>
        <w:t xml:space="preserve"> Cabe à CONTRATADA dar ciência deste Regimento a toda pessoa que atue no Empreendimento por sua conta, colhendo assinatura no </w:t>
      </w:r>
      <w:r>
        <w:rPr>
          <w:b/>
        </w:rPr>
        <w:t>Termo de Adesão</w:t>
      </w:r>
      <w:r>
        <w:rPr>
          <w:b w:val="0"/>
        </w:rPr>
        <w:t xml:space="preserve"> (Capítulo XI) antes do início das atividades e arquivando a via original.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II — PADRÃO DE HOSPITALIDADE</w:t>
      </w:r>
    </w:p>
    <w:p>
      <w:r>
        <w:rPr>
          <w:b/>
        </w:rPr>
        <w:t>Art. 6º.</w:t>
      </w:r>
      <w:r>
        <w:rPr>
          <w:b w:val="0"/>
        </w:rPr>
        <w:t xml:space="preserve"> O hóspede é a razão do serviço. Toda entrega, ainda que operacional, deve preservar sua </w:t>
      </w:r>
      <w:r>
        <w:rPr>
          <w:b/>
        </w:rPr>
        <w:t>privacidade, seu descanso e sua experiência</w:t>
      </w:r>
      <w:r>
        <w:rPr>
          <w:b w:val="0"/>
        </w:rPr>
        <w:t>.</w:t>
      </w:r>
    </w:p>
    <w:p>
      <w:r>
        <w:rPr>
          <w:b/>
        </w:rPr>
        <w:t>Art. 7º.</w:t>
      </w:r>
      <w:r>
        <w:rPr>
          <w:b w:val="0"/>
        </w:rPr>
        <w:t xml:space="preserve"> São padrões mínimos de atendimento:</w:t>
      </w:r>
    </w:p>
    <w:p>
      <w:r>
        <w:rPr>
          <w:b w:val="0"/>
        </w:rPr>
        <w:t>I — cumprimentar o hóspede sempre que houver contato visual, sem abordá-lo se ele não sinalizar interesse;</w:t>
      </w:r>
    </w:p>
    <w:p>
      <w:r>
        <w:rPr>
          <w:b w:val="0"/>
        </w:rPr>
        <w:t>II — não interromper refeições, banhos, descanso ou momentos privados;</w:t>
      </w:r>
    </w:p>
    <w:p>
      <w:r>
        <w:rPr>
          <w:b w:val="0"/>
        </w:rPr>
        <w:t>III — bater à porta e aguardar autorização antes de entrar em qualquer unidade ocupada, salvo emergência;</w:t>
      </w:r>
    </w:p>
    <w:p>
      <w:r>
        <w:rPr>
          <w:b w:val="0"/>
        </w:rPr>
        <w:t>IV — não entrar em unidade ocupada na ausência do hóspede, salvo serviço previamente autorizado por ele;</w:t>
      </w:r>
    </w:p>
    <w:p>
      <w:r>
        <w:rPr>
          <w:b w:val="0"/>
        </w:rPr>
        <w:t>V — tratar objetos pessoais do hóspede sem manuseio, remoção ou reorganização;</w:t>
      </w:r>
    </w:p>
    <w:p>
      <w:r>
        <w:rPr>
          <w:b w:val="0"/>
        </w:rPr>
        <w:t>VI — responder solicitações dentro dos prazos do ANEXO I;</w:t>
      </w:r>
    </w:p>
    <w:p>
      <w:r>
        <w:rPr>
          <w:b w:val="0"/>
        </w:rPr>
        <w:t>VII — jamais discutir com hóspede: divergências são encaminhadas ao Preposto e, por ele, à CONTRATANTE.</w:t>
      </w:r>
    </w:p>
    <w:p>
      <w:r>
        <w:rPr>
          <w:b/>
        </w:rPr>
        <w:t>Art. 8º.</w:t>
      </w:r>
      <w:r>
        <w:rPr>
          <w:b w:val="0"/>
        </w:rPr>
        <w:t xml:space="preserve"> Achados e perdidos: todo objeto encontrado será </w:t>
      </w:r>
      <w:r>
        <w:rPr>
          <w:b/>
        </w:rPr>
        <w:t>registrado, identificado com data e unidade, e entregue à CONTRATANTE em até 24 (vinte e quatro) horas</w:t>
      </w:r>
      <w:r>
        <w:rPr>
          <w:b w:val="0"/>
        </w:rPr>
        <w:t>. É vedado dispor, usar, descartar ou levar consigo qualquer bem esquecido, qualquer que seja seu valor.</w:t>
      </w:r>
    </w:p>
    <w:p>
      <w:r>
        <w:rPr>
          <w:b/>
        </w:rPr>
        <w:t>Art. 9º.</w:t>
      </w:r>
      <w:r>
        <w:rPr>
          <w:b w:val="0"/>
        </w:rPr>
        <w:t xml:space="preserve"> Apresentação pessoal conforme o padrão do ANEXO I, custeada pela CONTRATADA, com identificação da razão social da CONTRATADA (Cláusula 3.7 do Contrato).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III — CONDUTA NAS ÁREAS DE HÓSPEDE</w:t>
      </w:r>
    </w:p>
    <w:p>
      <w:r>
        <w:rPr>
          <w:b/>
        </w:rPr>
        <w:t>Art. 10.</w:t>
      </w:r>
      <w:r>
        <w:rPr>
          <w:b w:val="0"/>
        </w:rPr>
        <w:t xml:space="preserve"> Nas áreas de circulação de hóspedes é vedado:</w:t>
      </w:r>
    </w:p>
    <w:p>
      <w:r>
        <w:rPr>
          <w:b w:val="0"/>
        </w:rPr>
        <w:t>I — usar telefone celular para fins pessoais;</w:t>
      </w:r>
    </w:p>
    <w:p>
      <w:r>
        <w:rPr>
          <w:b w:val="0"/>
        </w:rPr>
        <w:t>II — reproduzir música ou áudio sem autorização;</w:t>
      </w:r>
    </w:p>
    <w:p>
      <w:r>
        <w:rPr>
          <w:b w:val="0"/>
        </w:rPr>
        <w:t>III — conversar em tom elevado, discutir assuntos internos, salários, conflitos ou dados de outros hóspedes;</w:t>
      </w:r>
    </w:p>
    <w:p>
      <w:r>
        <w:rPr>
          <w:b w:val="0"/>
        </w:rPr>
        <w:t>IV — fumar ou vaporizar em qualquer ponto do Empreendimento, exceto nos locais expressamente sinalizados;</w:t>
      </w:r>
    </w:p>
    <w:p>
      <w:r>
        <w:rPr>
          <w:b w:val="0"/>
        </w:rPr>
        <w:t>V — consumir bebida alcoólica durante a prestação do serviço;</w:t>
      </w:r>
    </w:p>
    <w:p>
      <w:r>
        <w:rPr>
          <w:b w:val="0"/>
        </w:rPr>
        <w:t>VI — receber visitas pessoais;</w:t>
      </w:r>
    </w:p>
    <w:p>
      <w:r>
        <w:rPr>
          <w:b w:val="0"/>
        </w:rPr>
        <w:t>VII — utilizar as instalações de lazer (piscina, ofurô, sauna, decks, áreas de estar) destinadas aos hóspedes.</w:t>
      </w:r>
    </w:p>
    <w:p>
      <w:r>
        <w:rPr>
          <w:b/>
        </w:rPr>
        <w:t>Art. 11.</w:t>
      </w:r>
      <w:r>
        <w:rPr>
          <w:b w:val="0"/>
        </w:rPr>
        <w:t xml:space="preserve"> É </w:t>
      </w:r>
      <w:r>
        <w:rPr>
          <w:b/>
        </w:rPr>
        <w:t>vedado o comparecimento ao serviço sob efeito de álcool ou de substância entorpecente</w:t>
      </w:r>
      <w:r>
        <w:rPr>
          <w:b w:val="0"/>
        </w:rPr>
        <w:t>, hipótese que configura infração grave e enseja rescisão por justa causa, nos termos da Cláusula 10.1.1 do Contrato.</w:t>
      </w:r>
    </w:p>
    <w:p>
      <w:r>
        <w:rPr>
          <w:b/>
        </w:rPr>
        <w:t>Art. 12.</w:t>
      </w:r>
      <w:r>
        <w:rPr>
          <w:b w:val="0"/>
        </w:rPr>
        <w:t xml:space="preserve"> É vedado solicitar, aceitar ou induzir gorjeta, doação, empréstimo, presente ou qualquer vantagem de hóspede, bem como oferecer-lhe serviço particular, passeio, transporte ou hospedagem por conta própria (Cláusula 11.2 do Contrato).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IV — CONFIDENCIALIDADE, IMAGEM E REDES SOCIAIS</w:t>
      </w:r>
    </w:p>
    <w:p>
      <w:r>
        <w:rPr>
          <w:b/>
        </w:rPr>
        <w:t>Art. 13.</w:t>
      </w:r>
      <w:r>
        <w:rPr>
          <w:b w:val="0"/>
        </w:rPr>
        <w:t xml:space="preserve"> É </w:t>
      </w:r>
      <w:r>
        <w:rPr>
          <w:b/>
        </w:rPr>
        <w:t>absolutamente vedado</w:t>
      </w:r>
      <w:r>
        <w:rPr>
          <w:b w:val="0"/>
        </w:rPr>
        <w:t xml:space="preserve"> fotografar, filmar, gravar áudio ou publicar qualquer imagem de hóspedes, de suas unidades, de seus pertences ou de suas conversas.</w:t>
      </w:r>
    </w:p>
    <w:p>
      <w:r>
        <w:rPr>
          <w:b/>
        </w:rPr>
        <w:t>Art. 14.</w:t>
      </w:r>
      <w:r>
        <w:rPr>
          <w:b w:val="0"/>
        </w:rPr>
        <w:t xml:space="preserve"> A publicação de imagens do Empreendimento em redes sociais, ainda que sem hóspedes, depende de </w:t>
      </w:r>
      <w:r>
        <w:rPr>
          <w:b/>
        </w:rPr>
        <w:t>autorização escrita prévia e específica</w:t>
      </w:r>
      <w:r>
        <w:rPr>
          <w:b w:val="0"/>
        </w:rPr>
        <w:t xml:space="preserve"> da CONTRATANTE.</w:t>
      </w:r>
    </w:p>
    <w:p>
      <w:r>
        <w:rPr>
          <w:b/>
        </w:rPr>
        <w:t>Art. 15.</w:t>
      </w:r>
      <w:r>
        <w:rPr>
          <w:b w:val="0"/>
        </w:rPr>
        <w:t xml:space="preserve"> É vedado revelar a terceiros a identidade, a presença, o período de estadia, o comportamento, o estado de saúde ou os hábitos de qualquer hóspede — inclusive a familiares, amigos, imprensa ou autoridades sem ordem judicial.</w:t>
      </w:r>
    </w:p>
    <w:p>
      <w:r>
        <w:rPr>
          <w:b/>
        </w:rPr>
        <w:t>Art. 16.</w:t>
      </w:r>
      <w:r>
        <w:rPr>
          <w:b w:val="0"/>
        </w:rPr>
        <w:t xml:space="preserve"> Dados pessoais de hóspedes são tratados exclusivamente para a execução do serviço, nos termos da Lei nº 13.709/2018 e da Cláusula 13 do Contrato. É vedado copiar, exportar, fotografar telas, transmitir por aplicativo de mensagens ou armazenar em dispositivo pessoal qualquer cadastro, documento ou lista de hóspedes.</w:t>
      </w:r>
    </w:p>
    <w:p>
      <w:r>
        <w:rPr>
          <w:b/>
        </w:rPr>
        <w:t>Art. 17.</w:t>
      </w:r>
      <w:r>
        <w:rPr>
          <w:b w:val="0"/>
        </w:rPr>
        <w:t xml:space="preserve"> Incidente de segurança da informação (perda de celular com acesso, vazamento, acesso indevido) deve ser comunicado à CONTRATANTE em até </w:t>
      </w:r>
      <w:r>
        <w:rPr>
          <w:b/>
        </w:rPr>
        <w:t>24 (vinte e quatro) horas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V — CHAVES, ACESSOS E SISTEMAS</w:t>
      </w:r>
    </w:p>
    <w:p>
      <w:r>
        <w:rPr>
          <w:b/>
        </w:rPr>
        <w:t>Art. 18.</w:t>
      </w:r>
      <w:r>
        <w:rPr>
          <w:b w:val="0"/>
        </w:rPr>
        <w:t xml:space="preserve"> Chaves, controles, cartões e códigos de acesso são bens da CONTRATANTE sob guarda da CONTRATADA, inventariados e conferidos semanalmente (ANEXO I, Módulo E).</w:t>
      </w:r>
    </w:p>
    <w:p>
      <w:r>
        <w:rPr>
          <w:b/>
        </w:rPr>
        <w:t>Art. 19.</w:t>
      </w:r>
      <w:r>
        <w:rPr>
          <w:b w:val="0"/>
        </w:rPr>
        <w:t xml:space="preserve"> É vedado: (i) duplicar chave ou cartão; (ii) ceder acesso a terceiro; (iii) deixar chaves ou controles fora do local designado; (iv) compartilhar senha de sistema.</w:t>
      </w:r>
    </w:p>
    <w:p>
      <w:r>
        <w:rPr>
          <w:b/>
        </w:rPr>
        <w:t>Art. 20.</w:t>
      </w:r>
      <w:r>
        <w:rPr>
          <w:b w:val="0"/>
        </w:rPr>
        <w:t xml:space="preserve"> O acesso ao PMS e às demais plataformas é feito por </w:t>
      </w:r>
      <w:r>
        <w:rPr>
          <w:b/>
        </w:rPr>
        <w:t>credencial individual e nominal</w:t>
      </w:r>
      <w:r>
        <w:rPr>
          <w:b w:val="0"/>
        </w:rPr>
        <w:t>, na forma da Cláusula 3.6.1 do Contrato. O desligamento de qualquer pessoa com acesso ativo é comunicado em até 24 (vinte e quatro) horas para revogação.</w:t>
      </w:r>
    </w:p>
    <w:p>
      <w:r>
        <w:rPr>
          <w:b/>
        </w:rPr>
        <w:t>Art. 21.</w:t>
      </w:r>
      <w:r>
        <w:rPr>
          <w:b w:val="0"/>
        </w:rPr>
        <w:t xml:space="preserve"> A perda ou o extravio de chave, cartão ou controle é comunicado </w:t>
      </w:r>
      <w:r>
        <w:rPr>
          <w:b/>
        </w:rPr>
        <w:t>imediatamente</w:t>
      </w:r>
      <w:r>
        <w:rPr>
          <w:b w:val="0"/>
        </w:rPr>
        <w:t>, correndo por conta da CONTRATADA o custo da substituição e, se necessário, da troca do segredo da fechadura.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VI — ALIMENTOS E BEBIDAS</w:t>
      </w:r>
    </w:p>
    <w:p>
      <w:r>
        <w:rPr>
          <w:b/>
        </w:rPr>
        <w:t>Art. 22.</w:t>
      </w:r>
      <w:r>
        <w:rPr>
          <w:b w:val="0"/>
        </w:rPr>
        <w:t xml:space="preserve"> Aplicam-se integralmente a </w:t>
      </w:r>
      <w:r>
        <w:rPr>
          <w:b/>
        </w:rPr>
        <w:t>RDC ANVISA nº 216/2004</w:t>
      </w:r>
      <w:r>
        <w:rPr>
          <w:b w:val="0"/>
        </w:rPr>
        <w:t>, o Manual de Boas Práticas e os POPs da CONTRATADA (Cláusula 3.11 do Contrato).</w:t>
      </w:r>
    </w:p>
    <w:p>
      <w:r>
        <w:rPr>
          <w:b/>
        </w:rPr>
        <w:t>Art. 23.</w:t>
      </w:r>
      <w:r>
        <w:rPr>
          <w:b w:val="0"/>
        </w:rPr>
        <w:t xml:space="preserve"> São regras mínimas de manipulação:</w:t>
      </w:r>
    </w:p>
    <w:p>
      <w:r>
        <w:rPr>
          <w:b w:val="0"/>
        </w:rPr>
        <w:t>I — higienizar as mãos antes de cada manipulação e após qualquer interrupção;</w:t>
      </w:r>
    </w:p>
    <w:p>
      <w:r>
        <w:rPr>
          <w:b w:val="0"/>
        </w:rPr>
        <w:t>II — não manipular alimentos usando adornos, esmalte ou unhas longas, e manter cabelos presos e protegidos;</w:t>
      </w:r>
    </w:p>
    <w:p>
      <w:r>
        <w:rPr>
          <w:b w:val="0"/>
        </w:rPr>
        <w:t>III — não manipular alimentos em caso de ferimento exposto, quadro gastrointestinal, respiratório ou dermatológico;</w:t>
      </w:r>
    </w:p>
    <w:p>
      <w:r>
        <w:rPr>
          <w:b w:val="0"/>
        </w:rPr>
        <w:t>IV — identificar e datar todo produto manipulado;</w:t>
      </w:r>
    </w:p>
    <w:p>
      <w:r>
        <w:rPr>
          <w:b w:val="0"/>
        </w:rPr>
        <w:t>V — registrar a temperatura de refrigeração, de congelamento e de transporte diariamente;</w:t>
      </w:r>
    </w:p>
    <w:p>
      <w:r>
        <w:rPr>
          <w:b w:val="0"/>
        </w:rPr>
        <w:t xml:space="preserve">VI — guardar amostras das preparações servidas por </w:t>
      </w:r>
      <w:r>
        <w:rPr>
          <w:b/>
        </w:rPr>
        <w:t>72 (setenta e duas) horas</w:t>
      </w:r>
      <w:r>
        <w:rPr>
          <w:b w:val="0"/>
        </w:rPr>
        <w:t>;</w:t>
      </w:r>
    </w:p>
    <w:p>
      <w:r>
        <w:rPr>
          <w:b w:val="0"/>
        </w:rPr>
        <w:t>VII — respeitar o fluxo de produção, sem cruzamento entre alimento cru e preparado.</w:t>
      </w:r>
    </w:p>
    <w:p>
      <w:r>
        <w:rPr>
          <w:b/>
        </w:rPr>
        <w:t>Art. 24.</w:t>
      </w:r>
      <w:r>
        <w:rPr>
          <w:b w:val="0"/>
        </w:rPr>
        <w:t xml:space="preserve"> É vedado o consumo, pela equipe da CONTRATADA, de alimentos e bebidas destinados aos hóspedes, inclusive itens de frigobar, cortesias e sobras de café da manhã, salvo autorização escrita da CONTRATANTE.</w:t>
      </w:r>
    </w:p>
    <w:p>
      <w:r>
        <w:rPr>
          <w:b/>
        </w:rPr>
        <w:t>Art. 25.</w:t>
      </w:r>
      <w:r>
        <w:rPr>
          <w:b w:val="0"/>
        </w:rPr>
        <w:t xml:space="preserve"> É vedado servir bebida alcoólica a menor de 18 (dezoito) anos (art. 243 do ECA). Havendo dúvida quanto à idade, exige-se documento.</w:t>
      </w:r>
    </w:p>
    <w:p>
      <w:r>
        <w:rPr>
          <w:b/>
        </w:rPr>
        <w:t>Art. 26.</w:t>
      </w:r>
      <w:r>
        <w:rPr>
          <w:b w:val="0"/>
        </w:rPr>
        <w:t xml:space="preserve"> Restrições alimentares e alergias comunicadas na reserva são tratadas como </w:t>
      </w:r>
      <w:r>
        <w:rPr>
          <w:b/>
        </w:rPr>
        <w:t>informação crítica</w:t>
      </w:r>
      <w:r>
        <w:rPr>
          <w:b w:val="0"/>
        </w:rPr>
        <w:t>: devem constar do preparo, da identificação do prato e da comunicação ao hóspede (RDC ANVISA nº 26/2015).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VII — USO DA CASA DE OPERAÇÕES</w:t>
      </w:r>
    </w:p>
    <w:p>
      <w:r>
        <w:rPr>
          <w:b/>
        </w:rPr>
        <w:t>Art. 27.</w:t>
      </w:r>
      <w:r>
        <w:rPr>
          <w:b w:val="0"/>
        </w:rPr>
        <w:t xml:space="preserve"> A Casa de Operações é cedida em </w:t>
      </w:r>
      <w:r>
        <w:rPr>
          <w:b/>
        </w:rPr>
        <w:t>comodato precário e gratuito, vinculado à vigência do Contrato</w:t>
      </w:r>
      <w:r>
        <w:rPr>
          <w:b w:val="0"/>
        </w:rPr>
        <w:t>, na forma da Cláusula 8 e do ANEXO III-A. Não é residência, não é benefício e não integra a remuneração.</w:t>
      </w:r>
    </w:p>
    <w:p>
      <w:r>
        <w:rPr>
          <w:b/>
        </w:rPr>
        <w:t>Art. 28.</w:t>
      </w:r>
      <w:r>
        <w:rPr>
          <w:b w:val="0"/>
        </w:rPr>
        <w:t xml:space="preserve"> Somente podem ocupá-la as pessoas nominalmente relacionadas no ANEXO III-A. A inclusão de novo ocupante depende de anuência escrita da CONTRATANTE.</w:t>
      </w:r>
    </w:p>
    <w:p>
      <w:r>
        <w:rPr>
          <w:b/>
        </w:rPr>
        <w:t>Art. 29.</w:t>
      </w:r>
      <w:r>
        <w:rPr>
          <w:b w:val="0"/>
        </w:rPr>
        <w:t xml:space="preserve"> São regras de uso:</w:t>
      </w:r>
    </w:p>
    <w:p>
      <w:r>
        <w:rPr>
          <w:b w:val="0"/>
        </w:rPr>
        <w:t xml:space="preserve">I — </w:t>
      </w:r>
      <w:r>
        <w:rPr>
          <w:b/>
        </w:rPr>
        <w:t>silêncio</w:t>
      </w:r>
      <w:r>
        <w:rPr>
          <w:b w:val="0"/>
        </w:rPr>
        <w:t xml:space="preserve"> entre 22h e 8h, e em qualquer horário quando houver hóspede em unidade próxima;</w:t>
      </w:r>
    </w:p>
    <w:p>
      <w:r>
        <w:rPr>
          <w:b w:val="0"/>
        </w:rPr>
        <w:t>II — proibido receber visitas ou hospedar terceiros, ainda que familiares e ainda que por uma noite, sem autorização escrita;</w:t>
      </w:r>
    </w:p>
    <w:p>
      <w:r>
        <w:rPr>
          <w:b w:val="0"/>
        </w:rPr>
        <w:t>III — proibido festas, reuniões sociais e som ambiente audível fora da unidade;</w:t>
      </w:r>
    </w:p>
    <w:p>
      <w:r>
        <w:rPr>
          <w:b w:val="0"/>
        </w:rPr>
        <w:t>IV — proibido manter animais sem autorização escrita;</w:t>
      </w:r>
    </w:p>
    <w:p>
      <w:r>
        <w:rPr>
          <w:b w:val="0"/>
        </w:rPr>
        <w:t>V — proibido fumar ou vaporizar em ambiente interno;</w:t>
      </w:r>
    </w:p>
    <w:p>
      <w:r>
        <w:rPr>
          <w:b w:val="0"/>
        </w:rPr>
        <w:t>VI — proibido armazenar material inflamável, explosivo, arma ou substância ilícita;</w:t>
      </w:r>
    </w:p>
    <w:p>
      <w:r>
        <w:rPr>
          <w:b w:val="0"/>
        </w:rPr>
        <w:t>VII — proibido realizar obra, furo, pintura ou alteração sem autorização escrita;</w:t>
      </w:r>
    </w:p>
    <w:p>
      <w:r>
        <w:rPr>
          <w:b w:val="0"/>
        </w:rPr>
        <w:t>VIII — proibido exercer atividade comercial ou usar o endereço como sede, domicílio fiscal ou endereço de correspondência;</w:t>
      </w:r>
    </w:p>
    <w:p>
      <w:r>
        <w:rPr>
          <w:b w:val="0"/>
        </w:rPr>
        <w:t>IX — manter a unidade limpa, organizada e em condições de vistoria a qualquer tempo;</w:t>
      </w:r>
    </w:p>
    <w:p>
      <w:r>
        <w:rPr>
          <w:b w:val="0"/>
        </w:rPr>
        <w:t>X — usar energia e água com moderação, desligando equipamentos quando ausente;</w:t>
      </w:r>
    </w:p>
    <w:p>
      <w:r>
        <w:rPr>
          <w:b w:val="0"/>
        </w:rPr>
        <w:t>XI — separar e destinar resíduos conforme a política do Empreendimento;</w:t>
      </w:r>
    </w:p>
    <w:p>
      <w:r>
        <w:rPr>
          <w:b w:val="0"/>
        </w:rPr>
        <w:t>XII — comunicar imediatamente qualquer avaria, vazamento ou falha elétrica.</w:t>
      </w:r>
    </w:p>
    <w:p>
      <w:r>
        <w:rPr>
          <w:b/>
        </w:rPr>
        <w:t>Art. 30.</w:t>
      </w:r>
      <w:r>
        <w:rPr>
          <w:b w:val="0"/>
        </w:rPr>
        <w:t xml:space="preserve"> A CONTRATANTE pode vistoriar a unidade mediante aviso prévio de </w:t>
      </w:r>
      <w:r>
        <w:rPr>
          <w:b/>
        </w:rPr>
        <w:t>24 (vinte e quatro) horas</w:t>
      </w:r>
      <w:r>
        <w:rPr>
          <w:b w:val="0"/>
        </w:rPr>
        <w:t>, e sem aviso em caso de emergência, sinistro ou risco iminente.</w:t>
      </w:r>
    </w:p>
    <w:p>
      <w:r>
        <w:rPr>
          <w:b/>
        </w:rPr>
        <w:t>Art. 31.</w:t>
      </w:r>
      <w:r>
        <w:rPr>
          <w:b w:val="0"/>
        </w:rPr>
        <w:t xml:space="preserve"> Danos ao imóvel, ao mobiliário e aos equipamentos são de responsabilidade da CONTRATADA, com reparo ou ressarcimento em até 10 (dez) dias, autorizada a compensação com créditos e com a retenção de garantia (Cláusulas 5.7 e 8.9 do Contrato).</w:t>
      </w:r>
    </w:p>
    <w:p>
      <w:r>
        <w:rPr>
          <w:b/>
        </w:rPr>
        <w:t>Art. 32.</w:t>
      </w:r>
      <w:r>
        <w:rPr>
          <w:b w:val="0"/>
        </w:rPr>
        <w:t xml:space="preserve"> Encerrado o Contrato por qualquer causa, a desocupação ocorre em </w:t>
      </w:r>
      <w:r>
        <w:rPr>
          <w:b/>
        </w:rPr>
        <w:t>10 (dez) dias corridos</w:t>
      </w:r>
      <w:r>
        <w:rPr>
          <w:b w:val="0"/>
        </w:rPr>
        <w:t>, sob as penalidades da Cláusula 8.8.3.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VIII — SEGURANÇA E EMERGÊNCIAS</w:t>
      </w:r>
    </w:p>
    <w:p>
      <w:r>
        <w:rPr>
          <w:b/>
        </w:rPr>
        <w:t>Art. 33.</w:t>
      </w:r>
      <w:r>
        <w:rPr>
          <w:b w:val="0"/>
        </w:rPr>
        <w:t xml:space="preserve"> A CONTRATADA </w:t>
      </w:r>
      <w:r>
        <w:rPr>
          <w:b/>
        </w:rPr>
        <w:t>não presta serviço de vigilância ou segurança patrimonial</w:t>
      </w:r>
      <w:r>
        <w:rPr>
          <w:b w:val="0"/>
        </w:rPr>
        <w:t xml:space="preserve"> (Cláusula 1.5 (a) do Contrato). Diante de ocorrência de segurança, o protocolo é: </w:t>
      </w:r>
      <w:r>
        <w:rPr>
          <w:b/>
        </w:rPr>
        <w:t>preservar-se, comunicar, registrar</w:t>
      </w:r>
      <w:r>
        <w:rPr>
          <w:b w:val="0"/>
        </w:rPr>
        <w:t xml:space="preserve"> — nunca intervir.</w:t>
      </w:r>
    </w:p>
    <w:p>
      <w:r>
        <w:rPr>
          <w:b/>
        </w:rPr>
        <w:t>Art. 34.</w:t>
      </w:r>
      <w:r>
        <w:rPr>
          <w:b w:val="0"/>
        </w:rPr>
        <w:t xml:space="preserve"> Protocolos mínimos: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Ocorrência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Ação imediata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Comunicação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Princípio de incêndio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Acionar alarme, retirar hóspedes, usar extintor só se seguro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193 e 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Hóspede acidentado ou passando mal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medicar, não movimentar se houver suspeita de fratura, prestar socorro básico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192 e 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Invasão, furto ou pessoa estranha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abordar, não perseguir, resguardar-se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190 e 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Falta de energia ou água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Acionar gerador ou reserva, comunicar hóspedes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Vazamento de gás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acionar interruptores, ventilar, isolar a área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CONTRATANTE e concessionária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Vendaval, queda de árvore, alagamento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Retirar hóspedes da área de risco, isolar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Defesa Civil e CONTRATANTE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Acidente com pessoa da equipe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Prestar socorro, emitir CAT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CONTRATADA e CONTRATANTE</w:t>
            </w:r>
          </w:p>
        </w:tc>
      </w:tr>
    </w:tbl>
    <w:p/>
    <w:p>
      <w:r>
        <w:rPr>
          <w:b/>
        </w:rPr>
        <w:t>Art. 35.</w:t>
      </w:r>
      <w:r>
        <w:rPr>
          <w:b w:val="0"/>
        </w:rPr>
        <w:t xml:space="preserve"> Toda ocorrência é registrada em relatório escrito no mesmo dia, com data, hora, envolvidos, providências adotadas e registro fotográfico quando possível.</w:t>
      </w:r>
    </w:p>
    <w:p>
      <w:r>
        <w:rPr>
          <w:b/>
        </w:rPr>
        <w:t>Art. 36.</w:t>
      </w:r>
      <w:r>
        <w:rPr>
          <w:b w:val="0"/>
        </w:rPr>
        <w:t xml:space="preserve"> A CONTRATADA mantém atualizada a lista de telefones de emergência afixada na área de serviço e na Casa de Operações.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IX — MEIO AMBIENTE E CONVIVÊNCIA COM O ENTORNO</w:t>
      </w:r>
    </w:p>
    <w:p>
      <w:r>
        <w:rPr>
          <w:b/>
        </w:rPr>
        <w:t>Art. 37.</w:t>
      </w:r>
      <w:r>
        <w:rPr>
          <w:b w:val="0"/>
        </w:rPr>
        <w:t xml:space="preserve"> O Empreendimento opera em ambiente natural. São obrigatórias:</w:t>
      </w:r>
    </w:p>
    <w:p>
      <w:r>
        <w:rPr>
          <w:b w:val="0"/>
        </w:rPr>
        <w:t>I — segregação e destinação correta de resíduos, com redução de descartáveis;</w:t>
      </w:r>
    </w:p>
    <w:p>
      <w:r>
        <w:rPr>
          <w:b w:val="0"/>
        </w:rPr>
        <w:t>II — uso racional de água, com comunicação imediata de vazamentos;</w:t>
      </w:r>
    </w:p>
    <w:p>
      <w:r>
        <w:rPr>
          <w:b w:val="0"/>
        </w:rPr>
        <w:t>III — uso de produtos de limpeza biodegradáveis sempre que houver equivalente técnico;</w:t>
      </w:r>
    </w:p>
    <w:p>
      <w:r>
        <w:rPr>
          <w:b w:val="0"/>
        </w:rPr>
        <w:t>IV — proibição de alimentar, capturar, afugentar ou molestar a fauna silvestre;</w:t>
      </w:r>
    </w:p>
    <w:p>
      <w:r>
        <w:rPr>
          <w:b w:val="0"/>
        </w:rPr>
        <w:t>V — proibição de queimadas, descarte de resíduo em solo ou curso d'água, e supressão de vegetação;</w:t>
      </w:r>
    </w:p>
    <w:p>
      <w:r>
        <w:rPr>
          <w:b w:val="0"/>
        </w:rPr>
        <w:t>VI — respeito ao silêncio noturno também nas áreas de serviço.</w:t>
      </w:r>
    </w:p>
    <w:p>
      <w:r>
        <w:rPr>
          <w:b/>
        </w:rPr>
        <w:t>Art. 38.</w:t>
      </w:r>
      <w:r>
        <w:rPr>
          <w:b w:val="0"/>
        </w:rPr>
        <w:t xml:space="preserve"> É vedado o uso de veículo, roçadeira, soprador ou equipamento ruidoso fora das janelas operacionais do ANEXO I.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X — CONSEQUÊNCIAS DO DESCUMPRIMENTO</w:t>
      </w:r>
    </w:p>
    <w:p>
      <w:r>
        <w:rPr>
          <w:b/>
        </w:rPr>
        <w:t>Art. 39.</w:t>
      </w:r>
      <w:r>
        <w:rPr>
          <w:b w:val="0"/>
        </w:rPr>
        <w:t xml:space="preserve"> O descumprimento de qualquer disposição deste Regimento constitui </w:t>
      </w:r>
      <w:r>
        <w:rPr>
          <w:b/>
        </w:rPr>
        <w:t>não conformidade contratual da CONTRATADA</w:t>
      </w:r>
      <w:r>
        <w:rPr>
          <w:b w:val="0"/>
        </w:rPr>
        <w:t>, apurada e comunicada por escrito ao Preposto, e sujeita exclusivamente às consequências previstas no Contrato: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Grau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Consequência contratual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Primeira ocorrência de não conformidade sanável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Notificação escrita ao Preposto e saneamento em 24h (Cláusula 3.4)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Reincidência ou não saneamento no prazo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Multa de 2% da mensalidade por ocorrência (Cláusula 12.1 b)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Infração grave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Rescisão imediata por justa causa e multa de 10% (Cláusulas 10.1.1 e 12.1 c)</w:t>
            </w:r>
          </w:p>
        </w:tc>
      </w:tr>
    </w:tbl>
    <w:p/>
    <w:p>
      <w:r>
        <w:rPr>
          <w:b/>
        </w:rPr>
        <w:t>Art. 40.</w:t>
      </w:r>
      <w:r>
        <w:rPr>
          <w:b w:val="0"/>
        </w:rPr>
        <w:t xml:space="preserve"> São consideradas </w:t>
      </w:r>
      <w:r>
        <w:rPr>
          <w:b/>
        </w:rPr>
        <w:t>infrações graves</w:t>
      </w:r>
      <w:r>
        <w:rPr>
          <w:b w:val="0"/>
        </w:rPr>
        <w:t>, para os fins do grau 3: furto, apropriação indébita ou apropriação de achado; dano doloso; agressão ou assédio; embriaguez ou uso de entorpecente em serviço; violação de confidencialidade ou captação e divulgação de imagem de hóspede; violação das regras de uso da Casa de Operações; não conformidade sanitária reincidente; e desvio de valores no âmbito do Módulo F.</w:t>
      </w:r>
    </w:p>
    <w:p>
      <w:r>
        <w:rPr>
          <w:b/>
        </w:rPr>
        <w:t>Art. 41.</w:t>
      </w:r>
      <w:r>
        <w:rPr>
          <w:b w:val="0"/>
        </w:rPr>
        <w:t xml:space="preserve"> As consequências deste Capítulo são </w:t>
      </w:r>
      <w:r>
        <w:rPr>
          <w:b/>
        </w:rPr>
        <w:t>exigíveis da CONTRATADA como pessoa jurídica</w:t>
      </w:r>
      <w:r>
        <w:rPr>
          <w:b w:val="0"/>
        </w:rPr>
        <w:t>. Eventual medida em relação a pessoa física integrante de sua equipe é decisão exclusiva da CONTRATADA, no exercício de seu próprio poder diretivo (Cláusula 3.3 do Contrato).</w:t>
      </w:r>
    </w:p>
    <w:p>
      <w:r>
        <w:rPr>
          <w:b/>
        </w:rPr>
        <w:t>Art. 42.</w:t>
      </w:r>
      <w:r>
        <w:rPr>
          <w:b w:val="0"/>
        </w:rPr>
        <w:t xml:space="preserve"> A CONTRATANTE pode exigir, por escrito e ao Preposto, o </w:t>
      </w:r>
      <w:r>
        <w:rPr>
          <w:b/>
        </w:rPr>
        <w:t>afastamento de pessoa</w:t>
      </w:r>
      <w:r>
        <w:rPr>
          <w:b w:val="0"/>
        </w:rPr>
        <w:t xml:space="preserve"> cuja conduta configure infração grave ou coloque em risco hóspedes, colaboradores ou o patrimônio, sem que isso implique ingerência na relação de emprego mantida pela CONTRATADA, a quem cabe decidir sobre a manutenção do contrato de trabalho e sobre a substituição no posto.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XI — TERMO DE ADESÃO</w:t>
      </w:r>
    </w:p>
    <w:p>
      <w:r>
        <w:rPr>
          <w:b/>
        </w:rPr>
        <w:t>Art. 43.</w:t>
      </w:r>
      <w:r>
        <w:rPr>
          <w:b w:val="0"/>
        </w:rPr>
        <w:t xml:space="preserve"> Toda pessoa que atue no Empreendimento por conta da CONTRATADA, e todo ocupante da Casa de Operações, assina o termo abaixo antes do início das atividades. A CONTRATADA arquiva as vias originais e as exibe à CONTRATANTE sempre que solicitado.</w:t>
      </w:r>
    </w:p>
    <w:p>
      <w:pPr>
        <w:pBdr>
          <w:bottom w:val="single" w:sz="6" w:color="C9A84C"/>
        </w:pBdr>
      </w:pP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TERMO DE ADESÃO AO REGIMENTO OPERACIONAL</w:t>
      </w:r>
    </w:p>
    <w:p>
      <w:r>
        <w:rPr>
          <w:b w:val="0"/>
        </w:rPr>
        <w:t xml:space="preserve">Eu, ________________________________________, portador(a) do CPF nº ______________________, na qualidade de </w:t>
      </w:r>
      <w:r>
        <w:rPr>
          <w:b/>
        </w:rPr>
        <w:t>( ) titular ( ) empregado(a) ( ) preposto(a) ( ) subcontratado(a) ( ) ocupante da Casa de Operações</w:t>
      </w:r>
      <w:r>
        <w:rPr>
          <w:b w:val="0"/>
        </w:rPr>
        <w:t xml:space="preserve"> de </w:t>
      </w:r>
      <w:r>
        <w:rPr>
          <w:b/>
        </w:rPr>
        <w:t>19.525.600 CAMILA RABELO GLICERIO GOIS</w:t>
      </w:r>
      <w:r>
        <w:rPr>
          <w:b w:val="0"/>
        </w:rPr>
        <w:t xml:space="preserve">, CNPJ 19.525.600/0001-00, </w:t>
      </w:r>
      <w:r>
        <w:rPr>
          <w:b/>
        </w:rPr>
        <w:t>DECLARO</w:t>
      </w:r>
      <w:r>
        <w:rPr>
          <w:b w:val="0"/>
        </w:rPr>
        <w:t xml:space="preserve"> que:</w:t>
      </w:r>
    </w:p>
    <w:p>
      <w:r>
        <w:rPr>
          <w:b/>
        </w:rPr>
        <w:t>1.</w:t>
      </w:r>
      <w:r>
        <w:rPr>
          <w:b w:val="0"/>
        </w:rPr>
        <w:t xml:space="preserve"> Recebi, li e compreendi integralmente o </w:t>
      </w:r>
      <w:r>
        <w:rPr>
          <w:b/>
        </w:rPr>
        <w:t>Regimento Operacional (ANEXO VI)</w:t>
      </w:r>
      <w:r>
        <w:rPr>
          <w:b w:val="0"/>
        </w:rPr>
        <w:t xml:space="preserve"> do Contrato nº ZHG/MED/ZEL-001/2026, obrigando-me a observá-lo em todas as suas disposições.</w:t>
      </w:r>
    </w:p>
    <w:p>
      <w:r>
        <w:rPr>
          <w:b/>
        </w:rPr>
        <w:t>2.</w:t>
      </w:r>
      <w:r>
        <w:rPr>
          <w:b w:val="0"/>
        </w:rPr>
        <w:t xml:space="preserve"> Estou ciente de que presto serviço </w:t>
      </w:r>
      <w:r>
        <w:rPr>
          <w:b/>
        </w:rPr>
        <w:t>exclusivamente por conta e sob a direção da empresa acima identificada</w:t>
      </w:r>
      <w:r>
        <w:rPr>
          <w:b w:val="0"/>
        </w:rPr>
        <w:t xml:space="preserve">, que é minha única empregadora ou contratante, e de que </w:t>
      </w:r>
      <w:r>
        <w:rPr>
          <w:b/>
        </w:rPr>
        <w:t>não mantenho qualquer vínculo, subordinação ou relação de emprego com MEDITERRÂNEO EMPREENDIMENTOS TURÍSTICOS LTDA</w:t>
      </w:r>
      <w:r>
        <w:rPr>
          <w:b w:val="0"/>
        </w:rPr>
        <w:t>, que não me dirige ordens, não controla minha jornada e não exerce sobre mim poder disciplinar.</w:t>
      </w:r>
    </w:p>
    <w:p>
      <w:r>
        <w:rPr>
          <w:b/>
        </w:rPr>
        <w:t>3.</w:t>
      </w:r>
      <w:r>
        <w:rPr>
          <w:b w:val="0"/>
        </w:rPr>
        <w:t xml:space="preserve"> Comprometo-me a manter </w:t>
      </w:r>
      <w:r>
        <w:rPr>
          <w:b/>
        </w:rPr>
        <w:t>sigilo absoluto</w:t>
      </w:r>
      <w:r>
        <w:rPr>
          <w:b w:val="0"/>
        </w:rPr>
        <w:t xml:space="preserve"> sobre dados, imagens, rotinas e informações de hóspedes e da operação, inclusive após o término da minha atuação, e estou ciente das vedações dos Capítulos III e IV.</w:t>
      </w:r>
    </w:p>
    <w:p>
      <w:r>
        <w:rPr>
          <w:b/>
        </w:rPr>
        <w:t>4.</w:t>
      </w:r>
      <w:r>
        <w:rPr>
          <w:b w:val="0"/>
        </w:rPr>
        <w:t xml:space="preserve"> *(Se ocupante da Casa de Operações)* Estou ciente de que a ocupação é </w:t>
      </w:r>
      <w:r>
        <w:rPr>
          <w:b/>
        </w:rPr>
        <w:t>precária, gratuita e vinculada à vigência do contrato de prestação de serviços</w:t>
      </w:r>
      <w:r>
        <w:rPr>
          <w:b w:val="0"/>
        </w:rPr>
        <w:t xml:space="preserve">, não constitui locação, moradia definitiva, salário-utilidade ou benefício, não me confere posse, e que devo desocupar o imóvel em </w:t>
      </w:r>
      <w:r>
        <w:rPr>
          <w:b/>
        </w:rPr>
        <w:t>10 (dez) dias corridos</w:t>
      </w:r>
      <w:r>
        <w:rPr>
          <w:b w:val="0"/>
        </w:rPr>
        <w:t xml:space="preserve"> da extinção daquele contrato. Declaro manter domicílio próprio no endereço: ______________________________________________________.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 w:val="0"/>
        </w:rPr>
        <w:t>Assinatura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CAPÍTULO XII — DISPOSIÇÕES FINAIS</w:t>
      </w:r>
    </w:p>
    <w:p>
      <w:r>
        <w:rPr>
          <w:b/>
        </w:rPr>
        <w:t>Art. 44.</w:t>
      </w:r>
      <w:r>
        <w:rPr>
          <w:b w:val="0"/>
        </w:rPr>
        <w:t xml:space="preserve"> Este Regimento pode ser revisado pela CONTRATANTE mediante comunicação escrita ao Preposto com antecedência mínima de </w:t>
      </w:r>
      <w:r>
        <w:rPr>
          <w:b/>
        </w:rPr>
        <w:t>15 (quinze) dias</w:t>
      </w:r>
      <w:r>
        <w:rPr>
          <w:b w:val="0"/>
        </w:rPr>
        <w:t xml:space="preserve">. Alteração que amplie de forma relevante o escopo, o custo ou a carga operacional da CONTRATADA depende de </w:t>
      </w:r>
      <w:r>
        <w:rPr>
          <w:b/>
        </w:rPr>
        <w:t>termo aditivo</w:t>
      </w:r>
      <w:r>
        <w:rPr>
          <w:b w:val="0"/>
        </w:rPr>
        <w:t xml:space="preserve"> ao Contrato.</w:t>
      </w:r>
    </w:p>
    <w:p>
      <w:r>
        <w:rPr>
          <w:b/>
        </w:rPr>
        <w:t>Art. 45.</w:t>
      </w:r>
      <w:r>
        <w:rPr>
          <w:b w:val="0"/>
        </w:rPr>
        <w:t xml:space="preserve"> Em caso de divergência entre este Regimento e o Contrato, </w:t>
      </w:r>
      <w:r>
        <w:rPr>
          <w:b/>
        </w:rPr>
        <w:t>prevalece o Contrato</w:t>
      </w:r>
      <w:r>
        <w:rPr>
          <w:b w:val="0"/>
        </w:rPr>
        <w:t>.</w:t>
      </w:r>
    </w:p>
    <w:p>
      <w:r>
        <w:rPr>
          <w:b/>
        </w:rPr>
        <w:t>Art. 46.</w:t>
      </w:r>
      <w:r>
        <w:rPr>
          <w:b w:val="0"/>
        </w:rPr>
        <w:t xml:space="preserve"> Este Regimento entra em vigor na data de assinatura do Contrato e vigora enquanto durar a prestação de serviços.</w:t>
      </w:r>
    </w:p>
    <w:p>
      <w:r>
        <w:rPr>
          <w:b w:val="0"/>
        </w:rPr>
        <w:t xml:space="preserve">Florianópolis/SC, </w:t>
      </w:r>
      <w:r>
        <w:rPr>
          <w:b/>
        </w:rPr>
        <w:t>[__] de [__________] de [____]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 EMPREENDIMENTOS TURÍSTICOS LTDA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55.493.012/0001-97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19.525.600 CAMILA RABELO GLICERIO GOIS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19.525.600/0001-00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CPF: 386.386.288-03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