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em [ENDEREÇO], neste ato representada por sua titular </w:t>
      </w:r>
      <w:r>
        <w:rPr>
          <w:b/>
        </w:rPr>
        <w:t>Camila Rabelo Glicerio Gois</w:t>
      </w:r>
      <w:r>
        <w:rPr>
          <w:b w:val="0"/>
        </w:rPr>
        <w:t>, RG 46.270.985-1, CPF 386.386.288-03.</w:t>
      </w:r>
    </w:p>
    <w:p>
      <w:r>
        <w:rPr>
          <w:b w:val="0"/>
        </w:rPr>
        <w:t>As Partes, de comum acordo, celebram o presente Contrato de Prestação de Serviços,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A CONTRATANTE não exige a presença pessoal da titular, não escolhe quem cobre cada período, não marca horário de entrada ou saída de ninguém e não controla tempo de permanência.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contrato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 CONTRATANTE não dirigirá tarefas, correções ou cobranças diretamente às pessoas da equipe da CONTRATADA — tudo passa pelo Preposto —, não designará nominalmente quem faz cada tarefa, não fixará horário pessoal de ninguém e não concederá à CONTRATADA ou à sua equipe vale-transporte, vale-refeição, adiantamento, empréstimo ou benefício de qualquer natureza.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>, o cadastro do seu CNPJ, com sede em endereço próprio e atividade principal compatível com o objeto (CNAE 81.21-4-00 ou 81.29-0-00).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6.2.</w:t>
      </w:r>
      <w:r>
        <w:rPr>
          <w:b w:val="0"/>
        </w:rPr>
        <w:t xml:space="preserve"> Até o dia </w:t>
      </w:r>
      <w:r>
        <w:rPr>
          <w:b/>
        </w:rPr>
        <w:t>[__]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dia </w:t>
      </w:r>
      <w:r>
        <w:rPr>
          <w:b/>
        </w:rPr>
        <w:t>[__]</w:t>
      </w:r>
      <w:r>
        <w:rPr>
          <w:b w:val="0"/>
        </w:rPr>
        <w:t xml:space="preserve">, por transferência para a conta da </w:t>
      </w:r>
      <w:r>
        <w:rPr>
          <w:b/>
        </w:rPr>
        <w:t>empresa</w:t>
      </w:r>
      <w:r>
        <w:rPr>
          <w:b w:val="0"/>
        </w:rPr>
        <w:t xml:space="preserve"> CONTRATADA. Não haverá pagamento em espécie, em conta de pessoa física, nem parcelado em datas semanais ou quinzenais.</w:t>
      </w:r>
    </w:p>
    <w:p>
      <w:r>
        <w:rPr>
          <w:b/>
        </w:rPr>
        <w:t>6.4.</w:t>
      </w:r>
      <w:r>
        <w:rPr>
          <w:b w:val="0"/>
        </w:rPr>
        <w:t xml:space="preserve"> Faltando a documentação, o pagamento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contrato,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contrato,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contrato.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em </w:t>
      </w:r>
      <w:r>
        <w:rPr>
          <w:b/>
        </w:rPr>
        <w:t>[ ( ) cozinha do empreendimento / ( ) estabelecimento próprio da CONTRATADA ]</w:t>
      </w:r>
      <w:r>
        <w:rPr>
          <w:b w:val="0"/>
        </w:rPr>
        <w:t>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contrato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O empreendimento fica em zona rural de difícil acesso, sem transporte público à noite, e sua operação exige presença ao longo do dia, atendimento a chegadas tardias e resposta rápida a intercorrências. </w:t>
      </w:r>
      <w:r>
        <w:rPr>
          <w:b/>
        </w:rPr>
        <w:t>Por essa razão operacional</w:t>
      </w:r>
      <w:r>
        <w:rPr>
          <w:b w:val="0"/>
        </w:rPr>
        <w:t xml:space="preserve">, e enquanto durar este contrato,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contrato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atividade comercial, fazer obras, manter animais sem combinar antes, ou usar o endereço como sede da empresa.</w:t>
      </w:r>
    </w:p>
    <w:p>
      <w:r>
        <w:rPr>
          <w:b/>
        </w:rPr>
        <w:t>9.4.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9.5.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9.6.</w:t>
      </w:r>
      <w:r>
        <w:rPr>
          <w:b w:val="0"/>
        </w:rPr>
        <w:t xml:space="preserve"> Quando o contrato terminar, por qualquer motivo, a cessão termina junto, e a CONTRATADA devolverá a unidade desocupada e em ordem em </w:t>
      </w:r>
      <w:r>
        <w:rPr>
          <w:b/>
        </w:rPr>
        <w:t>10 (dez) dias corridos</w:t>
      </w:r>
      <w:r>
        <w:rPr>
          <w:b w:val="0"/>
        </w:rPr>
        <w:t xml:space="preserve">, entregando as chaves. Passado esse prazo, será devida uma </w:t>
      </w:r>
      <w:r>
        <w:rPr>
          <w:b/>
        </w:rPr>
        <w:t>taxa de ocupação de R$ [______] por mês</w:t>
      </w:r>
      <w:r>
        <w:rPr>
          <w:b w:val="0"/>
        </w:rPr>
        <w:t>, calculada por dia, e a CONTRATANTE poderá retomar o imóvel judicialmente, correndo por conta da CONTRATADA as despesas dessa retomada.</w:t>
      </w:r>
    </w:p>
    <w:p>
      <w:r>
        <w:rPr>
          <w:b/>
        </w:rPr>
        <w:t>9.7.</w:t>
      </w:r>
      <w:r>
        <w:rPr>
          <w:b w:val="0"/>
        </w:rPr>
        <w:t xml:space="preserve"> A CONTRATANTE pode encerrar a cessão da casa isoladamente, com aviso de 30 (trinta) dias, sem que isso altere o preço, o serviço ou o prazo deste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contrato vale por </w:t>
      </w:r>
      <w:r>
        <w:rPr>
          <w:b/>
        </w:rPr>
        <w:t>12 (doze) meses</w:t>
      </w:r>
      <w:r>
        <w:rPr>
          <w:b w:val="0"/>
        </w:rPr>
        <w:t xml:space="preserve">, de </w:t>
      </w:r>
      <w:r>
        <w:rPr>
          <w:b/>
        </w:rPr>
        <w:t>[__/__/____]</w:t>
      </w:r>
      <w:r>
        <w:rPr>
          <w:b w:val="0"/>
        </w:rPr>
        <w:t xml:space="preserve"> a </w:t>
      </w:r>
      <w:r>
        <w:rPr>
          <w:b/>
        </w:rPr>
        <w:t>[__/__/____]</w:t>
      </w:r>
      <w:r>
        <w:rPr>
          <w:b w:val="0"/>
        </w:rPr>
        <w:t>, renovando-se automaticamente por períodos iguais, com o reajuste anual,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contrato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contrato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contrato pode ser encerrado </w:t>
      </w:r>
      <w:r>
        <w:rPr>
          <w:b/>
        </w:rPr>
        <w:t>imediatamente</w:t>
      </w:r>
      <w:r>
        <w:rPr>
          <w:b w:val="0"/>
        </w:rPr>
        <w:t>, sem aviso prévio, se houver: descumprimento do padrão de serviço após duas notificações escritas em 90 (noventa) dias; atraso nas obrigações trabalhistas ou fiscais da CONTRATADA; pessoa trabalhando sem formalização; furto, dano intencional, agressão, assédio, embriaguez ou uso de entorpecente em serviço; quebra de sigilo; descumprimento das regras da Casa de Operações; ou parada dos serviços por mais de 48 (quarenta e oito) horas sem justificativa.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contrato: a cessão da casa termina junto (Cláusula 9.6); a CONTRATADA devolve em 48 (quarenta e oito) horas chaves, acessos e bens da CONTRATANTE; e as Partes acertam as contas em até 30 (trinta) dias.</w:t>
      </w:r>
    </w:p>
    <w:p>
      <w:r>
        <w:rPr>
          <w:b/>
        </w:rPr>
        <w:t>11.4.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contrato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[e-mail], [telefone].</w:t>
      </w:r>
    </w:p>
    <w:p>
      <w:r>
        <w:rPr>
          <w:b/>
        </w:rPr>
        <w:t>12.3.</w:t>
      </w:r>
      <w:r>
        <w:rPr>
          <w:b w:val="0"/>
        </w:rPr>
        <w:t xml:space="preserve"> Nenhuma das Partes pode transferir este contrato a terceiros sem a concordância da outra.</w:t>
      </w:r>
    </w:p>
    <w:p>
      <w:r>
        <w:rPr>
          <w:b/>
        </w:rPr>
        <w:t>12.4.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12.5.</w:t>
      </w:r>
      <w:r>
        <w:rPr>
          <w:b w:val="0"/>
        </w:rPr>
        <w:t xml:space="preserve"> As Partes negociaram livremente estes termos, em contrato empresarial entre iguais (arts. 421, 421-A e 422 do Código Civil).</w:t>
      </w:r>
    </w:p>
    <w:p>
      <w:r>
        <w:rPr>
          <w:b/>
        </w:rPr>
        <w:t>12.6.</w:t>
      </w:r>
      <w:r>
        <w:rPr>
          <w:b w:val="0"/>
        </w:rPr>
        <w:t xml:space="preserve"> Assinado por duas testemunhas, este contrato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12.7.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contrato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