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por seu administrador </w:t>
      </w:r>
      <w:r>
        <w:rPr>
          <w:b/>
        </w:rPr>
        <w:t>[NOME COMPLETO]</w:t>
      </w:r>
      <w:r>
        <w:rPr>
          <w:b w:val="0"/>
        </w:rPr>
        <w:t xml:space="preserve">, [nacionalidade], [estado civil], [profissão], portador da Cédula de Identidade RG nº </w:t>
      </w:r>
      <w:r>
        <w:rPr>
          <w:b/>
        </w:rPr>
        <w:t>46.270.985-1</w:t>
      </w:r>
      <w:r>
        <w:rPr>
          <w:b w:val="0"/>
        </w:rPr>
        <w:t xml:space="preserve"> e inscrito no CPF sob o nº </w:t>
      </w:r>
      <w:r>
        <w:rPr>
          <w:b/>
        </w:rPr>
        <w:t>386.386.288-03</w:t>
      </w:r>
      <w:r>
        <w:rPr>
          <w:b w:val="0"/>
        </w:rPr>
        <w:t xml:space="preserve">,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neste ato representada por sua titular </w:t>
      </w:r>
      <w:r>
        <w:rPr>
          <w:b/>
        </w:rPr>
        <w:t>CAMILA RABELO GLICERIO GOIS</w:t>
      </w:r>
      <w:r>
        <w:rPr>
          <w:b w:val="0"/>
        </w:rPr>
        <w:t xml:space="preserve">, brasileira, [estado civil], [profissão], portadora do RG nº [___] e inscrita no CPF sob o nº [___],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falsidade de qualquer declaração da Cláusula 2;</w:t>
      </w:r>
    </w:p>
    <w:p>
      <w:r>
        <w:rPr>
          <w:b w:val="0"/>
        </w:rPr>
        <w:t>g) cessão ou transferência do Contrato sem anuência escrita;</w:t>
      </w:r>
    </w:p>
    <w:p>
      <w:r>
        <w:rPr>
          <w:b w:val="0"/>
        </w:rPr>
        <w:t>h) falência, recuperação judicial, insolvência, baixa, suspensão ou inaptidão do CNPJ da CONTRATADA;</w:t>
      </w:r>
    </w:p>
    <w:p>
      <w:r>
        <w:rPr>
          <w:b w:val="0"/>
        </w:rPr>
        <w:t>i)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e V</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 386.386.288-03</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