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6DA30" w14:textId="77777777" w:rsidR="005E0F6E" w:rsidRDefault="00A274D6" w:rsidP="005E0F6E">
      <w:pPr>
        <w:pStyle w:val="Ttulo"/>
        <w:spacing w:after="200"/>
        <w:jc w:val="right"/>
      </w:pPr>
      <w:r>
        <w:t xml:space="preserve">CU-09 Gestión de </w:t>
      </w:r>
    </w:p>
    <w:p w14:paraId="73212BDA" w14:textId="596F0104" w:rsidR="00FF5664" w:rsidRDefault="00A274D6" w:rsidP="005E0F6E">
      <w:pPr>
        <w:pStyle w:val="Ttulo"/>
        <w:spacing w:after="200"/>
        <w:jc w:val="right"/>
      </w:pPr>
      <w:r>
        <w:t>Laboratorio</w:t>
      </w:r>
    </w:p>
    <w:p w14:paraId="5A9C4D65" w14:textId="77777777" w:rsidR="00FF5664" w:rsidRDefault="00A274D6" w:rsidP="005E0F6E">
      <w:pPr>
        <w:spacing w:before="200" w:after="100"/>
        <w:rPr>
          <w:b/>
          <w:bCs/>
        </w:rPr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3713C3" w14:paraId="24C0C33E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4FA7E64" w14:textId="77777777" w:rsidR="003713C3" w:rsidRDefault="003713C3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8CF9160" w14:textId="77777777" w:rsidR="003713C3" w:rsidRDefault="003713C3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E0901EB" w14:textId="77777777" w:rsidR="003713C3" w:rsidRDefault="003713C3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2A9B5962" w14:textId="77777777" w:rsidR="003713C3" w:rsidRDefault="003713C3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3713C3" w14:paraId="40120095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0EF5AC" w14:textId="177064E7" w:rsidR="003713C3" w:rsidRDefault="00A274D6" w:rsidP="00FD2EE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2F37A49" w14:textId="77777777" w:rsidR="003713C3" w:rsidRDefault="003713C3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1A72234" w14:textId="77777777" w:rsidR="003713C3" w:rsidRDefault="003713C3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3D7FD01" w14:textId="77777777" w:rsidR="003713C3" w:rsidRDefault="003713C3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3713C3" w14:paraId="4DCD6C53" w14:textId="77777777" w:rsidTr="00FD2EED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AD194B" w14:textId="2D75260A" w:rsidR="003713C3" w:rsidRDefault="00A274D6" w:rsidP="00FD2EE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4AFF876" w14:textId="77777777" w:rsidR="003713C3" w:rsidRDefault="003713C3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DDB92C5" w14:textId="77777777" w:rsidR="003713C3" w:rsidRDefault="003713C3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B9A697B" w14:textId="77777777" w:rsidR="003713C3" w:rsidRDefault="003713C3" w:rsidP="00FD2EE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5C215A0C" w14:textId="77777777" w:rsidR="003713C3" w:rsidRDefault="003713C3">
      <w:pPr>
        <w:spacing w:before="200" w:after="100"/>
      </w:pPr>
    </w:p>
    <w:p w14:paraId="78FB23FD" w14:textId="77777777" w:rsidR="00FF5664" w:rsidRDefault="00A274D6">
      <w:pPr>
        <w:pStyle w:val="Ttulo1"/>
      </w:pPr>
      <w:r>
        <w:t>1. Introducción</w:t>
      </w:r>
    </w:p>
    <w:p w14:paraId="55A0A442" w14:textId="77777777" w:rsidR="00FF5664" w:rsidRDefault="00A274D6">
      <w:pPr>
        <w:spacing w:after="100"/>
      </w:pPr>
      <w:r>
        <w:rPr>
          <w:b/>
          <w:bCs/>
        </w:rPr>
        <w:t>Descripción</w:t>
      </w:r>
    </w:p>
    <w:p w14:paraId="0ECA61DB" w14:textId="77777777" w:rsidR="00FF5664" w:rsidRDefault="00A274D6">
      <w:pPr>
        <w:spacing w:after="200"/>
      </w:pPr>
      <w:r>
        <w:t xml:space="preserve">El presente documento describe los </w:t>
      </w:r>
      <w:r>
        <w:t>pasos que el personal de laboratorio deberá seguir para recibir al paciente, procesar los exámenes y registrar resultados.</w:t>
      </w:r>
    </w:p>
    <w:p w14:paraId="0518B4ED" w14:textId="77777777" w:rsidR="00FF5664" w:rsidRDefault="00A274D6">
      <w:pPr>
        <w:spacing w:after="100"/>
      </w:pPr>
      <w:r>
        <w:rPr>
          <w:b/>
          <w:bCs/>
        </w:rPr>
        <w:t>Objetivo</w:t>
      </w:r>
    </w:p>
    <w:p w14:paraId="1FE19B93" w14:textId="77777777" w:rsidR="00FF5664" w:rsidRDefault="00A274D6">
      <w:pPr>
        <w:spacing w:after="200"/>
      </w:pPr>
      <w:r>
        <w:t>Gestionar el proceso completo de laboratorio desde la recepción de la orden hasta el registro de resultados y notificación a</w:t>
      </w:r>
      <w:r>
        <w:t>l médico.</w:t>
      </w:r>
    </w:p>
    <w:p w14:paraId="2D1A2813" w14:textId="77777777" w:rsidR="00FF5664" w:rsidRDefault="00A274D6">
      <w:pPr>
        <w:pStyle w:val="Ttulo1"/>
      </w:pPr>
      <w:r>
        <w:t>2. Definición Caso de Uso</w:t>
      </w:r>
    </w:p>
    <w:p w14:paraId="5F803A4A" w14:textId="77777777" w:rsidR="00FF5664" w:rsidRDefault="00A274D6">
      <w:pPr>
        <w:pStyle w:val="Ttulo2"/>
      </w:pPr>
      <w:r>
        <w:t>2.1 Actores</w:t>
      </w:r>
    </w:p>
    <w:p w14:paraId="55491D78" w14:textId="77777777" w:rsidR="00FF5664" w:rsidRDefault="00A274D6">
      <w:pPr>
        <w:pStyle w:val="Prrafodelista"/>
        <w:numPr>
          <w:ilvl w:val="0"/>
          <w:numId w:val="2"/>
        </w:numPr>
      </w:pPr>
      <w:r>
        <w:t>Paciente</w:t>
      </w:r>
    </w:p>
    <w:p w14:paraId="70FC76B5" w14:textId="77777777" w:rsidR="00FF5664" w:rsidRDefault="00A274D6">
      <w:pPr>
        <w:pStyle w:val="Prrafodelista"/>
        <w:numPr>
          <w:ilvl w:val="0"/>
          <w:numId w:val="2"/>
        </w:numPr>
      </w:pPr>
      <w:r>
        <w:t>Personal de Laboratorio (primario)</w:t>
      </w:r>
    </w:p>
    <w:p w14:paraId="2062F019" w14:textId="77777777" w:rsidR="00FF5664" w:rsidRDefault="00A274D6">
      <w:pPr>
        <w:pStyle w:val="Prrafodelista"/>
        <w:numPr>
          <w:ilvl w:val="0"/>
          <w:numId w:val="2"/>
        </w:numPr>
      </w:pPr>
      <w:r>
        <w:t>Empleado Interno - Cajero (ver [CU-16])</w:t>
      </w:r>
    </w:p>
    <w:p w14:paraId="0EA1A99B" w14:textId="77777777" w:rsidR="00FF5664" w:rsidRDefault="00A274D6">
      <w:pPr>
        <w:pStyle w:val="Prrafodelista"/>
        <w:numPr>
          <w:ilvl w:val="0"/>
          <w:numId w:val="2"/>
        </w:numPr>
      </w:pPr>
      <w:r>
        <w:t>Médico (secundario - notificado)</w:t>
      </w:r>
    </w:p>
    <w:p w14:paraId="6AF44D76" w14:textId="77777777" w:rsidR="00FF5664" w:rsidRDefault="00A274D6">
      <w:pPr>
        <w:pStyle w:val="Prrafodelista"/>
        <w:numPr>
          <w:ilvl w:val="0"/>
          <w:numId w:val="2"/>
        </w:numPr>
      </w:pPr>
      <w:r>
        <w:t>Sistema informático</w:t>
      </w:r>
    </w:p>
    <w:p w14:paraId="394CA3E0" w14:textId="77777777" w:rsidR="00FF5664" w:rsidRDefault="00A274D6">
      <w:pPr>
        <w:pStyle w:val="Ttulo2"/>
      </w:pPr>
      <w:r>
        <w:t>2.2 Precondiciones</w:t>
      </w:r>
    </w:p>
    <w:p w14:paraId="4C379387" w14:textId="77777777" w:rsidR="00FF5664" w:rsidRDefault="00A274D6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0B238301" w14:textId="77777777" w:rsidR="00FF5664" w:rsidRDefault="00A274D6">
      <w:pPr>
        <w:pStyle w:val="Prrafodelista"/>
        <w:numPr>
          <w:ilvl w:val="0"/>
          <w:numId w:val="2"/>
        </w:numPr>
      </w:pPr>
      <w:r>
        <w:t xml:space="preserve">El </w:t>
      </w:r>
      <w:r>
        <w:t>personal de laboratorio debe haber iniciado sesión.</w:t>
      </w:r>
    </w:p>
    <w:p w14:paraId="6C65727C" w14:textId="77777777" w:rsidR="00FF5664" w:rsidRDefault="00A274D6">
      <w:pPr>
        <w:pStyle w:val="Prrafodelista"/>
        <w:numPr>
          <w:ilvl w:val="0"/>
          <w:numId w:val="2"/>
        </w:numPr>
      </w:pPr>
      <w:r>
        <w:t>El médico debe haber generado una orden de laboratorio [CU-08].</w:t>
      </w:r>
    </w:p>
    <w:p w14:paraId="0AE5F6F0" w14:textId="77777777" w:rsidR="00FF5664" w:rsidRDefault="00A274D6">
      <w:pPr>
        <w:pStyle w:val="Ttulo2"/>
      </w:pPr>
      <w:r>
        <w:t>2.3 Flujo Normal Básico</w:t>
      </w:r>
    </w:p>
    <w:p w14:paraId="333EFA47" w14:textId="77777777" w:rsidR="00FF5664" w:rsidRDefault="00A274D6">
      <w:pPr>
        <w:pStyle w:val="Prrafodelista"/>
        <w:numPr>
          <w:ilvl w:val="0"/>
          <w:numId w:val="3"/>
        </w:numPr>
      </w:pPr>
      <w:r>
        <w:t>El personal de laboratorio accede a la pantalla “Órdenes de Laboratorio” donde el sistema muestra una tabla con toda</w:t>
      </w:r>
      <w:r>
        <w:t>s las órdenes registradas, incluyendo filtros por estado, paciente y médico. [FA01]</w:t>
      </w:r>
    </w:p>
    <w:p w14:paraId="12144C43" w14:textId="77777777" w:rsidR="00FF5664" w:rsidRDefault="00A274D6">
      <w:pPr>
        <w:pStyle w:val="Prrafodelista"/>
        <w:numPr>
          <w:ilvl w:val="0"/>
          <w:numId w:val="3"/>
        </w:numPr>
      </w:pPr>
      <w:r>
        <w:lastRenderedPageBreak/>
        <w:t>El personal selecciona una orden pendiente de la tabla. El sistema navega a la pantalla de detalle de la orden.</w:t>
      </w:r>
    </w:p>
    <w:p w14:paraId="2FBE7158" w14:textId="77777777" w:rsidR="00FF5664" w:rsidRDefault="00A274D6">
      <w:pPr>
        <w:pStyle w:val="Prrafodelista"/>
        <w:numPr>
          <w:ilvl w:val="0"/>
          <w:numId w:val="3"/>
        </w:numPr>
      </w:pPr>
      <w:r>
        <w:t xml:space="preserve">El sistema muestra el resumen de la orden: número de </w:t>
      </w:r>
      <w:r>
        <w:t>orden, paciente, médico, estado (Pendiente / En proceso / Completada), monto total, indicador de orden externa si aplica, y notas. Debajo lista cada examen con su nombre y monto individual.</w:t>
      </w:r>
    </w:p>
    <w:p w14:paraId="380F0FFD" w14:textId="77777777" w:rsidR="00FF5664" w:rsidRDefault="00A274D6">
      <w:pPr>
        <w:pStyle w:val="Prrafodelista"/>
        <w:numPr>
          <w:ilvl w:val="0"/>
          <w:numId w:val="3"/>
        </w:numPr>
      </w:pPr>
      <w:r>
        <w:t>El personal informa verbalmente al paciente los exámenes ordenados</w:t>
      </w:r>
      <w:r>
        <w:t xml:space="preserve"> y el monto total, indicándole que debe realizar el pago en caja antes de la toma de muestras.</w:t>
      </w:r>
    </w:p>
    <w:p w14:paraId="34E540A4" w14:textId="77777777" w:rsidR="00FF5664" w:rsidRDefault="00A274D6">
      <w:pPr>
        <w:pStyle w:val="Prrafodelista"/>
        <w:numPr>
          <w:ilvl w:val="0"/>
          <w:numId w:val="3"/>
        </w:numPr>
      </w:pPr>
      <w:r>
        <w:t>El paciente se dirige a caja para realizar el pago de la orden de laboratorio. El proceso de cobro se detalla en [CU-16 Cobro de Laboratorio en Caja]. [RN-CU09-0</w:t>
      </w:r>
      <w:r>
        <w:t>1]</w:t>
      </w:r>
    </w:p>
    <w:p w14:paraId="59EDA459" w14:textId="77777777" w:rsidR="00FF5664" w:rsidRDefault="00A274D6">
      <w:pPr>
        <w:pStyle w:val="Prrafodelista"/>
        <w:numPr>
          <w:ilvl w:val="0"/>
          <w:numId w:val="3"/>
        </w:numPr>
      </w:pPr>
      <w:r>
        <w:t>Una vez completado el cobro, el sistema actualiza el estado de la orden a “En proceso” (orderStatus = 1). La toma de muestras puede proceder.</w:t>
      </w:r>
    </w:p>
    <w:p w14:paraId="0CC6E332" w14:textId="77777777" w:rsidR="00FF5664" w:rsidRDefault="00A274D6">
      <w:pPr>
        <w:pStyle w:val="Prrafodelista"/>
        <w:numPr>
          <w:ilvl w:val="0"/>
          <w:numId w:val="3"/>
        </w:numPr>
      </w:pPr>
      <w:r>
        <w:t>El personal de laboratorio verifica en el sistema que la orden tiene estado “En proceso” y realiza la toma de m</w:t>
      </w:r>
      <w:r>
        <w:t>uestras al paciente.</w:t>
      </w:r>
    </w:p>
    <w:p w14:paraId="4506A81E" w14:textId="77777777" w:rsidR="00FF5664" w:rsidRDefault="00A274D6">
      <w:pPr>
        <w:pStyle w:val="Prrafodelista"/>
        <w:numPr>
          <w:ilvl w:val="0"/>
          <w:numId w:val="3"/>
        </w:numPr>
      </w:pPr>
      <w:r>
        <w:t>El personal procesa los exámenes de laboratorio (análisis, cultivos, etc.).</w:t>
      </w:r>
    </w:p>
    <w:p w14:paraId="2B6C4E28" w14:textId="77777777" w:rsidR="00FF5664" w:rsidRDefault="00A274D6">
      <w:pPr>
        <w:pStyle w:val="Prrafodelista"/>
        <w:numPr>
          <w:ilvl w:val="0"/>
          <w:numId w:val="3"/>
        </w:numPr>
      </w:pPr>
      <w:r>
        <w:t>El personal accede al detalle de la orden en el sistema y, para cada examen, completa el formulario de resultado con los campos: Valor del Resultado, Unidad, F</w:t>
      </w:r>
      <w:r>
        <w:t>echa del Resultado, casilla “Fuera de Rango” (marcado manual si aplica), y Notas del Resultado. [FA02]</w:t>
      </w:r>
    </w:p>
    <w:p w14:paraId="74FF2467" w14:textId="77777777" w:rsidR="00FF5664" w:rsidRDefault="00A274D6">
      <w:pPr>
        <w:pStyle w:val="Prrafodelista"/>
        <w:numPr>
          <w:ilvl w:val="0"/>
          <w:numId w:val="3"/>
        </w:numPr>
      </w:pPr>
      <w:r>
        <w:t>El personal presiona “Guardar Resultado” para cada examen. El sistema valida los campos y muestra: “Resultado guardado exitosamente.” [RN-CU09-02]</w:t>
      </w:r>
    </w:p>
    <w:p w14:paraId="7B247561" w14:textId="77777777" w:rsidR="00FF5664" w:rsidRDefault="00A274D6">
      <w:pPr>
        <w:pStyle w:val="Prrafodelista"/>
        <w:numPr>
          <w:ilvl w:val="0"/>
          <w:numId w:val="3"/>
        </w:numPr>
      </w:pPr>
      <w:r>
        <w:t>Para c</w:t>
      </w:r>
      <w:r>
        <w:t>ada examen con resultado guardado, el personal presiona el botón “Publicar resultado” (publicación individual por examen, no masiva). El sistema muestra: “Resultado publicado exitosamente.”</w:t>
      </w:r>
    </w:p>
    <w:p w14:paraId="40B81515" w14:textId="77777777" w:rsidR="00FF5664" w:rsidRDefault="00A274D6">
      <w:pPr>
        <w:pStyle w:val="Prrafodelista"/>
        <w:numPr>
          <w:ilvl w:val="0"/>
          <w:numId w:val="3"/>
        </w:numPr>
      </w:pPr>
      <w:r>
        <w:t>El sistema marca el examen como publicado (isPublished = true) y m</w:t>
      </w:r>
      <w:r>
        <w:t>uestra la etiqueta “Publicado” junto al examen. El botón “Publicar resultado” desaparece para ese examen.</w:t>
      </w:r>
    </w:p>
    <w:p w14:paraId="710D906E" w14:textId="77777777" w:rsidR="00FF5664" w:rsidRDefault="00A274D6">
      <w:pPr>
        <w:pStyle w:val="Prrafodelista"/>
        <w:numPr>
          <w:ilvl w:val="0"/>
          <w:numId w:val="3"/>
        </w:numPr>
      </w:pPr>
      <w:r>
        <w:t>El personal repite los pasos 10–12 hasta publicar todos los resultados de la orden. Nota: actualmente el sistema no envía notificación automática al m</w:t>
      </w:r>
      <w:r>
        <w:t>édico; los resultados quedan disponibles para consulta en el historial de la orden.</w:t>
      </w:r>
    </w:p>
    <w:p w14:paraId="306AC8F1" w14:textId="77777777" w:rsidR="00FF5664" w:rsidRDefault="00A274D6">
      <w:pPr>
        <w:pStyle w:val="Prrafodelista"/>
        <w:numPr>
          <w:ilvl w:val="0"/>
          <w:numId w:val="3"/>
        </w:numPr>
      </w:pPr>
      <w:r>
        <w:t>Una vez todos los exámenes están publicados, la orden se considera completada. El personal puede navegar de regreso a la tabla de órdenes mediante el botón “Volver”.</w:t>
      </w:r>
    </w:p>
    <w:p w14:paraId="0BAB9E7F" w14:textId="77777777" w:rsidR="00FF5664" w:rsidRDefault="00A274D6">
      <w:pPr>
        <w:pStyle w:val="Prrafodelista"/>
        <w:numPr>
          <w:ilvl w:val="0"/>
          <w:numId w:val="3"/>
        </w:numPr>
      </w:pPr>
      <w:r>
        <w:t>Fin de</w:t>
      </w:r>
      <w:r>
        <w:t>l caso de uso.</w:t>
      </w:r>
    </w:p>
    <w:p w14:paraId="51EC128D" w14:textId="77777777" w:rsidR="00FF5664" w:rsidRDefault="00A274D6">
      <w:pPr>
        <w:pStyle w:val="Ttulo2"/>
      </w:pPr>
      <w:r>
        <w:t>2.4 Flujos Alternos</w:t>
      </w:r>
    </w:p>
    <w:p w14:paraId="68908FB3" w14:textId="77777777" w:rsidR="00FF5664" w:rsidRDefault="00A274D6">
      <w:pPr>
        <w:spacing w:before="200" w:after="100"/>
      </w:pPr>
      <w:r>
        <w:rPr>
          <w:b/>
          <w:bCs/>
        </w:rPr>
        <w:t>FA01 - Orden marcada como externa:</w:t>
      </w:r>
    </w:p>
    <w:p w14:paraId="0CE5B620" w14:textId="77777777" w:rsidR="00FF5664" w:rsidRDefault="00A274D6">
      <w:pPr>
        <w:pStyle w:val="Prrafodelista"/>
        <w:numPr>
          <w:ilvl w:val="0"/>
          <w:numId w:val="4"/>
        </w:numPr>
      </w:pPr>
      <w:r>
        <w:t>Al crear la orden de laboratorio (CU-08, paso 11), el médico marca la casilla “Orden Externa” en el formulario de creación.</w:t>
      </w:r>
    </w:p>
    <w:p w14:paraId="638892E9" w14:textId="77777777" w:rsidR="00FF5664" w:rsidRDefault="00A274D6">
      <w:pPr>
        <w:pStyle w:val="Prrafodelista"/>
        <w:numPr>
          <w:ilvl w:val="0"/>
          <w:numId w:val="4"/>
        </w:numPr>
      </w:pPr>
      <w:r>
        <w:t>La orden aparece en la tabla de órdenes con la etiqueta “Exter</w:t>
      </w:r>
      <w:r>
        <w:t>na” visible en el detalle de la orden.</w:t>
      </w:r>
    </w:p>
    <w:p w14:paraId="0978D1B6" w14:textId="77777777" w:rsidR="00FF5664" w:rsidRDefault="00A274D6">
      <w:pPr>
        <w:pStyle w:val="Prrafodelista"/>
        <w:numPr>
          <w:ilvl w:val="0"/>
          <w:numId w:val="4"/>
        </w:numPr>
      </w:pPr>
      <w:r>
        <w:t>El paciente realiza los exámenes en un laboratorio externo y presenta los resultados al médico en su cita de seguimiento.</w:t>
      </w:r>
    </w:p>
    <w:p w14:paraId="7B11D728" w14:textId="77777777" w:rsidR="00FF5664" w:rsidRDefault="00A274D6">
      <w:pPr>
        <w:pStyle w:val="Prrafodelista"/>
        <w:numPr>
          <w:ilvl w:val="0"/>
          <w:numId w:val="4"/>
        </w:numPr>
      </w:pPr>
      <w:r>
        <w:lastRenderedPageBreak/>
        <w:t>El médico agenda seguimiento. [CU-11]</w:t>
      </w:r>
    </w:p>
    <w:p w14:paraId="76780187" w14:textId="77777777" w:rsidR="00FF5664" w:rsidRDefault="00A274D6">
      <w:pPr>
        <w:pStyle w:val="Prrafodelista"/>
        <w:numPr>
          <w:ilvl w:val="0"/>
          <w:numId w:val="4"/>
        </w:numPr>
      </w:pPr>
      <w:r>
        <w:t>Fin del caso de uso.</w:t>
      </w:r>
    </w:p>
    <w:p w14:paraId="74DF9CBD" w14:textId="77777777" w:rsidR="00FF5664" w:rsidRDefault="00A274D6">
      <w:pPr>
        <w:spacing w:before="200" w:after="100"/>
      </w:pPr>
      <w:r>
        <w:rPr>
          <w:b/>
          <w:bCs/>
        </w:rPr>
        <w:t xml:space="preserve">FA02 - Resultado marcado fuera de </w:t>
      </w:r>
      <w:r>
        <w:rPr>
          <w:b/>
          <w:bCs/>
        </w:rPr>
        <w:t>rango:</w:t>
      </w:r>
    </w:p>
    <w:p w14:paraId="418CF2E0" w14:textId="77777777" w:rsidR="00FF5664" w:rsidRDefault="00A274D6">
      <w:pPr>
        <w:pStyle w:val="Prrafodelista"/>
        <w:numPr>
          <w:ilvl w:val="0"/>
          <w:numId w:val="5"/>
        </w:numPr>
      </w:pPr>
      <w:r>
        <w:t>Al registrar el resultado de un examen, el personal marca manualmente la casilla “Fuera de Rango” si el valor está fuera del rango de referencia.</w:t>
      </w:r>
    </w:p>
    <w:p w14:paraId="574E4AB9" w14:textId="77777777" w:rsidR="00FF5664" w:rsidRDefault="00A274D6">
      <w:pPr>
        <w:pStyle w:val="Prrafodelista"/>
        <w:numPr>
          <w:ilvl w:val="0"/>
          <w:numId w:val="5"/>
        </w:numPr>
      </w:pPr>
      <w:r>
        <w:t xml:space="preserve">El sistema muestra una alerta visual roja junto al examen: un badge con el texto “Fuera de rango” y el </w:t>
      </w:r>
      <w:r>
        <w:t>rango de referencia entre paréntesis si está configurado. Esta alerta es informativa y no requiere confirmación adicional.</w:t>
      </w:r>
    </w:p>
    <w:p w14:paraId="719582C1" w14:textId="77777777" w:rsidR="00FF5664" w:rsidRDefault="00A274D6">
      <w:pPr>
        <w:pStyle w:val="Prrafodelista"/>
        <w:numPr>
          <w:ilvl w:val="0"/>
          <w:numId w:val="5"/>
        </w:numPr>
      </w:pPr>
      <w:r>
        <w:t>El personal guarda el resultado normalmente. La alerta permanece visible para el médico al consultar los resultados.</w:t>
      </w:r>
    </w:p>
    <w:p w14:paraId="0FC6275E" w14:textId="77777777" w:rsidR="00FF5664" w:rsidRDefault="00A274D6">
      <w:pPr>
        <w:pStyle w:val="Prrafodelista"/>
        <w:numPr>
          <w:ilvl w:val="0"/>
          <w:numId w:val="5"/>
        </w:numPr>
      </w:pPr>
      <w:r>
        <w:t>Se continúa en e</w:t>
      </w:r>
      <w:r>
        <w:t>l paso 10 para publicar el resultado.</w:t>
      </w:r>
    </w:p>
    <w:p w14:paraId="3FE1015D" w14:textId="77777777" w:rsidR="00FF5664" w:rsidRDefault="00A274D6">
      <w:pPr>
        <w:pStyle w:val="Prrafodelista"/>
        <w:numPr>
          <w:ilvl w:val="0"/>
          <w:numId w:val="5"/>
        </w:numPr>
      </w:pPr>
      <w:r>
        <w:t>Fin del flujo alterno.</w:t>
      </w:r>
    </w:p>
    <w:p w14:paraId="02748622" w14:textId="77777777" w:rsidR="00FF5664" w:rsidRDefault="00A274D6">
      <w:pPr>
        <w:pStyle w:val="Ttulo2"/>
      </w:pPr>
      <w:r>
        <w:t>2.5 Postcondiciones</w:t>
      </w:r>
    </w:p>
    <w:p w14:paraId="4B4A7375" w14:textId="77777777" w:rsidR="00FF5664" w:rsidRDefault="00A274D6">
      <w:pPr>
        <w:pStyle w:val="Prrafodelista"/>
        <w:numPr>
          <w:ilvl w:val="0"/>
          <w:numId w:val="2"/>
        </w:numPr>
      </w:pPr>
      <w:r>
        <w:t>Los resultados quedan registrados y publicados en la orden de laboratorio.</w:t>
      </w:r>
    </w:p>
    <w:p w14:paraId="023C36B0" w14:textId="77777777" w:rsidR="00FF5664" w:rsidRDefault="00A274D6">
      <w:pPr>
        <w:pStyle w:val="Prrafodelista"/>
        <w:numPr>
          <w:ilvl w:val="0"/>
          <w:numId w:val="2"/>
        </w:numPr>
      </w:pPr>
      <w:r>
        <w:t>Los resultados están disponibles para consulta por el médico tratante.</w:t>
      </w:r>
    </w:p>
    <w:p w14:paraId="5B0AA69F" w14:textId="77777777" w:rsidR="00FF5664" w:rsidRDefault="00A274D6">
      <w:pPr>
        <w:pStyle w:val="Prrafodelista"/>
        <w:numPr>
          <w:ilvl w:val="0"/>
          <w:numId w:val="2"/>
        </w:numPr>
      </w:pPr>
      <w:r>
        <w:t>El pago del laboratorio queda</w:t>
      </w:r>
      <w:r>
        <w:t xml:space="preserve"> registrado y la orden en estado “En proceso”.</w:t>
      </w:r>
    </w:p>
    <w:p w14:paraId="42A713CE" w14:textId="77777777" w:rsidR="00FF5664" w:rsidRDefault="00A274D6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3713C3" w14:paraId="0A3DF256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BA699F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72B156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09E90B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3713C3" w14:paraId="075708D2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868E95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618AC98" w14:textId="77777777" w:rsidR="003713C3" w:rsidRDefault="003713C3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BA1FB1D" w14:textId="77777777" w:rsidR="003713C3" w:rsidRDefault="003713C3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202B74B5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3E29102E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485E990A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7021F6C9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62057B46" w14:textId="77777777" w:rsidR="003713C3" w:rsidRDefault="003713C3" w:rsidP="00FD2EED">
            <w:pPr>
              <w:rPr>
                <w:color w:val="000000" w:themeColor="text1"/>
              </w:rPr>
            </w:pPr>
          </w:p>
        </w:tc>
      </w:tr>
    </w:tbl>
    <w:p w14:paraId="0A617C19" w14:textId="77777777" w:rsidR="001D75BD" w:rsidRDefault="001D75BD"/>
    <w:sectPr w:rsidR="001D75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BF1255"/>
    <w:multiLevelType w:val="hybridMultilevel"/>
    <w:tmpl w:val="EAA8D4E0"/>
    <w:lvl w:ilvl="0" w:tplc="39480098">
      <w:start w:val="1"/>
      <w:numFmt w:val="bullet"/>
      <w:lvlText w:val="●"/>
      <w:lvlJc w:val="left"/>
      <w:pPr>
        <w:ind w:left="720" w:hanging="360"/>
      </w:pPr>
    </w:lvl>
    <w:lvl w:ilvl="1" w:tplc="14A41C4A">
      <w:start w:val="1"/>
      <w:numFmt w:val="bullet"/>
      <w:lvlText w:val="○"/>
      <w:lvlJc w:val="left"/>
      <w:pPr>
        <w:ind w:left="1440" w:hanging="360"/>
      </w:pPr>
    </w:lvl>
    <w:lvl w:ilvl="2" w:tplc="876A8BCC">
      <w:start w:val="1"/>
      <w:numFmt w:val="bullet"/>
      <w:lvlText w:val="■"/>
      <w:lvlJc w:val="left"/>
      <w:pPr>
        <w:ind w:left="2160" w:hanging="360"/>
      </w:pPr>
    </w:lvl>
    <w:lvl w:ilvl="3" w:tplc="8078EC4A">
      <w:start w:val="1"/>
      <w:numFmt w:val="bullet"/>
      <w:lvlText w:val="●"/>
      <w:lvlJc w:val="left"/>
      <w:pPr>
        <w:ind w:left="2880" w:hanging="360"/>
      </w:pPr>
    </w:lvl>
    <w:lvl w:ilvl="4" w:tplc="83BA03E2">
      <w:start w:val="1"/>
      <w:numFmt w:val="bullet"/>
      <w:lvlText w:val="○"/>
      <w:lvlJc w:val="left"/>
      <w:pPr>
        <w:ind w:left="3600" w:hanging="360"/>
      </w:pPr>
    </w:lvl>
    <w:lvl w:ilvl="5" w:tplc="4AEEF19C">
      <w:start w:val="1"/>
      <w:numFmt w:val="bullet"/>
      <w:lvlText w:val="■"/>
      <w:lvlJc w:val="left"/>
      <w:pPr>
        <w:ind w:left="4320" w:hanging="360"/>
      </w:pPr>
    </w:lvl>
    <w:lvl w:ilvl="6" w:tplc="B67C45DC">
      <w:start w:val="1"/>
      <w:numFmt w:val="bullet"/>
      <w:lvlText w:val="●"/>
      <w:lvlJc w:val="left"/>
      <w:pPr>
        <w:ind w:left="5040" w:hanging="360"/>
      </w:pPr>
    </w:lvl>
    <w:lvl w:ilvl="7" w:tplc="90742CDE">
      <w:start w:val="1"/>
      <w:numFmt w:val="bullet"/>
      <w:lvlText w:val="●"/>
      <w:lvlJc w:val="left"/>
      <w:pPr>
        <w:ind w:left="5760" w:hanging="360"/>
      </w:pPr>
    </w:lvl>
    <w:lvl w:ilvl="8" w:tplc="CE927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B7191"/>
    <w:multiLevelType w:val="hybridMultilevel"/>
    <w:tmpl w:val="17E647E4"/>
    <w:lvl w:ilvl="0" w:tplc="83222DF4">
      <w:start w:val="1"/>
      <w:numFmt w:val="decimal"/>
      <w:lvlText w:val="%1."/>
      <w:lvlJc w:val="left"/>
      <w:pPr>
        <w:ind w:left="720" w:hanging="360"/>
      </w:pPr>
    </w:lvl>
    <w:lvl w:ilvl="1" w:tplc="49B88244">
      <w:numFmt w:val="decimal"/>
      <w:lvlText w:val=""/>
      <w:lvlJc w:val="left"/>
    </w:lvl>
    <w:lvl w:ilvl="2" w:tplc="CA12CC94">
      <w:numFmt w:val="decimal"/>
      <w:lvlText w:val=""/>
      <w:lvlJc w:val="left"/>
    </w:lvl>
    <w:lvl w:ilvl="3" w:tplc="FB2ED68E">
      <w:numFmt w:val="decimal"/>
      <w:lvlText w:val=""/>
      <w:lvlJc w:val="left"/>
    </w:lvl>
    <w:lvl w:ilvl="4" w:tplc="BEFEB438">
      <w:numFmt w:val="decimal"/>
      <w:lvlText w:val=""/>
      <w:lvlJc w:val="left"/>
    </w:lvl>
    <w:lvl w:ilvl="5" w:tplc="6F823566">
      <w:numFmt w:val="decimal"/>
      <w:lvlText w:val=""/>
      <w:lvlJc w:val="left"/>
    </w:lvl>
    <w:lvl w:ilvl="6" w:tplc="0F28B000">
      <w:numFmt w:val="decimal"/>
      <w:lvlText w:val=""/>
      <w:lvlJc w:val="left"/>
    </w:lvl>
    <w:lvl w:ilvl="7" w:tplc="757EFB84">
      <w:numFmt w:val="decimal"/>
      <w:lvlText w:val=""/>
      <w:lvlJc w:val="left"/>
    </w:lvl>
    <w:lvl w:ilvl="8" w:tplc="9CA04A66">
      <w:numFmt w:val="decimal"/>
      <w:lvlText w:val=""/>
      <w:lvlJc w:val="left"/>
    </w:lvl>
  </w:abstractNum>
  <w:abstractNum w:abstractNumId="2" w15:restartNumberingAfterBreak="0">
    <w:nsid w:val="5BFC21A4"/>
    <w:multiLevelType w:val="hybridMultilevel"/>
    <w:tmpl w:val="7CCE60CE"/>
    <w:lvl w:ilvl="0" w:tplc="4E82477A">
      <w:start w:val="1"/>
      <w:numFmt w:val="bullet"/>
      <w:lvlText w:val="•"/>
      <w:lvlJc w:val="left"/>
      <w:pPr>
        <w:ind w:left="720" w:hanging="360"/>
      </w:pPr>
    </w:lvl>
    <w:lvl w:ilvl="1" w:tplc="706E8F26">
      <w:numFmt w:val="decimal"/>
      <w:lvlText w:val=""/>
      <w:lvlJc w:val="left"/>
    </w:lvl>
    <w:lvl w:ilvl="2" w:tplc="40DC88E6">
      <w:numFmt w:val="decimal"/>
      <w:lvlText w:val=""/>
      <w:lvlJc w:val="left"/>
    </w:lvl>
    <w:lvl w:ilvl="3" w:tplc="6D721B4C">
      <w:numFmt w:val="decimal"/>
      <w:lvlText w:val=""/>
      <w:lvlJc w:val="left"/>
    </w:lvl>
    <w:lvl w:ilvl="4" w:tplc="8EC49126">
      <w:numFmt w:val="decimal"/>
      <w:lvlText w:val=""/>
      <w:lvlJc w:val="left"/>
    </w:lvl>
    <w:lvl w:ilvl="5" w:tplc="D7ECFDDE">
      <w:numFmt w:val="decimal"/>
      <w:lvlText w:val=""/>
      <w:lvlJc w:val="left"/>
    </w:lvl>
    <w:lvl w:ilvl="6" w:tplc="F35EDD2E">
      <w:numFmt w:val="decimal"/>
      <w:lvlText w:val=""/>
      <w:lvlJc w:val="left"/>
    </w:lvl>
    <w:lvl w:ilvl="7" w:tplc="C206EE82">
      <w:numFmt w:val="decimal"/>
      <w:lvlText w:val=""/>
      <w:lvlJc w:val="left"/>
    </w:lvl>
    <w:lvl w:ilvl="8" w:tplc="7BC81AF8">
      <w:numFmt w:val="decimal"/>
      <w:lvlText w:val=""/>
      <w:lvlJc w:val="left"/>
    </w:lvl>
  </w:abstractNum>
  <w:abstractNum w:abstractNumId="3" w15:restartNumberingAfterBreak="0">
    <w:nsid w:val="639804EC"/>
    <w:multiLevelType w:val="hybridMultilevel"/>
    <w:tmpl w:val="2806E582"/>
    <w:lvl w:ilvl="0" w:tplc="4804305A">
      <w:start w:val="1"/>
      <w:numFmt w:val="decimal"/>
      <w:lvlText w:val="%1."/>
      <w:lvlJc w:val="left"/>
      <w:pPr>
        <w:ind w:left="720" w:hanging="360"/>
      </w:pPr>
    </w:lvl>
    <w:lvl w:ilvl="1" w:tplc="7B68D1D6">
      <w:numFmt w:val="decimal"/>
      <w:lvlText w:val=""/>
      <w:lvlJc w:val="left"/>
    </w:lvl>
    <w:lvl w:ilvl="2" w:tplc="AB3462EA">
      <w:numFmt w:val="decimal"/>
      <w:lvlText w:val=""/>
      <w:lvlJc w:val="left"/>
    </w:lvl>
    <w:lvl w:ilvl="3" w:tplc="39969EDE">
      <w:numFmt w:val="decimal"/>
      <w:lvlText w:val=""/>
      <w:lvlJc w:val="left"/>
    </w:lvl>
    <w:lvl w:ilvl="4" w:tplc="317EF9F4">
      <w:numFmt w:val="decimal"/>
      <w:lvlText w:val=""/>
      <w:lvlJc w:val="left"/>
    </w:lvl>
    <w:lvl w:ilvl="5" w:tplc="A3766C14">
      <w:numFmt w:val="decimal"/>
      <w:lvlText w:val=""/>
      <w:lvlJc w:val="left"/>
    </w:lvl>
    <w:lvl w:ilvl="6" w:tplc="A112D3A0">
      <w:numFmt w:val="decimal"/>
      <w:lvlText w:val=""/>
      <w:lvlJc w:val="left"/>
    </w:lvl>
    <w:lvl w:ilvl="7" w:tplc="2A9019EC">
      <w:numFmt w:val="decimal"/>
      <w:lvlText w:val=""/>
      <w:lvlJc w:val="left"/>
    </w:lvl>
    <w:lvl w:ilvl="8" w:tplc="E1BEF906">
      <w:numFmt w:val="decimal"/>
      <w:lvlText w:val=""/>
      <w:lvlJc w:val="left"/>
    </w:lvl>
  </w:abstractNum>
  <w:abstractNum w:abstractNumId="4" w15:restartNumberingAfterBreak="0">
    <w:nsid w:val="6C501013"/>
    <w:multiLevelType w:val="hybridMultilevel"/>
    <w:tmpl w:val="C27E0642"/>
    <w:lvl w:ilvl="0" w:tplc="6EE2540E">
      <w:start w:val="1"/>
      <w:numFmt w:val="decimal"/>
      <w:lvlText w:val="%1."/>
      <w:lvlJc w:val="left"/>
      <w:pPr>
        <w:ind w:left="720" w:hanging="360"/>
      </w:pPr>
    </w:lvl>
    <w:lvl w:ilvl="1" w:tplc="F462E960">
      <w:numFmt w:val="decimal"/>
      <w:lvlText w:val=""/>
      <w:lvlJc w:val="left"/>
    </w:lvl>
    <w:lvl w:ilvl="2" w:tplc="B74C7BEA">
      <w:numFmt w:val="decimal"/>
      <w:lvlText w:val=""/>
      <w:lvlJc w:val="left"/>
    </w:lvl>
    <w:lvl w:ilvl="3" w:tplc="34448970">
      <w:numFmt w:val="decimal"/>
      <w:lvlText w:val=""/>
      <w:lvlJc w:val="left"/>
    </w:lvl>
    <w:lvl w:ilvl="4" w:tplc="01F0BCF0">
      <w:numFmt w:val="decimal"/>
      <w:lvlText w:val=""/>
      <w:lvlJc w:val="left"/>
    </w:lvl>
    <w:lvl w:ilvl="5" w:tplc="F0A0EA5C">
      <w:numFmt w:val="decimal"/>
      <w:lvlText w:val=""/>
      <w:lvlJc w:val="left"/>
    </w:lvl>
    <w:lvl w:ilvl="6" w:tplc="55AAB8E4">
      <w:numFmt w:val="decimal"/>
      <w:lvlText w:val=""/>
      <w:lvlJc w:val="left"/>
    </w:lvl>
    <w:lvl w:ilvl="7" w:tplc="851CEB10">
      <w:numFmt w:val="decimal"/>
      <w:lvlText w:val=""/>
      <w:lvlJc w:val="left"/>
    </w:lvl>
    <w:lvl w:ilvl="8" w:tplc="7C5C796E">
      <w:numFmt w:val="decimal"/>
      <w:lvlText w:val=""/>
      <w:lvlJc w:val="left"/>
    </w:lvl>
  </w:abstractNum>
  <w:abstractNum w:abstractNumId="5" w15:restartNumberingAfterBreak="0">
    <w:nsid w:val="7D0F0A38"/>
    <w:multiLevelType w:val="hybridMultilevel"/>
    <w:tmpl w:val="698A6EAA"/>
    <w:lvl w:ilvl="0" w:tplc="EA766182">
      <w:start w:val="1"/>
      <w:numFmt w:val="decimal"/>
      <w:lvlText w:val="%1."/>
      <w:lvlJc w:val="left"/>
      <w:pPr>
        <w:ind w:left="720" w:hanging="360"/>
      </w:pPr>
    </w:lvl>
    <w:lvl w:ilvl="1" w:tplc="45E48786">
      <w:numFmt w:val="decimal"/>
      <w:lvlText w:val=""/>
      <w:lvlJc w:val="left"/>
    </w:lvl>
    <w:lvl w:ilvl="2" w:tplc="AFA6217A">
      <w:numFmt w:val="decimal"/>
      <w:lvlText w:val=""/>
      <w:lvlJc w:val="left"/>
    </w:lvl>
    <w:lvl w:ilvl="3" w:tplc="A4AAA2D4">
      <w:numFmt w:val="decimal"/>
      <w:lvlText w:val=""/>
      <w:lvlJc w:val="left"/>
    </w:lvl>
    <w:lvl w:ilvl="4" w:tplc="44225258">
      <w:numFmt w:val="decimal"/>
      <w:lvlText w:val=""/>
      <w:lvlJc w:val="left"/>
    </w:lvl>
    <w:lvl w:ilvl="5" w:tplc="63A2D7A8">
      <w:numFmt w:val="decimal"/>
      <w:lvlText w:val=""/>
      <w:lvlJc w:val="left"/>
    </w:lvl>
    <w:lvl w:ilvl="6" w:tplc="08483346">
      <w:numFmt w:val="decimal"/>
      <w:lvlText w:val=""/>
      <w:lvlJc w:val="left"/>
    </w:lvl>
    <w:lvl w:ilvl="7" w:tplc="7F9AD0EC">
      <w:numFmt w:val="decimal"/>
      <w:lvlText w:val=""/>
      <w:lvlJc w:val="left"/>
    </w:lvl>
    <w:lvl w:ilvl="8" w:tplc="A782D1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664"/>
    <w:rsid w:val="001D75BD"/>
    <w:rsid w:val="002D7E1C"/>
    <w:rsid w:val="003713C3"/>
    <w:rsid w:val="004F4B1B"/>
    <w:rsid w:val="005E0F6E"/>
    <w:rsid w:val="008F53C2"/>
    <w:rsid w:val="00A274D6"/>
    <w:rsid w:val="00AA34DC"/>
    <w:rsid w:val="00D517E4"/>
    <w:rsid w:val="00FF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E787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6</cp:revision>
  <dcterms:created xsi:type="dcterms:W3CDTF">2026-04-10T07:00:00Z</dcterms:created>
  <dcterms:modified xsi:type="dcterms:W3CDTF">2026-07-11T16:57:00Z</dcterms:modified>
</cp:coreProperties>
</file>