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Meeting Minute 4</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 25 Oct 2020</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700"/>
        <w:gridCol w:w="2385"/>
        <w:tblGridChange w:id="0">
          <w:tblGrid>
            <w:gridCol w:w="4275"/>
            <w:gridCol w:w="2700"/>
            <w:gridCol w:w="238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 Not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Junde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Priscilla Kai Ting Loo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Yong 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khoo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5922033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 Yuan 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Qi Hsin, Jasmine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6276672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bl>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24">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making revision to the BCE class and sequence diagram</w:t>
      </w:r>
    </w:p>
    <w:p w:rsidR="00000000" w:rsidDel="00000000" w:rsidP="00000000" w:rsidRDefault="00000000" w:rsidRPr="00000000" w14:paraId="00000025">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reviewing current code and making the necessary changes to better adhere to BCE framework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805"/>
        <w:tblGridChange w:id="0">
          <w:tblGrid>
            <w:gridCol w:w="355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 in this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Taiga record </w:t>
            </w:r>
          </w:p>
          <w:p w:rsidR="00000000" w:rsidDel="00000000" w:rsidP="00000000" w:rsidRDefault="00000000" w:rsidRPr="00000000" w14:paraId="00000039">
            <w:pPr>
              <w:pageBreakBefore w:val="0"/>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make adjustment to BCE class and Sequence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to be completed in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 BCE class and Sequence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were contributing valuable inputs and had meaningful discussions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not going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Summaries:</w:t>
      </w:r>
    </w:p>
    <w:p w:rsidR="00000000" w:rsidDel="00000000" w:rsidP="00000000" w:rsidRDefault="00000000" w:rsidRPr="00000000" w14:paraId="00000044">
      <w:pPr>
        <w:pageBreakBefore w:val="0"/>
        <w:rPr/>
      </w:pPr>
      <w:r w:rsidDel="00000000" w:rsidR="00000000" w:rsidRPr="00000000">
        <w:rPr>
          <w:rFonts w:ascii="Times New Roman" w:cs="Times New Roman" w:eastAsia="Times New Roman" w:hAnsi="Times New Roman"/>
          <w:sz w:val="24"/>
          <w:szCs w:val="24"/>
          <w:rtl w:val="0"/>
        </w:rPr>
        <w:t xml:space="preserve">The team had discussed several issues faced over the past weeks and got a better clarity on our current progress. We had straightened out the project requirements and better allocated tasks to respective team members according to our individual strengths. During this session, several changes were made to the code so as to better adhere to the BCE framework. </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