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B778EE"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w:t>
            </w:r>
            <w:proofErr w:type="spellStart"/>
            <w:r w:rsidR="00A826CE">
              <w:t>Anweshi</w:t>
            </w:r>
            <w:proofErr w:type="spellEnd"/>
            <w:r w:rsidR="00A826CE">
              <w:t xml:space="preserve"> </w:t>
            </w:r>
            <w:proofErr w:type="spellStart"/>
            <w:r w:rsidR="00A826CE">
              <w:t>Avadya</w:t>
            </w:r>
            <w:proofErr w:type="spellEnd"/>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20B7A1F9" w14:textId="70609AF7" w:rsidR="0016185B" w:rsidRDefault="003A424A" w:rsidP="0023770D">
      <w:pPr>
        <w:pStyle w:val="ListParagraph"/>
        <w:numPr>
          <w:ilvl w:val="1"/>
          <w:numId w:val="5"/>
        </w:numPr>
        <w:contextualSpacing w:val="0"/>
      </w:pPr>
      <w:r>
        <w:t>Requirement</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77777777" w:rsidR="002D6113" w:rsidRDefault="002D6113" w:rsidP="002D6113">
      <w:pPr>
        <w:pStyle w:val="ListParagraph"/>
        <w:numPr>
          <w:ilvl w:val="1"/>
          <w:numId w:val="5"/>
        </w:numPr>
        <w:contextualSpacing w:val="0"/>
      </w:pPr>
      <w:r>
        <w:t>Requirement</w:t>
      </w:r>
    </w:p>
    <w:p w14:paraId="6413C6E8" w14:textId="77777777" w:rsidR="002D6113" w:rsidRDefault="002D6113" w:rsidP="002D6113">
      <w:pPr>
        <w:pStyle w:val="ListParagraph"/>
        <w:numPr>
          <w:ilvl w:val="1"/>
          <w:numId w:val="5"/>
        </w:numPr>
        <w:contextualSpacing w:val="0"/>
      </w:pPr>
      <w:r>
        <w:t>…</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6AB79413" w14:textId="77777777" w:rsidR="002D6113" w:rsidRDefault="002D6113" w:rsidP="002D6113">
      <w:pPr>
        <w:pStyle w:val="ListParagraph"/>
        <w:numPr>
          <w:ilvl w:val="1"/>
          <w:numId w:val="5"/>
        </w:numPr>
        <w:contextualSpacing w:val="0"/>
      </w:pPr>
      <w:r>
        <w:t>Requirement</w:t>
      </w:r>
    </w:p>
    <w:p w14:paraId="1FB8946A" w14:textId="77777777" w:rsidR="002D6113" w:rsidRDefault="002D6113" w:rsidP="002D6113">
      <w:pPr>
        <w:pStyle w:val="ListParagraph"/>
        <w:numPr>
          <w:ilvl w:val="1"/>
          <w:numId w:val="5"/>
        </w:numPr>
        <w:contextualSpacing w:val="0"/>
      </w:pPr>
      <w:r>
        <w:t>…</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3135B899" w14:textId="24C48D09" w:rsidR="00BC40F2" w:rsidRDefault="002D6113" w:rsidP="00BC40F2">
      <w:r>
        <w:t>{Details}</w:t>
      </w:r>
    </w:p>
    <w:p w14:paraId="39E70888" w14:textId="3C343DAE" w:rsidR="00BC40F2" w:rsidRDefault="00BC40F2" w:rsidP="00C07CB0">
      <w:pPr>
        <w:pStyle w:val="Heading2"/>
      </w:pPr>
      <w:r>
        <w:t>Project Actuators and User Outputs</w:t>
      </w:r>
    </w:p>
    <w:p w14:paraId="4E17ABC7" w14:textId="04B8C83C" w:rsidR="005923A6" w:rsidRPr="005923A6" w:rsidRDefault="005923A6" w:rsidP="002D6113">
      <w:pPr>
        <w:rPr>
          <w:b/>
          <w:bCs/>
        </w:rPr>
      </w:pPr>
      <w:r>
        <w:rPr>
          <w:b/>
          <w:bCs/>
        </w:rPr>
        <w:t>Motor</w:t>
      </w:r>
    </w:p>
    <w:p w14:paraId="002D0470" w14:textId="77777777" w:rsidR="005923A6" w:rsidRDefault="005923A6" w:rsidP="002D6113">
      <w:r>
        <w:t>An actuator required for the project is a DC motor that will control the speed of rotation of the wheelchair’s wheels.</w:t>
      </w:r>
    </w:p>
    <w:p w14:paraId="144A4B74" w14:textId="77777777" w:rsidR="005923A6" w:rsidRDefault="005923A6" w:rsidP="002D6113">
      <w:pPr>
        <w:rPr>
          <w:b/>
          <w:bCs/>
        </w:rPr>
      </w:pPr>
      <w:r>
        <w:rPr>
          <w:b/>
          <w:bCs/>
        </w:rPr>
        <w:t>Motor Connection</w:t>
      </w:r>
    </w:p>
    <w:p w14:paraId="0D40A8A6" w14:textId="5F0B94B2" w:rsidR="002D6113" w:rsidRDefault="005923A6" w:rsidP="002D6113">
      <w:r>
        <w:t xml:space="preserve">Due to the high-current draw of a brushless DC motor, the motor will be connected to the MCU via a transistor whose gate voltage is connected to the analog OUTPUT pin on the MCU, and whose source voltage is provided by the power supply. The MCU will control how much current flows through the transistor to adjust the speed of rotation of the motor. </w:t>
      </w:r>
    </w:p>
    <w:p w14:paraId="309866DC" w14:textId="4118254C" w:rsidR="00C07CB0" w:rsidRDefault="00C07CB0" w:rsidP="00C07CB0">
      <w:pPr>
        <w:pStyle w:val="Heading2"/>
      </w:pPr>
      <w:r>
        <w:t xml:space="preserve">Project MCU Internal </w:t>
      </w:r>
      <w:r w:rsidR="00945C63">
        <w:t>Resources</w:t>
      </w:r>
      <w:r w:rsidR="00112A10">
        <w:t xml:space="preserve"> </w:t>
      </w:r>
    </w:p>
    <w:p w14:paraId="6FBDCE3A" w14:textId="50D46818" w:rsidR="002D6113" w:rsidRDefault="002D6113" w:rsidP="002D6113">
      <w:r>
        <w:t>{Details}</w:t>
      </w:r>
    </w:p>
    <w:p w14:paraId="738DED13" w14:textId="7FAA4173" w:rsidR="000630AE" w:rsidRDefault="00A826CE" w:rsidP="00C7481F">
      <w:pPr>
        <w:pStyle w:val="Heading1"/>
      </w:pPr>
      <w:r w:rsidRPr="005027BB">
        <w:rPr>
          <w:lang w:val="en-US"/>
        </w:rPr>
        <w:drawing>
          <wp:anchor distT="0" distB="0" distL="114300" distR="114300" simplePos="0" relativeHeight="251658240" behindDoc="0" locked="0" layoutInCell="1" allowOverlap="1" wp14:anchorId="2A0B89F1" wp14:editId="6F0F953D">
            <wp:simplePos x="0" y="0"/>
            <wp:positionH relativeFrom="margin">
              <wp:align>right</wp:align>
            </wp:positionH>
            <wp:positionV relativeFrom="paragraph">
              <wp:posOffset>59055</wp:posOffset>
            </wp:positionV>
            <wp:extent cx="1237615" cy="1112520"/>
            <wp:effectExtent l="0" t="0" r="635" b="0"/>
            <wp:wrapThrough wrapText="bothSides">
              <wp:wrapPolygon edited="0">
                <wp:start x="0" y="0"/>
                <wp:lineTo x="0" y="21082"/>
                <wp:lineTo x="21279" y="21082"/>
                <wp:lineTo x="212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7615" cy="1112520"/>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4F55B3C2" w:rsidR="007E01AB" w:rsidRDefault="007E01AB" w:rsidP="007E01AB">
      <w:pPr>
        <w:pStyle w:val="Heading2"/>
      </w:pPr>
      <w:r>
        <w:t xml:space="preserve">Device 1 – </w:t>
      </w:r>
      <w:r w:rsidR="00A826CE">
        <w:t>ECE298-MOTOR-BLDCM</w:t>
      </w:r>
    </w:p>
    <w:p w14:paraId="399A9755" w14:textId="437B1992" w:rsidR="002D6113" w:rsidRDefault="00A826CE" w:rsidP="002D6113">
      <w:r>
        <w:t xml:space="preserve">The ECE298-MOTO-BLDCM is the brushless DC motor that will be used to control the speed of revolution of the wheels on the wheelchair. This motor’s rotation speed is controlled by a DC voltage, and the voltage/current that the motor draws from a power source is proportional to the rotation speed of the motor. </w:t>
      </w:r>
    </w:p>
    <w:p w14:paraId="153D1EAF" w14:textId="2CD52EA9" w:rsidR="00A826CE" w:rsidRDefault="00A826CE" w:rsidP="002D6113">
      <w:r>
        <w:lastRenderedPageBreak/>
        <w:t>To control the device, a voltage source will be connected to the P1A pin only (explained below). This voltage source will be an analogue output pin from the MCU (check if this is allowed!!).</w:t>
      </w:r>
    </w:p>
    <w:p w14:paraId="06723B0E" w14:textId="69163D5E" w:rsidR="00A826CE" w:rsidRDefault="00A826CE" w:rsidP="002D6113">
      <w:r>
        <w:t>The schematic used to test the DC brushless motor is below:</w:t>
      </w:r>
    </w:p>
    <w:p w14:paraId="58ADA2DD" w14:textId="64CEE9C0" w:rsidR="00A826CE" w:rsidRDefault="00A826CE" w:rsidP="002D6113">
      <w:r w:rsidRPr="005027BB">
        <w:rPr>
          <w:lang w:val="en-US"/>
        </w:rPr>
        <w:drawing>
          <wp:inline distT="0" distB="0" distL="0" distR="0" wp14:anchorId="1EA4399C" wp14:editId="1D42D404">
            <wp:extent cx="3419475" cy="17060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888" cy="1710780"/>
                    </a:xfrm>
                    <a:prstGeom prst="rect">
                      <a:avLst/>
                    </a:prstGeom>
                  </pic:spPr>
                </pic:pic>
              </a:graphicData>
            </a:graphic>
          </wp:inline>
        </w:drawing>
      </w:r>
    </w:p>
    <w:p w14:paraId="70EA6435" w14:textId="235C2408" w:rsidR="00A826CE" w:rsidRDefault="00A826CE" w:rsidP="002D6113">
      <w:r>
        <w:t xml:space="preserve">The DC motor’s P1A pin is connected to a voltage source of 1 V, drawing an average current of </w:t>
      </w:r>
      <w:r w:rsidRPr="00A826CE">
        <w:rPr>
          <w:highlight w:val="yellow"/>
        </w:rPr>
        <w:t>around</w:t>
      </w:r>
      <w:r>
        <w:t xml:space="preserve"> 20</w:t>
      </w:r>
      <w:r w:rsidR="00CE25DA">
        <w:t>0</w:t>
      </w:r>
      <w:r>
        <w:t xml:space="preserve"> mA. The output </w:t>
      </w:r>
      <w:proofErr w:type="gramStart"/>
      <w:r>
        <w:t>B[</w:t>
      </w:r>
      <w:proofErr w:type="gramEnd"/>
      <w:r>
        <w:t xml:space="preserve">1..3] pins are connected to an oscilloscope to monitor the output of the motor. It is seen that the rotation speed (in RPM) of the motor is directly proportional to the voltage supplied, where, at 1 V, the motor’s rotation speed is 16.66 RPM. </w:t>
      </w:r>
      <w:r w:rsidR="00CE25DA">
        <w:t xml:space="preserve">The current drawn is similarly proportional to the rotation speed, drawing 200 mA/16.66 RPM = 12 mA/RPM. Below is an oscilloscope capture of the output of the </w:t>
      </w:r>
      <w:proofErr w:type="gramStart"/>
      <w:r w:rsidR="00CE25DA">
        <w:t>B[</w:t>
      </w:r>
      <w:proofErr w:type="gramEnd"/>
      <w:r w:rsidR="00CE25DA">
        <w:t>1..3] pins for the same schematic:</w:t>
      </w:r>
    </w:p>
    <w:p w14:paraId="20DF13B6" w14:textId="71A745A2" w:rsidR="00CE25DA" w:rsidRDefault="005923A6" w:rsidP="002D6113">
      <w:r w:rsidRPr="005923A6">
        <w:drawing>
          <wp:inline distT="0" distB="0" distL="0" distR="0" wp14:anchorId="39274D31" wp14:editId="3ABFE628">
            <wp:extent cx="6362250" cy="3901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0220" cy="3906327"/>
                    </a:xfrm>
                    <a:prstGeom prst="rect">
                      <a:avLst/>
                    </a:prstGeom>
                  </pic:spPr>
                </pic:pic>
              </a:graphicData>
            </a:graphic>
          </wp:inline>
        </w:drawing>
      </w:r>
    </w:p>
    <w:p w14:paraId="1866C6E9" w14:textId="21B974AC" w:rsidR="00CE25DA" w:rsidRDefault="00CE25DA" w:rsidP="002D6113">
      <w:r>
        <w:t>It is shown that to identify a forward rotation, the rising edge of B1 is when B2 is low. It is shown th</w:t>
      </w:r>
      <w:r w:rsidR="005923A6">
        <w:t>e output of the motor is a square wave from 0-5 V with a period of 3.63 s at 1 V input. This period is inversely proportional to the rotation speed. The duty cycle of the square wave is 50%.</w:t>
      </w:r>
    </w:p>
    <w:p w14:paraId="62BDA959" w14:textId="77777777" w:rsidR="005923A6" w:rsidRDefault="005923A6" w:rsidP="002D6113"/>
    <w:p w14:paraId="06A062FA" w14:textId="2380EC16" w:rsidR="00CE25DA" w:rsidRDefault="00CE25DA" w:rsidP="002D6113">
      <w:r>
        <w:t>When the same power supply is connected to P1 and P2, the rotation speed, and current drawn, doubles. Likewise, when all three pins are connected to power, the rotation speed, and current drawn triples:</w:t>
      </w:r>
    </w:p>
    <w:p w14:paraId="4C43D498" w14:textId="6CBD2C08" w:rsidR="00CE25DA" w:rsidRPr="002D6113" w:rsidRDefault="00CE25DA" w:rsidP="002D6113">
      <w:r w:rsidRPr="005027BB">
        <w:rPr>
          <w:lang w:val="en-US"/>
        </w:rPr>
        <w:drawing>
          <wp:inline distT="0" distB="0" distL="0" distR="0" wp14:anchorId="44EC85BE" wp14:editId="4505FB18">
            <wp:extent cx="3078480" cy="14533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843" cy="1484257"/>
                    </a:xfrm>
                    <a:prstGeom prst="rect">
                      <a:avLst/>
                    </a:prstGeom>
                  </pic:spPr>
                </pic:pic>
              </a:graphicData>
            </a:graphic>
          </wp:inline>
        </w:drawing>
      </w:r>
      <w:r>
        <w:tab/>
      </w:r>
      <w:r w:rsidRPr="005027BB">
        <w:rPr>
          <w:lang w:val="en-US"/>
        </w:rPr>
        <w:drawing>
          <wp:inline distT="0" distB="0" distL="0" distR="0" wp14:anchorId="304F32C8" wp14:editId="7BF94025">
            <wp:extent cx="3067492"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5322" cy="1463880"/>
                    </a:xfrm>
                    <a:prstGeom prst="rect">
                      <a:avLst/>
                    </a:prstGeom>
                  </pic:spPr>
                </pic:pic>
              </a:graphicData>
            </a:graphic>
          </wp:inline>
        </w:drawing>
      </w:r>
    </w:p>
    <w:p w14:paraId="18422E17" w14:textId="3EF41199" w:rsidR="007E01AB" w:rsidRPr="007E01AB" w:rsidRDefault="007E01AB" w:rsidP="007E01AB">
      <w:pPr>
        <w:pStyle w:val="Heading2"/>
      </w:pPr>
      <w:r>
        <w:t>Device 2 – PART_NUMBER</w:t>
      </w:r>
    </w:p>
    <w:p w14:paraId="338EF211" w14:textId="77777777" w:rsidR="002D6113" w:rsidRPr="002D6113" w:rsidRDefault="002D6113" w:rsidP="002D6113">
      <w:r>
        <w:t>{Details}</w:t>
      </w:r>
    </w:p>
    <w:p w14:paraId="01B84CBA" w14:textId="79E4C24B" w:rsidR="000630AE" w:rsidRDefault="000F781E" w:rsidP="00C7481F">
      <w:pPr>
        <w:pStyle w:val="Heading1"/>
      </w:pPr>
      <w:r w:rsidRPr="5BEA5823">
        <w:t>Part</w:t>
      </w:r>
      <w:r w:rsidR="006240F2">
        <w:t xml:space="preserve"> </w:t>
      </w:r>
      <w:r w:rsidRPr="5BEA5823">
        <w:t>4</w:t>
      </w:r>
      <w:r w:rsidR="006240F2">
        <w:t xml:space="preserve"> –</w:t>
      </w:r>
      <w:r w:rsidRPr="5BEA5823">
        <w:t xml:space="preserve"> System-Level Design</w:t>
      </w:r>
    </w:p>
    <w:p w14:paraId="223DAA17" w14:textId="32C3FEF2" w:rsidR="003418BD" w:rsidRPr="001922A1" w:rsidRDefault="001922A1" w:rsidP="001922A1">
      <w:r>
        <w:t>{Details}</w:t>
      </w:r>
    </w:p>
    <w:sectPr w:rsidR="003418BD" w:rsidRPr="001922A1" w:rsidSect="005E2CEC">
      <w:headerReference w:type="default" r:id="rId13"/>
      <w:footerReference w:type="even" r:id="rId14"/>
      <w:footerReference w:type="default" r:id="rId15"/>
      <w:footerReference w:type="first" r:id="rId16"/>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BCAC" w14:textId="77777777" w:rsidR="00B778EE" w:rsidRDefault="00B778EE">
      <w:pPr>
        <w:spacing w:after="0" w:line="240" w:lineRule="auto"/>
      </w:pPr>
      <w:r>
        <w:separator/>
      </w:r>
    </w:p>
  </w:endnote>
  <w:endnote w:type="continuationSeparator" w:id="0">
    <w:p w14:paraId="4E8E6AA0" w14:textId="77777777" w:rsidR="00B778EE" w:rsidRDefault="00B778EE">
      <w:pPr>
        <w:spacing w:after="0" w:line="240" w:lineRule="auto"/>
      </w:pPr>
      <w:r>
        <w:continuationSeparator/>
      </w:r>
    </w:p>
  </w:endnote>
  <w:endnote w:type="continuationNotice" w:id="1">
    <w:p w14:paraId="5A8CAD25" w14:textId="77777777" w:rsidR="00B778EE" w:rsidRDefault="00B778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A50A" w14:textId="77777777" w:rsidR="00B778EE" w:rsidRDefault="00B778EE">
      <w:pPr>
        <w:spacing w:after="0" w:line="240" w:lineRule="auto"/>
      </w:pPr>
      <w:r>
        <w:separator/>
      </w:r>
    </w:p>
  </w:footnote>
  <w:footnote w:type="continuationSeparator" w:id="0">
    <w:p w14:paraId="4BEF436A" w14:textId="77777777" w:rsidR="00B778EE" w:rsidRDefault="00B778EE">
      <w:pPr>
        <w:spacing w:after="0" w:line="240" w:lineRule="auto"/>
      </w:pPr>
      <w:r>
        <w:continuationSeparator/>
      </w:r>
    </w:p>
  </w:footnote>
  <w:footnote w:type="continuationNotice" w:id="1">
    <w:p w14:paraId="7691A859" w14:textId="77777777" w:rsidR="00B778EE" w:rsidRDefault="00B778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B778EE"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6B6C"/>
    <w:rsid w:val="000B0511"/>
    <w:rsid w:val="000B1389"/>
    <w:rsid w:val="000B48DF"/>
    <w:rsid w:val="000B64A2"/>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372E"/>
    <w:rsid w:val="00294820"/>
    <w:rsid w:val="00297350"/>
    <w:rsid w:val="002977D1"/>
    <w:rsid w:val="002A019A"/>
    <w:rsid w:val="002A2C82"/>
    <w:rsid w:val="002B51F0"/>
    <w:rsid w:val="002B65EE"/>
    <w:rsid w:val="002C0641"/>
    <w:rsid w:val="002C3651"/>
    <w:rsid w:val="002C42BA"/>
    <w:rsid w:val="002D0397"/>
    <w:rsid w:val="002D0A34"/>
    <w:rsid w:val="002D0AEE"/>
    <w:rsid w:val="002D15AD"/>
    <w:rsid w:val="002D1E70"/>
    <w:rsid w:val="002D49D8"/>
    <w:rsid w:val="002D4F71"/>
    <w:rsid w:val="002D6113"/>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F9A"/>
    <w:rsid w:val="00386D68"/>
    <w:rsid w:val="003878C9"/>
    <w:rsid w:val="00392A09"/>
    <w:rsid w:val="0039347A"/>
    <w:rsid w:val="003940EF"/>
    <w:rsid w:val="00395D3D"/>
    <w:rsid w:val="003A2A9E"/>
    <w:rsid w:val="003A424A"/>
    <w:rsid w:val="003A4577"/>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26F24"/>
    <w:rsid w:val="00527362"/>
    <w:rsid w:val="0052768F"/>
    <w:rsid w:val="0052772B"/>
    <w:rsid w:val="00530345"/>
    <w:rsid w:val="00533B5F"/>
    <w:rsid w:val="00543E99"/>
    <w:rsid w:val="00546A16"/>
    <w:rsid w:val="00552496"/>
    <w:rsid w:val="00553CB8"/>
    <w:rsid w:val="00554413"/>
    <w:rsid w:val="0055715B"/>
    <w:rsid w:val="00560647"/>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69AA"/>
    <w:rsid w:val="0074713A"/>
    <w:rsid w:val="00754470"/>
    <w:rsid w:val="00754818"/>
    <w:rsid w:val="007550B7"/>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6A87"/>
    <w:rsid w:val="00E14189"/>
    <w:rsid w:val="00E15647"/>
    <w:rsid w:val="00E1772E"/>
    <w:rsid w:val="00E2619D"/>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B4D2C"/>
    <w:rsid w:val="00EB4D3D"/>
    <w:rsid w:val="00EB561F"/>
    <w:rsid w:val="00EB5691"/>
    <w:rsid w:val="00EB6341"/>
    <w:rsid w:val="00EC0BF0"/>
    <w:rsid w:val="00EC756C"/>
    <w:rsid w:val="00ED27CF"/>
    <w:rsid w:val="00ED758F"/>
    <w:rsid w:val="00EE2D4B"/>
    <w:rsid w:val="00EE2D9B"/>
    <w:rsid w:val="00EF1C79"/>
    <w:rsid w:val="00EF5778"/>
    <w:rsid w:val="00EF6391"/>
    <w:rsid w:val="00F02BA2"/>
    <w:rsid w:val="00F02DFC"/>
    <w:rsid w:val="00F0470A"/>
    <w:rsid w:val="00F051BB"/>
    <w:rsid w:val="00F05D0D"/>
    <w:rsid w:val="00F068A4"/>
    <w:rsid w:val="00F069AC"/>
    <w:rsid w:val="00F075A5"/>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5B"/>
    <w:rsid w:val="00F7450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86453"/>
    <w:rsid w:val="005B7B9C"/>
    <w:rsid w:val="005C2971"/>
    <w:rsid w:val="005F2EAF"/>
    <w:rsid w:val="006873A8"/>
    <w:rsid w:val="008C6298"/>
    <w:rsid w:val="00974099"/>
    <w:rsid w:val="00980A7D"/>
    <w:rsid w:val="009B1A1F"/>
    <w:rsid w:val="00AA29AD"/>
    <w:rsid w:val="00AB1E5E"/>
    <w:rsid w:val="00AB20BA"/>
    <w:rsid w:val="00AE3D56"/>
    <w:rsid w:val="00B62E10"/>
    <w:rsid w:val="00B9419D"/>
    <w:rsid w:val="00C32368"/>
    <w:rsid w:val="00D45F7C"/>
    <w:rsid w:val="00DA3715"/>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4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2</cp:revision>
  <cp:lastPrinted>2016-01-06T00:59:00Z</cp:lastPrinted>
  <dcterms:created xsi:type="dcterms:W3CDTF">2021-05-15T00:01:00Z</dcterms:created>
  <dcterms:modified xsi:type="dcterms:W3CDTF">2021-05-15T00:01:00Z</dcterms:modified>
</cp:coreProperties>
</file>