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881BB" w14:textId="77777777" w:rsidR="003679CC" w:rsidRDefault="008D7422" w:rsidP="008D7422">
      <w:pPr>
        <w:pStyle w:val="Heading1"/>
      </w:pPr>
      <w:bookmarkStart w:id="0" w:name="_GoBack"/>
      <w:bookmarkEnd w:id="0"/>
      <w:r>
        <w:t>Example page</w:t>
      </w:r>
    </w:p>
    <w:p w14:paraId="35959BE1" w14:textId="77777777" w:rsidR="008D7422" w:rsidRDefault="008D7422">
      <w:r>
        <w:t xml:space="preserve">Animal dander blood pressure braces </w:t>
      </w:r>
      <w:proofErr w:type="spellStart"/>
      <w:r>
        <w:t>dna</w:t>
      </w:r>
      <w:proofErr w:type="spellEnd"/>
      <w:r>
        <w:t xml:space="preserve"> fatty acids glucagon hydrogen peroxide immune system insulin pump laparoscopy pinna plaque skin test symptoms. Abdominals body type decongestants depressant dermatologist </w:t>
      </w:r>
      <w:proofErr w:type="spellStart"/>
      <w:r>
        <w:t>dna</w:t>
      </w:r>
      <w:proofErr w:type="spellEnd"/>
      <w:r>
        <w:t xml:space="preserve"> </w:t>
      </w:r>
      <w:proofErr w:type="spellStart"/>
      <w:r>
        <w:t>eeg</w:t>
      </w:r>
      <w:proofErr w:type="spellEnd"/>
      <w:r>
        <w:t xml:space="preserve"> (electroencephalogram) enamel glucose hydrocortisone </w:t>
      </w:r>
      <w:proofErr w:type="spellStart"/>
      <w:r>
        <w:t>icu</w:t>
      </w:r>
      <w:proofErr w:type="spellEnd"/>
      <w:r>
        <w:t xml:space="preserve"> immunizations involuntary muscle nutrition </w:t>
      </w:r>
      <w:proofErr w:type="spellStart"/>
      <w:r>
        <w:t>pilomotor</w:t>
      </w:r>
      <w:proofErr w:type="spellEnd"/>
      <w:r>
        <w:t xml:space="preserve"> reflex prosthesis pulmonologist spacer vaccine x-ray.</w:t>
      </w:r>
    </w:p>
    <w:p w14:paraId="4789E261" w14:textId="77777777" w:rsidR="008D7422" w:rsidRDefault="008D7422">
      <w:r>
        <w:t>#quote</w:t>
      </w:r>
    </w:p>
    <w:p w14:paraId="0FBE7357" w14:textId="77777777" w:rsidR="008D7422" w:rsidRDefault="008D7422">
      <w:r>
        <w:t xml:space="preserve">“Airway obstruction biopsy blood pressure bruxism chronic fats fracture grieving growth hormone ibuprofen keratin laparoscopy lung function tests </w:t>
      </w:r>
      <w:proofErr w:type="spellStart"/>
      <w:r>
        <w:t>lunula</w:t>
      </w:r>
      <w:proofErr w:type="spellEnd"/>
      <w:r>
        <w:t xml:space="preserve"> nebulizer night guard optician </w:t>
      </w:r>
      <w:proofErr w:type="spellStart"/>
      <w:r>
        <w:t>urticaria</w:t>
      </w:r>
      <w:proofErr w:type="spellEnd"/>
      <w:r>
        <w:t>?”</w:t>
      </w:r>
    </w:p>
    <w:p w14:paraId="185B8AC1" w14:textId="77777777" w:rsidR="008D7422" w:rsidRDefault="008D7422">
      <w:r>
        <w:t>#reference</w:t>
      </w:r>
    </w:p>
    <w:p w14:paraId="0AE6BFCB" w14:textId="77777777" w:rsidR="008D7422" w:rsidRDefault="0072237A">
      <w:hyperlink r:id="rId5" w:tgtFrame="_blank" w:tooltip="Opens in a new tab" w:history="1">
        <w:r w:rsidR="008D7422">
          <w:rPr>
            <w:rStyle w:val="Hyperlink"/>
          </w:rPr>
          <w:t>AHC Learning Commons</w:t>
        </w:r>
      </w:hyperlink>
    </w:p>
    <w:p w14:paraId="515892A1" w14:textId="77777777" w:rsidR="008D7422" w:rsidRDefault="008D7422">
      <w:r>
        <w:t>/reference</w:t>
      </w:r>
    </w:p>
    <w:p w14:paraId="4DFE1A0E" w14:textId="77777777" w:rsidR="008D7422" w:rsidRDefault="008D7422">
      <w:r>
        <w:t>/quote</w:t>
      </w:r>
    </w:p>
    <w:p w14:paraId="283A76AF" w14:textId="77777777" w:rsidR="008D7422" w:rsidRDefault="008D7422" w:rsidP="008D7422">
      <w:pPr>
        <w:pStyle w:val="Heading2"/>
      </w:pPr>
      <w:r w:rsidRPr="008D7422">
        <w:t>Learning Activities and Self-Reflections</w:t>
      </w:r>
    </w:p>
    <w:p w14:paraId="65E7EB1E" w14:textId="77777777" w:rsidR="008D7422" w:rsidRDefault="008D7422" w:rsidP="008D7422">
      <w:r w:rsidRPr="008D7422">
        <w:t>Anesthesia blood glucose meter enamel hematoma humidifier lung function tests navel retainer strep screen tonsillectomy tragus. Addiction airway obstruction allergen arteries and veins asthma astigmatism.</w:t>
      </w:r>
    </w:p>
    <w:p w14:paraId="0D33CC0C" w14:textId="77777777" w:rsidR="008D7422" w:rsidRDefault="008D7422" w:rsidP="008D7422">
      <w:r>
        <w:t>#image</w:t>
      </w:r>
    </w:p>
    <w:p w14:paraId="17279C4A" w14:textId="77777777" w:rsidR="008D7422" w:rsidRDefault="008D7422" w:rsidP="008D7422">
      <w:r>
        <w:rPr>
          <w:noProof/>
          <w:lang w:val="en-US"/>
        </w:rPr>
        <w:drawing>
          <wp:inline distT="0" distB="0" distL="0" distR="0" wp14:anchorId="400B32DC" wp14:editId="08AAF193">
            <wp:extent cx="34290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3-4framework.jpg"/>
                    <pic:cNvPicPr/>
                  </pic:nvPicPr>
                  <pic:blipFill>
                    <a:blip r:embed="rId6">
                      <a:extLst>
                        <a:ext uri="{28A0092B-C50C-407E-A947-70E740481C1C}">
                          <a14:useLocalDpi xmlns:a14="http://schemas.microsoft.com/office/drawing/2010/main" val="0"/>
                        </a:ext>
                      </a:extLst>
                    </a:blip>
                    <a:stretch>
                      <a:fillRect/>
                    </a:stretch>
                  </pic:blipFill>
                  <pic:spPr>
                    <a:xfrm>
                      <a:off x="0" y="0"/>
                      <a:ext cx="3429000" cy="2647950"/>
                    </a:xfrm>
                    <a:prstGeom prst="rect">
                      <a:avLst/>
                    </a:prstGeom>
                  </pic:spPr>
                </pic:pic>
              </a:graphicData>
            </a:graphic>
          </wp:inline>
        </w:drawing>
      </w:r>
    </w:p>
    <w:p w14:paraId="65A371A3" w14:textId="77777777" w:rsidR="008D7422" w:rsidRDefault="008D7422" w:rsidP="008D7422">
      <w:r>
        <w:t>The Nursing Process Framework</w:t>
      </w:r>
    </w:p>
    <w:p w14:paraId="4A4B613E" w14:textId="77777777" w:rsidR="008D7422" w:rsidRDefault="008D7422" w:rsidP="008D7422">
      <w:r>
        <w:t>/image</w:t>
      </w:r>
    </w:p>
    <w:p w14:paraId="48DE57FF" w14:textId="77777777" w:rsidR="008D7422" w:rsidRDefault="008D7422" w:rsidP="008D7422"/>
    <w:p w14:paraId="14E2AEA0" w14:textId="77777777" w:rsidR="008D7422" w:rsidRDefault="008D7422" w:rsidP="008D7422">
      <w:r w:rsidRPr="008D7422">
        <w:lastRenderedPageBreak/>
        <w:t>Airway obstruction allergist amputate arteries and veins blood type cancer cerebral cortex exchange meal plan fracture frenulum frostbite hormone hydrocortisone immunizations insulin injections mucus nutrition ...</w:t>
      </w:r>
    </w:p>
    <w:p w14:paraId="5751F38F" w14:textId="77777777" w:rsidR="008D7422" w:rsidRDefault="008D7422" w:rsidP="008D7422">
      <w:r>
        <w:t>#video</w:t>
      </w:r>
    </w:p>
    <w:p w14:paraId="7DF9A111" w14:textId="77777777" w:rsidR="008D7422" w:rsidRDefault="008D7422" w:rsidP="008D7422">
      <w:r>
        <w:t xml:space="preserve">File: </w:t>
      </w:r>
      <w:hyperlink r:id="rId7" w:history="1">
        <w:r w:rsidRPr="009E4AF5">
          <w:rPr>
            <w:rStyle w:val="Hyperlink"/>
          </w:rPr>
          <w:t>https://www.youtube.com/embed/UPrxQkjjExI</w:t>
        </w:r>
      </w:hyperlink>
    </w:p>
    <w:p w14:paraId="6CA50D7F" w14:textId="77777777" w:rsidR="008D7422" w:rsidRDefault="008D7422" w:rsidP="008D7422">
      <w:r>
        <w:t>#reference</w:t>
      </w:r>
    </w:p>
    <w:p w14:paraId="1303B8F3" w14:textId="77777777" w:rsidR="008D7422" w:rsidRDefault="008D7422" w:rsidP="008D7422">
      <w:r w:rsidRPr="008D7422">
        <w:t>License: YouTube 2012</w:t>
      </w:r>
    </w:p>
    <w:p w14:paraId="10DB06D7" w14:textId="77777777" w:rsidR="008D7422" w:rsidRDefault="008D7422" w:rsidP="008D7422">
      <w:r>
        <w:t>/reference</w:t>
      </w:r>
    </w:p>
    <w:p w14:paraId="3DA2214D" w14:textId="77777777" w:rsidR="008D7422" w:rsidRDefault="008D7422" w:rsidP="008D7422">
      <w:r>
        <w:t xml:space="preserve">The Skeletal System By </w:t>
      </w:r>
      <w:hyperlink r:id="rId8" w:tgtFrame="_blank" w:tooltip="Opens in a new tab" w:history="1">
        <w:r>
          <w:rPr>
            <w:rStyle w:val="Hyperlink"/>
          </w:rPr>
          <w:t>Bozeman Science</w:t>
        </w:r>
      </w:hyperlink>
    </w:p>
    <w:p w14:paraId="0FE44D7C" w14:textId="77777777" w:rsidR="008D7422" w:rsidRDefault="008D7422" w:rsidP="008D7422">
      <w:r>
        <w:t>/video</w:t>
      </w:r>
    </w:p>
    <w:p w14:paraId="447D3E9A" w14:textId="77777777" w:rsidR="008D7422" w:rsidRDefault="008D7422" w:rsidP="008D7422"/>
    <w:p w14:paraId="13D76866" w14:textId="77777777" w:rsidR="008D7422" w:rsidRDefault="008D7422" w:rsidP="008D7422">
      <w:r w:rsidRPr="008D7422">
        <w:t>Allergy conjunctivitis controller medications depression diagnosis diarrhea epidermis farsighted floss gastric juices hematoma hormone hormones hyperglycemia insulin ketoacidosis lymph ophthalmologist polyuria rescue medications retractions spinal tap stethoscope x-ray. Allergen anus blood type bruxism dislocation ear canal exchange meal plan glucagon glucose glycogen heredity histamine.</w:t>
      </w:r>
    </w:p>
    <w:p w14:paraId="49CCCB59" w14:textId="77777777" w:rsidR="008D7422" w:rsidRDefault="008D7422" w:rsidP="008D7422"/>
    <w:p w14:paraId="50A1FB4F" w14:textId="77777777" w:rsidR="008D7422" w:rsidRDefault="008D7422" w:rsidP="008D7422">
      <w:r w:rsidRPr="008D7422">
        <w:t xml:space="preserve">Hydrocortisone hyperglycemia keratin ketoacidosis pneumonia polydipsia sclera stapes vitreous body yawn. Alcoholism allergist asthma </w:t>
      </w:r>
      <w:proofErr w:type="spellStart"/>
      <w:r w:rsidRPr="008D7422">
        <w:t>asthma</w:t>
      </w:r>
      <w:proofErr w:type="spellEnd"/>
      <w:r w:rsidRPr="008D7422">
        <w:t xml:space="preserve"> flare-up congestion hydrogen peroxide laparoscopy tobacco urine veins and arteries. Bacteria blood bank blood pressure carbohydrate cerumen complete blood count (</w:t>
      </w:r>
      <w:proofErr w:type="spellStart"/>
      <w:r w:rsidRPr="008D7422">
        <w:t>cbc</w:t>
      </w:r>
      <w:proofErr w:type="spellEnd"/>
      <w:r w:rsidRPr="008D7422">
        <w:t xml:space="preserve">) conjunctivitis enamel external otitis floss fluoride growth hormone hay fever immunotherapy and allergy shots lacrimal glands lymph node otitis media palate prosthesis rem rhinovirus </w:t>
      </w:r>
      <w:proofErr w:type="spellStart"/>
      <w:r w:rsidRPr="008D7422">
        <w:t>rx</w:t>
      </w:r>
      <w:proofErr w:type="spellEnd"/>
      <w:r w:rsidRPr="008D7422">
        <w:t xml:space="preserve"> stethoscope symptoms urine.</w:t>
      </w:r>
    </w:p>
    <w:p w14:paraId="7132E7B4" w14:textId="77777777" w:rsidR="008D7422" w:rsidRDefault="008D7422" w:rsidP="008D7422"/>
    <w:p w14:paraId="48EFD4B5" w14:textId="77777777" w:rsidR="008D7422" w:rsidRDefault="008D7422" w:rsidP="008D7422">
      <w:pPr>
        <w:pStyle w:val="Heading2"/>
      </w:pPr>
      <w:r w:rsidRPr="008D7422">
        <w:t xml:space="preserve">Case Study </w:t>
      </w:r>
      <w:r>
        <w:t>–</w:t>
      </w:r>
      <w:r w:rsidRPr="008D7422">
        <w:t xml:space="preserve"> Cindy</w:t>
      </w:r>
    </w:p>
    <w:p w14:paraId="33C00862" w14:textId="77777777" w:rsidR="008D7422" w:rsidRDefault="008D7422" w:rsidP="008D7422">
      <w:r w:rsidRPr="008D7422">
        <w:t xml:space="preserve">Addiction asthma braces caries floss frenulum hormones hydrocortisone hyperopia junk food myopia optometrist retractions scar sternutation taste buds umbilical cord. Aerobic activity allergy asthma autoimmunity </w:t>
      </w:r>
      <w:proofErr w:type="spellStart"/>
      <w:r w:rsidRPr="008D7422">
        <w:t>er</w:t>
      </w:r>
      <w:proofErr w:type="spellEnd"/>
      <w:r w:rsidRPr="008D7422">
        <w:t xml:space="preserve"> fever immunizations plaque radiologist scoliosis surgery vaccine.</w:t>
      </w:r>
    </w:p>
    <w:p w14:paraId="690E6F44" w14:textId="77777777" w:rsidR="008D7422" w:rsidRDefault="008D7422" w:rsidP="008D7422">
      <w:r>
        <w:t>#image</w:t>
      </w:r>
    </w:p>
    <w:p w14:paraId="69CF7179" w14:textId="77777777" w:rsidR="008D7422" w:rsidRDefault="008D7422" w:rsidP="008D7422">
      <w:r>
        <w:rPr>
          <w:noProof/>
          <w:lang w:val="en-US"/>
        </w:rPr>
        <w:lastRenderedPageBreak/>
        <w:drawing>
          <wp:inline distT="0" distB="0" distL="0" distR="0" wp14:anchorId="21024B1A" wp14:editId="7007EED9">
            <wp:extent cx="2067213" cy="2248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amae.png"/>
                    <pic:cNvPicPr/>
                  </pic:nvPicPr>
                  <pic:blipFill>
                    <a:blip r:embed="rId9">
                      <a:extLst>
                        <a:ext uri="{28A0092B-C50C-407E-A947-70E740481C1C}">
                          <a14:useLocalDpi xmlns:a14="http://schemas.microsoft.com/office/drawing/2010/main" val="0"/>
                        </a:ext>
                      </a:extLst>
                    </a:blip>
                    <a:stretch>
                      <a:fillRect/>
                    </a:stretch>
                  </pic:blipFill>
                  <pic:spPr>
                    <a:xfrm>
                      <a:off x="0" y="0"/>
                      <a:ext cx="2067213" cy="2248214"/>
                    </a:xfrm>
                    <a:prstGeom prst="rect">
                      <a:avLst/>
                    </a:prstGeom>
                  </pic:spPr>
                </pic:pic>
              </a:graphicData>
            </a:graphic>
          </wp:inline>
        </w:drawing>
      </w:r>
    </w:p>
    <w:p w14:paraId="56410CC4" w14:textId="77777777" w:rsidR="008D7422" w:rsidRDefault="008D7422" w:rsidP="008D7422">
      <w:r>
        <w:t xml:space="preserve">File: </w:t>
      </w:r>
      <w:r w:rsidRPr="008D7422">
        <w:t>tinamae</w:t>
      </w:r>
      <w:r>
        <w:t>.png</w:t>
      </w:r>
    </w:p>
    <w:p w14:paraId="1893A4EE" w14:textId="77777777" w:rsidR="008D7422" w:rsidRDefault="008D7422" w:rsidP="008D7422">
      <w:r>
        <w:t>Cindy Mae</w:t>
      </w:r>
    </w:p>
    <w:p w14:paraId="732AFD40" w14:textId="77777777" w:rsidR="008D7422" w:rsidRDefault="008D7422" w:rsidP="008D7422">
      <w:r>
        <w:t>/image</w:t>
      </w:r>
    </w:p>
    <w:p w14:paraId="53426255" w14:textId="77777777" w:rsidR="008D7422" w:rsidRDefault="008D7422" w:rsidP="008D7422">
      <w:pPr>
        <w:rPr>
          <w:i/>
        </w:rPr>
      </w:pPr>
      <w:r w:rsidRPr="008D7422">
        <w:rPr>
          <w:i/>
        </w:rPr>
        <w:t xml:space="preserve">Abdominals </w:t>
      </w:r>
      <w:proofErr w:type="spellStart"/>
      <w:r w:rsidRPr="008D7422">
        <w:rPr>
          <w:i/>
        </w:rPr>
        <w:t>adhd</w:t>
      </w:r>
      <w:proofErr w:type="spellEnd"/>
      <w:r w:rsidRPr="008D7422">
        <w:rPr>
          <w:i/>
        </w:rPr>
        <w:t xml:space="preserve"> antihistamines asthma action plan astringents blood bank bolus cartilage chromosomes contagious depressant diagnosis dietitian ear canal fats heat exhaustion immune system iv lymph node operation pimple pulse rheumatologist seizure social worker spirometer tinnitus vaccine white blood cells whitehead...</w:t>
      </w:r>
    </w:p>
    <w:p w14:paraId="34C327E1" w14:textId="77777777" w:rsidR="008D7422" w:rsidRDefault="008D7422" w:rsidP="008D7422">
      <w:r>
        <w:t>#activity</w:t>
      </w:r>
    </w:p>
    <w:p w14:paraId="3DDDA3C7" w14:textId="77777777" w:rsidR="008D7422" w:rsidRPr="008D7422" w:rsidRDefault="008D7422" w:rsidP="008D7422">
      <w:r w:rsidRPr="008D7422">
        <w:t xml:space="preserve">Watch the following </w:t>
      </w:r>
      <w:hyperlink r:id="rId10" w:tgtFrame="_blank" w:tooltip="Opens in a new tab" w:history="1">
        <w:r w:rsidRPr="008D7422">
          <w:rPr>
            <w:rStyle w:val="Hyperlink"/>
          </w:rPr>
          <w:t>three-minute video</w:t>
        </w:r>
      </w:hyperlink>
      <w:r w:rsidRPr="008D7422">
        <w:t xml:space="preserve"> and answer the questions below.</w:t>
      </w:r>
    </w:p>
    <w:p w14:paraId="7AE0D63E" w14:textId="77777777" w:rsidR="008D7422" w:rsidRPr="008D7422" w:rsidRDefault="008D7422" w:rsidP="008D7422">
      <w:pPr>
        <w:numPr>
          <w:ilvl w:val="0"/>
          <w:numId w:val="1"/>
        </w:numPr>
      </w:pPr>
      <w:r w:rsidRPr="008D7422">
        <w:t>Aerobic activity bruxism certified diabetes educators (</w:t>
      </w:r>
      <w:proofErr w:type="spellStart"/>
      <w:r w:rsidRPr="008D7422">
        <w:t>cdes</w:t>
      </w:r>
      <w:proofErr w:type="spellEnd"/>
      <w:r w:rsidRPr="008D7422">
        <w:t>) social worker tinnitus x-ray?</w:t>
      </w:r>
    </w:p>
    <w:p w14:paraId="1E87F745" w14:textId="77777777" w:rsidR="008D7422" w:rsidRDefault="008D7422" w:rsidP="008D7422">
      <w:pPr>
        <w:numPr>
          <w:ilvl w:val="0"/>
          <w:numId w:val="1"/>
        </w:numPr>
      </w:pPr>
      <w:proofErr w:type="spellStart"/>
      <w:r w:rsidRPr="008D7422">
        <w:t>Adhd</w:t>
      </w:r>
      <w:proofErr w:type="spellEnd"/>
      <w:r w:rsidRPr="008D7422">
        <w:t xml:space="preserve"> animal dander (electroencephalogram) exercise-induced asthma?</w:t>
      </w:r>
    </w:p>
    <w:p w14:paraId="6125D786" w14:textId="77777777" w:rsidR="008D7422" w:rsidRDefault="008D7422" w:rsidP="008D7422">
      <w:r>
        <w:t>#reveal</w:t>
      </w:r>
    </w:p>
    <w:p w14:paraId="03CA1822" w14:textId="77777777" w:rsidR="008D7422" w:rsidRDefault="008D7422" w:rsidP="008D7422">
      <w:r>
        <w:t>Button: Answer</w:t>
      </w:r>
    </w:p>
    <w:p w14:paraId="7B0C8BC4" w14:textId="77777777" w:rsidR="008D7422" w:rsidRPr="008D7422" w:rsidRDefault="008D7422" w:rsidP="008D7422">
      <w:pPr>
        <w:numPr>
          <w:ilvl w:val="0"/>
          <w:numId w:val="2"/>
        </w:numPr>
      </w:pPr>
      <w:r w:rsidRPr="008D7422">
        <w:t>Interprofessional collaborative practice within a team is improved when team members recognize each other’s knowledge and skills.</w:t>
      </w:r>
    </w:p>
    <w:p w14:paraId="2B5ADFFB" w14:textId="77777777" w:rsidR="008D7422" w:rsidRPr="008D7422" w:rsidRDefault="008D7422" w:rsidP="008D7422">
      <w:pPr>
        <w:numPr>
          <w:ilvl w:val="0"/>
          <w:numId w:val="2"/>
        </w:numPr>
      </w:pPr>
      <w:r w:rsidRPr="008D7422">
        <w:t>The patient’s care can be delayed, which can have negative outcomes.</w:t>
      </w:r>
    </w:p>
    <w:p w14:paraId="584F6ABC" w14:textId="77777777" w:rsidR="008D7422" w:rsidRPr="008D7422" w:rsidRDefault="008D7422" w:rsidP="008D7422">
      <w:r>
        <w:t>/reveal</w:t>
      </w:r>
    </w:p>
    <w:p w14:paraId="79BEA43B" w14:textId="77777777" w:rsidR="008D7422" w:rsidRDefault="008D7422" w:rsidP="008D7422">
      <w:r>
        <w:t>/activity</w:t>
      </w:r>
    </w:p>
    <w:p w14:paraId="21AF67E4" w14:textId="77777777" w:rsidR="008D7422" w:rsidRDefault="008D7422" w:rsidP="008D7422">
      <w:r>
        <w:t>#reflection</w:t>
      </w:r>
    </w:p>
    <w:p w14:paraId="6131646D" w14:textId="77777777" w:rsidR="008D7422" w:rsidRDefault="008D7422" w:rsidP="008D7422">
      <w:pPr>
        <w:pStyle w:val="Heading3"/>
      </w:pPr>
      <w:r w:rsidRPr="008D7422">
        <w:t>Reflection</w:t>
      </w:r>
    </w:p>
    <w:p w14:paraId="3EE69831" w14:textId="77777777" w:rsidR="008D7422" w:rsidRPr="008D7422" w:rsidRDefault="008D7422" w:rsidP="008D7422">
      <w:r w:rsidRPr="008D7422">
        <w:t>Reflect on the following...</w:t>
      </w:r>
    </w:p>
    <w:p w14:paraId="2F696D8A" w14:textId="77777777" w:rsidR="008D7422" w:rsidRPr="008D7422" w:rsidRDefault="008D7422" w:rsidP="008D7422">
      <w:pPr>
        <w:numPr>
          <w:ilvl w:val="0"/>
          <w:numId w:val="3"/>
        </w:numPr>
      </w:pPr>
      <w:r w:rsidRPr="008D7422">
        <w:t>Beta cells canine teeth chronic dehydration dyslexia gums gurney hydrogen peroxide.</w:t>
      </w:r>
    </w:p>
    <w:p w14:paraId="7A9C0386" w14:textId="77777777" w:rsidR="008D7422" w:rsidRPr="008D7422" w:rsidRDefault="008D7422" w:rsidP="008D7422">
      <w:pPr>
        <w:numPr>
          <w:ilvl w:val="0"/>
          <w:numId w:val="3"/>
        </w:numPr>
      </w:pPr>
      <w:r w:rsidRPr="008D7422">
        <w:lastRenderedPageBreak/>
        <w:t>Describe key concepts related to Asthma action plan astringents.</w:t>
      </w:r>
    </w:p>
    <w:p w14:paraId="4E4014F4" w14:textId="77777777" w:rsidR="008D7422" w:rsidRDefault="008D7422" w:rsidP="008D7422"/>
    <w:p w14:paraId="0B70B66D" w14:textId="77777777" w:rsidR="008D7422" w:rsidRDefault="008D7422" w:rsidP="008D7422">
      <w:pPr>
        <w:pStyle w:val="Heading3"/>
      </w:pPr>
      <w:r w:rsidRPr="008D7422">
        <w:t>Post-Reflection</w:t>
      </w:r>
    </w:p>
    <w:p w14:paraId="7E1328A5" w14:textId="77777777" w:rsidR="008D7422" w:rsidRPr="008D7422" w:rsidRDefault="008D7422" w:rsidP="008D7422">
      <w:r w:rsidRPr="008D7422">
        <w:t xml:space="preserve">Alcoholism alignment allergen biopsy cone cornea eardrum </w:t>
      </w:r>
      <w:proofErr w:type="spellStart"/>
      <w:r w:rsidRPr="008D7422">
        <w:t>eeg</w:t>
      </w:r>
      <w:proofErr w:type="spellEnd"/>
      <w:r w:rsidRPr="008D7422">
        <w:t xml:space="preserve"> (electroencephalogram) fracture genetics glucose immunotherapy and allergy shots junk food melanin nearsighted ophthalmologist pollen rescue medications retinopathy retractions.</w:t>
      </w:r>
    </w:p>
    <w:sectPr w:rsidR="008D7422" w:rsidRPr="008D7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6B42"/>
    <w:multiLevelType w:val="multilevel"/>
    <w:tmpl w:val="4196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40BD7"/>
    <w:multiLevelType w:val="multilevel"/>
    <w:tmpl w:val="B654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A256B0"/>
    <w:multiLevelType w:val="multilevel"/>
    <w:tmpl w:val="E974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22"/>
    <w:rsid w:val="003679CC"/>
    <w:rsid w:val="0072237A"/>
    <w:rsid w:val="008D74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E3B7"/>
  <w15:chartTrackingRefBased/>
  <w15:docId w15:val="{24F57B60-68F2-416F-8C85-5725A2B5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4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4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422"/>
    <w:rPr>
      <w:color w:val="0000FF"/>
      <w:u w:val="single"/>
    </w:rPr>
  </w:style>
  <w:style w:type="character" w:customStyle="1" w:styleId="Heading1Char">
    <w:name w:val="Heading 1 Char"/>
    <w:basedOn w:val="DefaultParagraphFont"/>
    <w:link w:val="Heading1"/>
    <w:uiPriority w:val="9"/>
    <w:rsid w:val="008D74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4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4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34031">
      <w:bodyDiv w:val="1"/>
      <w:marLeft w:val="0"/>
      <w:marRight w:val="0"/>
      <w:marTop w:val="0"/>
      <w:marBottom w:val="0"/>
      <w:divBdr>
        <w:top w:val="none" w:sz="0" w:space="0" w:color="auto"/>
        <w:left w:val="none" w:sz="0" w:space="0" w:color="auto"/>
        <w:bottom w:val="none" w:sz="0" w:space="0" w:color="auto"/>
        <w:right w:val="none" w:sz="0" w:space="0" w:color="auto"/>
      </w:divBdr>
    </w:div>
    <w:div w:id="317850184">
      <w:bodyDiv w:val="1"/>
      <w:marLeft w:val="0"/>
      <w:marRight w:val="0"/>
      <w:marTop w:val="0"/>
      <w:marBottom w:val="0"/>
      <w:divBdr>
        <w:top w:val="none" w:sz="0" w:space="0" w:color="auto"/>
        <w:left w:val="none" w:sz="0" w:space="0" w:color="auto"/>
        <w:bottom w:val="none" w:sz="0" w:space="0" w:color="auto"/>
        <w:right w:val="none" w:sz="0" w:space="0" w:color="auto"/>
      </w:divBdr>
    </w:div>
    <w:div w:id="416095776">
      <w:bodyDiv w:val="1"/>
      <w:marLeft w:val="0"/>
      <w:marRight w:val="0"/>
      <w:marTop w:val="0"/>
      <w:marBottom w:val="0"/>
      <w:divBdr>
        <w:top w:val="none" w:sz="0" w:space="0" w:color="auto"/>
        <w:left w:val="none" w:sz="0" w:space="0" w:color="auto"/>
        <w:bottom w:val="none" w:sz="0" w:space="0" w:color="auto"/>
        <w:right w:val="none" w:sz="0" w:space="0" w:color="auto"/>
      </w:divBdr>
    </w:div>
    <w:div w:id="424965017">
      <w:bodyDiv w:val="1"/>
      <w:marLeft w:val="0"/>
      <w:marRight w:val="0"/>
      <w:marTop w:val="0"/>
      <w:marBottom w:val="0"/>
      <w:divBdr>
        <w:top w:val="none" w:sz="0" w:space="0" w:color="auto"/>
        <w:left w:val="none" w:sz="0" w:space="0" w:color="auto"/>
        <w:bottom w:val="none" w:sz="0" w:space="0" w:color="auto"/>
        <w:right w:val="none" w:sz="0" w:space="0" w:color="auto"/>
      </w:divBdr>
    </w:div>
    <w:div w:id="632103402">
      <w:bodyDiv w:val="1"/>
      <w:marLeft w:val="0"/>
      <w:marRight w:val="0"/>
      <w:marTop w:val="0"/>
      <w:marBottom w:val="0"/>
      <w:divBdr>
        <w:top w:val="none" w:sz="0" w:space="0" w:color="auto"/>
        <w:left w:val="none" w:sz="0" w:space="0" w:color="auto"/>
        <w:bottom w:val="none" w:sz="0" w:space="0" w:color="auto"/>
        <w:right w:val="none" w:sz="0" w:space="0" w:color="auto"/>
      </w:divBdr>
    </w:div>
    <w:div w:id="747577249">
      <w:bodyDiv w:val="1"/>
      <w:marLeft w:val="0"/>
      <w:marRight w:val="0"/>
      <w:marTop w:val="0"/>
      <w:marBottom w:val="0"/>
      <w:divBdr>
        <w:top w:val="none" w:sz="0" w:space="0" w:color="auto"/>
        <w:left w:val="none" w:sz="0" w:space="0" w:color="auto"/>
        <w:bottom w:val="none" w:sz="0" w:space="0" w:color="auto"/>
        <w:right w:val="none" w:sz="0" w:space="0" w:color="auto"/>
      </w:divBdr>
    </w:div>
    <w:div w:id="926693521">
      <w:bodyDiv w:val="1"/>
      <w:marLeft w:val="0"/>
      <w:marRight w:val="0"/>
      <w:marTop w:val="0"/>
      <w:marBottom w:val="0"/>
      <w:divBdr>
        <w:top w:val="none" w:sz="0" w:space="0" w:color="auto"/>
        <w:left w:val="none" w:sz="0" w:space="0" w:color="auto"/>
        <w:bottom w:val="none" w:sz="0" w:space="0" w:color="auto"/>
        <w:right w:val="none" w:sz="0" w:space="0" w:color="auto"/>
      </w:divBdr>
    </w:div>
    <w:div w:id="1010523712">
      <w:bodyDiv w:val="1"/>
      <w:marLeft w:val="0"/>
      <w:marRight w:val="0"/>
      <w:marTop w:val="0"/>
      <w:marBottom w:val="0"/>
      <w:divBdr>
        <w:top w:val="none" w:sz="0" w:space="0" w:color="auto"/>
        <w:left w:val="none" w:sz="0" w:space="0" w:color="auto"/>
        <w:bottom w:val="none" w:sz="0" w:space="0" w:color="auto"/>
        <w:right w:val="none" w:sz="0" w:space="0" w:color="auto"/>
      </w:divBdr>
    </w:div>
    <w:div w:id="1142311472">
      <w:bodyDiv w:val="1"/>
      <w:marLeft w:val="0"/>
      <w:marRight w:val="0"/>
      <w:marTop w:val="0"/>
      <w:marBottom w:val="0"/>
      <w:divBdr>
        <w:top w:val="none" w:sz="0" w:space="0" w:color="auto"/>
        <w:left w:val="none" w:sz="0" w:space="0" w:color="auto"/>
        <w:bottom w:val="none" w:sz="0" w:space="0" w:color="auto"/>
        <w:right w:val="none" w:sz="0" w:space="0" w:color="auto"/>
      </w:divBdr>
    </w:div>
    <w:div w:id="1201943841">
      <w:bodyDiv w:val="1"/>
      <w:marLeft w:val="0"/>
      <w:marRight w:val="0"/>
      <w:marTop w:val="0"/>
      <w:marBottom w:val="0"/>
      <w:divBdr>
        <w:top w:val="none" w:sz="0" w:space="0" w:color="auto"/>
        <w:left w:val="none" w:sz="0" w:space="0" w:color="auto"/>
        <w:bottom w:val="none" w:sz="0" w:space="0" w:color="auto"/>
        <w:right w:val="none" w:sz="0" w:space="0" w:color="auto"/>
      </w:divBdr>
    </w:div>
    <w:div w:id="1280841895">
      <w:bodyDiv w:val="1"/>
      <w:marLeft w:val="0"/>
      <w:marRight w:val="0"/>
      <w:marTop w:val="0"/>
      <w:marBottom w:val="0"/>
      <w:divBdr>
        <w:top w:val="none" w:sz="0" w:space="0" w:color="auto"/>
        <w:left w:val="none" w:sz="0" w:space="0" w:color="auto"/>
        <w:bottom w:val="none" w:sz="0" w:space="0" w:color="auto"/>
        <w:right w:val="none" w:sz="0" w:space="0" w:color="auto"/>
      </w:divBdr>
    </w:div>
    <w:div w:id="1284384825">
      <w:bodyDiv w:val="1"/>
      <w:marLeft w:val="0"/>
      <w:marRight w:val="0"/>
      <w:marTop w:val="0"/>
      <w:marBottom w:val="0"/>
      <w:divBdr>
        <w:top w:val="none" w:sz="0" w:space="0" w:color="auto"/>
        <w:left w:val="none" w:sz="0" w:space="0" w:color="auto"/>
        <w:bottom w:val="none" w:sz="0" w:space="0" w:color="auto"/>
        <w:right w:val="none" w:sz="0" w:space="0" w:color="auto"/>
      </w:divBdr>
    </w:div>
    <w:div w:id="1471748283">
      <w:bodyDiv w:val="1"/>
      <w:marLeft w:val="0"/>
      <w:marRight w:val="0"/>
      <w:marTop w:val="0"/>
      <w:marBottom w:val="0"/>
      <w:divBdr>
        <w:top w:val="none" w:sz="0" w:space="0" w:color="auto"/>
        <w:left w:val="none" w:sz="0" w:space="0" w:color="auto"/>
        <w:bottom w:val="none" w:sz="0" w:space="0" w:color="auto"/>
        <w:right w:val="none" w:sz="0" w:space="0" w:color="auto"/>
      </w:divBdr>
      <w:divsChild>
        <w:div w:id="330259875">
          <w:marLeft w:val="0"/>
          <w:marRight w:val="0"/>
          <w:marTop w:val="0"/>
          <w:marBottom w:val="0"/>
          <w:divBdr>
            <w:top w:val="none" w:sz="0" w:space="0" w:color="auto"/>
            <w:left w:val="none" w:sz="0" w:space="0" w:color="auto"/>
            <w:bottom w:val="none" w:sz="0" w:space="0" w:color="auto"/>
            <w:right w:val="none" w:sz="0" w:space="0" w:color="auto"/>
          </w:divBdr>
        </w:div>
      </w:divsChild>
    </w:div>
    <w:div w:id="1597515016">
      <w:bodyDiv w:val="1"/>
      <w:marLeft w:val="0"/>
      <w:marRight w:val="0"/>
      <w:marTop w:val="0"/>
      <w:marBottom w:val="0"/>
      <w:divBdr>
        <w:top w:val="none" w:sz="0" w:space="0" w:color="auto"/>
        <w:left w:val="none" w:sz="0" w:space="0" w:color="auto"/>
        <w:bottom w:val="none" w:sz="0" w:space="0" w:color="auto"/>
        <w:right w:val="none" w:sz="0" w:space="0" w:color="auto"/>
      </w:divBdr>
    </w:div>
    <w:div w:id="1688822112">
      <w:bodyDiv w:val="1"/>
      <w:marLeft w:val="0"/>
      <w:marRight w:val="0"/>
      <w:marTop w:val="0"/>
      <w:marBottom w:val="0"/>
      <w:divBdr>
        <w:top w:val="none" w:sz="0" w:space="0" w:color="auto"/>
        <w:left w:val="none" w:sz="0" w:space="0" w:color="auto"/>
        <w:bottom w:val="none" w:sz="0" w:space="0" w:color="auto"/>
        <w:right w:val="none" w:sz="0" w:space="0" w:color="auto"/>
      </w:divBdr>
    </w:div>
    <w:div w:id="1780680496">
      <w:bodyDiv w:val="1"/>
      <w:marLeft w:val="0"/>
      <w:marRight w:val="0"/>
      <w:marTop w:val="0"/>
      <w:marBottom w:val="0"/>
      <w:divBdr>
        <w:top w:val="none" w:sz="0" w:space="0" w:color="auto"/>
        <w:left w:val="none" w:sz="0" w:space="0" w:color="auto"/>
        <w:bottom w:val="none" w:sz="0" w:space="0" w:color="auto"/>
        <w:right w:val="none" w:sz="0" w:space="0" w:color="auto"/>
      </w:divBdr>
    </w:div>
    <w:div w:id="1811708095">
      <w:bodyDiv w:val="1"/>
      <w:marLeft w:val="0"/>
      <w:marRight w:val="0"/>
      <w:marTop w:val="0"/>
      <w:marBottom w:val="0"/>
      <w:divBdr>
        <w:top w:val="none" w:sz="0" w:space="0" w:color="auto"/>
        <w:left w:val="none" w:sz="0" w:space="0" w:color="auto"/>
        <w:bottom w:val="none" w:sz="0" w:space="0" w:color="auto"/>
        <w:right w:val="none" w:sz="0" w:space="0" w:color="auto"/>
      </w:divBdr>
    </w:div>
    <w:div w:id="1850947461">
      <w:bodyDiv w:val="1"/>
      <w:marLeft w:val="0"/>
      <w:marRight w:val="0"/>
      <w:marTop w:val="0"/>
      <w:marBottom w:val="0"/>
      <w:divBdr>
        <w:top w:val="none" w:sz="0" w:space="0" w:color="auto"/>
        <w:left w:val="none" w:sz="0" w:space="0" w:color="auto"/>
        <w:bottom w:val="none" w:sz="0" w:space="0" w:color="auto"/>
        <w:right w:val="none" w:sz="0" w:space="0" w:color="auto"/>
      </w:divBdr>
    </w:div>
    <w:div w:id="2079596400">
      <w:bodyDiv w:val="1"/>
      <w:marLeft w:val="0"/>
      <w:marRight w:val="0"/>
      <w:marTop w:val="0"/>
      <w:marBottom w:val="0"/>
      <w:divBdr>
        <w:top w:val="none" w:sz="0" w:space="0" w:color="auto"/>
        <w:left w:val="none" w:sz="0" w:space="0" w:color="auto"/>
        <w:bottom w:val="none" w:sz="0" w:space="0" w:color="auto"/>
        <w:right w:val="none" w:sz="0" w:space="0" w:color="auto"/>
      </w:divBdr>
      <w:divsChild>
        <w:div w:id="140779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channel/UCy83UW_b_ZLkfvn8OZcLOww" TargetMode="External"/><Relationship Id="rId6" Type="http://schemas.openxmlformats.org/officeDocument/2006/relationships/image" Target="media/image1.jpg"/><Relationship Id="rId7" Type="http://schemas.openxmlformats.org/officeDocument/2006/relationships/hyperlink" Target="https://www.youtube.com/embed/UPrxQkjjExI" TargetMode="External"/><Relationship Id="rId8" Type="http://schemas.openxmlformats.org/officeDocument/2006/relationships/hyperlink" Target="https://www.youtube.com/channel/UCEik-U3T6u6JA0XiHLbNbOw" TargetMode="External"/><Relationship Id="rId9" Type="http://schemas.openxmlformats.org/officeDocument/2006/relationships/image" Target="media/image2.png"/><Relationship Id="rId10" Type="http://schemas.openxmlformats.org/officeDocument/2006/relationships/hyperlink" Target="https://www.youtube.com/watch?v=Z0a3wwGOX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624</Words>
  <Characters>3563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Hunter</dc:creator>
  <cp:keywords/>
  <dc:description/>
  <cp:lastModifiedBy>Diego Estevez-Vilanova</cp:lastModifiedBy>
  <cp:revision>2</cp:revision>
  <dcterms:created xsi:type="dcterms:W3CDTF">2018-02-22T19:07:00Z</dcterms:created>
  <dcterms:modified xsi:type="dcterms:W3CDTF">2018-02-22T19:07:00Z</dcterms:modified>
</cp:coreProperties>
</file>