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E0CDC" w14:textId="77777777" w:rsidR="00907D6D" w:rsidRPr="00514DA4" w:rsidRDefault="00A43CC7" w:rsidP="00A43CC7">
      <w:pPr>
        <w:spacing w:after="0" w:line="240" w:lineRule="auto"/>
        <w:rPr>
          <w:rFonts w:cstheme="minorHAnsi"/>
          <w:b/>
        </w:rPr>
      </w:pPr>
      <w:r>
        <w:rPr>
          <w:rFonts w:cstheme="minorHAnsi"/>
        </w:rPr>
        <w:t>Step 1. Create visualization and tables for the following:</w:t>
      </w:r>
    </w:p>
    <w:p w14:paraId="4000291E" w14:textId="77777777" w:rsidR="00907D6D" w:rsidRPr="00514DA4" w:rsidRDefault="00907D6D" w:rsidP="00907D6D">
      <w:pPr>
        <w:spacing w:after="0" w:line="240" w:lineRule="auto"/>
        <w:rPr>
          <w:rFonts w:cstheme="minorHAnsi"/>
        </w:rPr>
      </w:pPr>
    </w:p>
    <w:p w14:paraId="61362B87" w14:textId="77777777" w:rsidR="00907D6D" w:rsidRPr="00514DA4" w:rsidRDefault="00907D6D" w:rsidP="00907D6D">
      <w:pPr>
        <w:spacing w:after="0" w:line="240" w:lineRule="auto"/>
        <w:rPr>
          <w:rFonts w:cstheme="minorHAnsi"/>
        </w:rPr>
      </w:pPr>
      <w:r w:rsidRPr="00A43CC7">
        <w:rPr>
          <w:rFonts w:cstheme="minorHAnsi"/>
          <w:b/>
        </w:rPr>
        <w:t>Mean:</w:t>
      </w:r>
      <w:r w:rsidRPr="00514DA4">
        <w:rPr>
          <w:rFonts w:cstheme="minorHAnsi"/>
        </w:rPr>
        <w:t xml:space="preserve"> SBP, DBP</w:t>
      </w:r>
    </w:p>
    <w:p w14:paraId="7630CCC1" w14:textId="77777777" w:rsidR="00907D6D" w:rsidRPr="00514DA4" w:rsidRDefault="00907D6D" w:rsidP="00907D6D">
      <w:pPr>
        <w:spacing w:after="0" w:line="240" w:lineRule="auto"/>
        <w:rPr>
          <w:rFonts w:cstheme="minorHAnsi"/>
        </w:rPr>
      </w:pPr>
      <w:r w:rsidRPr="00A43CC7">
        <w:rPr>
          <w:rFonts w:cstheme="minorHAnsi"/>
          <w:b/>
        </w:rPr>
        <w:t>Distribution</w:t>
      </w:r>
      <w:r w:rsidR="00F12311" w:rsidRPr="00A43CC7">
        <w:rPr>
          <w:rFonts w:cstheme="minorHAnsi"/>
          <w:b/>
        </w:rPr>
        <w:t xml:space="preserve"> (stacked bars):</w:t>
      </w:r>
      <w:r w:rsidR="00F12311" w:rsidRPr="00514DA4">
        <w:rPr>
          <w:rFonts w:cstheme="minorHAnsi"/>
        </w:rPr>
        <w:t xml:space="preserve"> </w:t>
      </w:r>
      <w:r w:rsidRPr="00514DA4">
        <w:rPr>
          <w:rFonts w:cstheme="minorHAnsi"/>
        </w:rPr>
        <w:t xml:space="preserve"> BP categories (</w:t>
      </w:r>
      <w:proofErr w:type="spellStart"/>
      <w:r w:rsidRPr="00514DA4">
        <w:rPr>
          <w:rFonts w:cstheme="minorHAnsi"/>
        </w:rPr>
        <w:t>bpcat</w:t>
      </w:r>
      <w:proofErr w:type="spellEnd"/>
      <w:r w:rsidRPr="00514DA4">
        <w:rPr>
          <w:rFonts w:cstheme="minorHAnsi"/>
        </w:rPr>
        <w:t xml:space="preserve">, </w:t>
      </w:r>
      <w:proofErr w:type="spellStart"/>
      <w:r w:rsidRPr="00514DA4">
        <w:rPr>
          <w:rFonts w:cstheme="minorHAnsi"/>
        </w:rPr>
        <w:t>bpcatmed</w:t>
      </w:r>
      <w:proofErr w:type="spellEnd"/>
      <w:r w:rsidRPr="00514DA4">
        <w:rPr>
          <w:rFonts w:cstheme="minorHAnsi"/>
        </w:rPr>
        <w:t>), number of antihypertensive medications being taken</w:t>
      </w:r>
      <w:r w:rsidR="00A43CC7">
        <w:rPr>
          <w:rFonts w:cstheme="minorHAnsi"/>
        </w:rPr>
        <w:t xml:space="preserve"> among people taking antihypertensive medication defined by self-report and having at least one drug class in their medication inventory. </w:t>
      </w:r>
    </w:p>
    <w:p w14:paraId="492C0BD6" w14:textId="77777777" w:rsidR="00F12311" w:rsidRPr="00514DA4" w:rsidRDefault="00F12311" w:rsidP="00907D6D">
      <w:pPr>
        <w:spacing w:after="0" w:line="240" w:lineRule="auto"/>
        <w:rPr>
          <w:rFonts w:cstheme="minorHAnsi"/>
        </w:rPr>
      </w:pPr>
    </w:p>
    <w:p w14:paraId="39CEF72B" w14:textId="77777777" w:rsidR="00907D6D" w:rsidRPr="00514DA4" w:rsidRDefault="00907D6D" w:rsidP="00907D6D">
      <w:pPr>
        <w:spacing w:after="0" w:line="240" w:lineRule="auto"/>
        <w:rPr>
          <w:rFonts w:cstheme="minorHAnsi"/>
        </w:rPr>
      </w:pPr>
      <w:r w:rsidRPr="00514DA4">
        <w:rPr>
          <w:rFonts w:cstheme="minorHAnsi"/>
        </w:rPr>
        <w:t>Proportion</w:t>
      </w:r>
      <w:r w:rsidR="00F12311" w:rsidRPr="00514DA4">
        <w:rPr>
          <w:rFonts w:cstheme="minorHAnsi"/>
        </w:rPr>
        <w:t xml:space="preserve"> and number of US adults in millions</w:t>
      </w:r>
      <w:r w:rsidRPr="00514DA4">
        <w:rPr>
          <w:rFonts w:cstheme="minorHAnsi"/>
        </w:rPr>
        <w:t xml:space="preserve">: </w:t>
      </w:r>
    </w:p>
    <w:p w14:paraId="53ED1213" w14:textId="77777777" w:rsidR="00A43CC7" w:rsidRDefault="00907D6D" w:rsidP="00907D6D">
      <w:pPr>
        <w:spacing w:after="0" w:line="240" w:lineRule="auto"/>
        <w:ind w:firstLine="720"/>
        <w:rPr>
          <w:rFonts w:cstheme="minorHAnsi"/>
        </w:rPr>
      </w:pPr>
      <w:r w:rsidRPr="00514DA4">
        <w:rPr>
          <w:rFonts w:cstheme="minorHAnsi"/>
        </w:rPr>
        <w:t>JNC7 hypertension</w:t>
      </w:r>
    </w:p>
    <w:p w14:paraId="48DB3A7E" w14:textId="77777777" w:rsidR="00907D6D" w:rsidRPr="00514DA4" w:rsidRDefault="00907D6D" w:rsidP="00907D6D">
      <w:pPr>
        <w:spacing w:after="0" w:line="240" w:lineRule="auto"/>
        <w:ind w:firstLine="720"/>
        <w:rPr>
          <w:rFonts w:cstheme="minorHAnsi"/>
        </w:rPr>
      </w:pPr>
      <w:r w:rsidRPr="00514DA4">
        <w:rPr>
          <w:rFonts w:cstheme="minorHAnsi"/>
        </w:rPr>
        <w:t>ACC/AHA hypertension</w:t>
      </w:r>
    </w:p>
    <w:p w14:paraId="1D5FDA94" w14:textId="77777777" w:rsidR="00907D6D" w:rsidRPr="00514DA4" w:rsidRDefault="00907D6D" w:rsidP="00907D6D">
      <w:pPr>
        <w:spacing w:after="0" w:line="240" w:lineRule="auto"/>
        <w:rPr>
          <w:rFonts w:cstheme="minorHAnsi"/>
        </w:rPr>
      </w:pPr>
      <w:r w:rsidRPr="00514DA4">
        <w:rPr>
          <w:rFonts w:cstheme="minorHAnsi"/>
        </w:rPr>
        <w:tab/>
        <w:t>Hypertension awareness</w:t>
      </w:r>
      <w:r w:rsidR="00A43CC7">
        <w:rPr>
          <w:rFonts w:cstheme="minorHAnsi"/>
        </w:rPr>
        <w:t>*</w:t>
      </w:r>
      <w:r w:rsidRPr="00514DA4">
        <w:rPr>
          <w:rFonts w:cstheme="minorHAnsi"/>
        </w:rPr>
        <w:t xml:space="preserve"> </w:t>
      </w:r>
    </w:p>
    <w:p w14:paraId="01511B56" w14:textId="77777777" w:rsidR="00907D6D" w:rsidRPr="00514DA4" w:rsidRDefault="00907D6D" w:rsidP="00A43CC7">
      <w:pPr>
        <w:spacing w:after="0" w:line="240" w:lineRule="auto"/>
        <w:ind w:firstLine="720"/>
        <w:rPr>
          <w:rFonts w:cstheme="minorHAnsi"/>
        </w:rPr>
      </w:pPr>
      <w:r w:rsidRPr="00514DA4">
        <w:rPr>
          <w:rFonts w:cstheme="minorHAnsi"/>
        </w:rPr>
        <w:t xml:space="preserve">Taking antihypertensive medication </w:t>
      </w:r>
    </w:p>
    <w:p w14:paraId="1F92753B" w14:textId="77777777" w:rsidR="00F12311" w:rsidRPr="00514DA4" w:rsidRDefault="00907D6D" w:rsidP="00A43CC7">
      <w:pPr>
        <w:spacing w:after="0" w:line="240" w:lineRule="auto"/>
        <w:ind w:firstLine="720"/>
        <w:rPr>
          <w:rFonts w:cstheme="minorHAnsi"/>
        </w:rPr>
      </w:pPr>
      <w:r w:rsidRPr="00514DA4">
        <w:rPr>
          <w:rFonts w:cstheme="minorHAnsi"/>
        </w:rPr>
        <w:t xml:space="preserve">BP control </w:t>
      </w:r>
    </w:p>
    <w:p w14:paraId="50A81ABF" w14:textId="77777777" w:rsidR="00907D6D" w:rsidRPr="00514DA4" w:rsidRDefault="00907D6D" w:rsidP="00A43CC7">
      <w:pPr>
        <w:spacing w:after="0" w:line="240" w:lineRule="auto"/>
        <w:ind w:firstLine="720"/>
        <w:rPr>
          <w:rFonts w:cstheme="minorHAnsi"/>
        </w:rPr>
      </w:pPr>
      <w:r w:rsidRPr="00514DA4">
        <w:rPr>
          <w:rFonts w:cstheme="minorHAnsi"/>
        </w:rPr>
        <w:t>Resistant hypertension</w:t>
      </w:r>
      <w:r w:rsidRPr="00514DA4">
        <w:rPr>
          <w:rFonts w:cstheme="minorHAnsi"/>
        </w:rPr>
        <w:tab/>
      </w:r>
    </w:p>
    <w:p w14:paraId="5C16ED36" w14:textId="77777777" w:rsidR="00907D6D" w:rsidRPr="00514DA4" w:rsidRDefault="00907D6D" w:rsidP="00907D6D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514DA4">
        <w:rPr>
          <w:rFonts w:cstheme="minorHAnsi"/>
        </w:rPr>
        <w:t>According to the JNC7 definition</w:t>
      </w:r>
    </w:p>
    <w:p w14:paraId="76970E46" w14:textId="77777777" w:rsidR="00907D6D" w:rsidRPr="00514DA4" w:rsidRDefault="00907D6D" w:rsidP="00907D6D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514DA4">
        <w:rPr>
          <w:rFonts w:cstheme="minorHAnsi"/>
        </w:rPr>
        <w:t>According to the ACC/AHA definition</w:t>
      </w:r>
    </w:p>
    <w:p w14:paraId="1C0B9595" w14:textId="77777777" w:rsidR="00907D6D" w:rsidRDefault="00907D6D" w:rsidP="00D43A23">
      <w:pPr>
        <w:spacing w:after="0" w:line="240" w:lineRule="auto"/>
        <w:rPr>
          <w:rFonts w:cstheme="minorHAnsi"/>
        </w:rPr>
      </w:pPr>
    </w:p>
    <w:p w14:paraId="03763C3D" w14:textId="77777777" w:rsidR="00BE03F5" w:rsidRDefault="00BE03F5" w:rsidP="00D43A23">
      <w:pPr>
        <w:spacing w:after="0" w:line="240" w:lineRule="auto"/>
        <w:rPr>
          <w:rFonts w:cstheme="minorHAnsi"/>
        </w:rPr>
      </w:pPr>
    </w:p>
    <w:p w14:paraId="69F1B218" w14:textId="77777777" w:rsidR="00F12311" w:rsidRDefault="00A43CC7" w:rsidP="00D43A23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For each of the </w:t>
      </w:r>
      <w:r w:rsidR="00BE03F5">
        <w:rPr>
          <w:rFonts w:cstheme="minorHAnsi"/>
        </w:rPr>
        <w:t>statistics</w:t>
      </w:r>
      <w:r>
        <w:rPr>
          <w:rFonts w:cstheme="minorHAnsi"/>
        </w:rPr>
        <w:t xml:space="preserve">, we should require a sub-group option be </w:t>
      </w:r>
      <w:r w:rsidR="00BE03F5">
        <w:rPr>
          <w:rFonts w:cstheme="minorHAnsi"/>
        </w:rPr>
        <w:t>selected</w:t>
      </w:r>
      <w:r>
        <w:rPr>
          <w:rFonts w:cstheme="minorHAnsi"/>
        </w:rPr>
        <w:t>. The options include:</w:t>
      </w:r>
    </w:p>
    <w:p w14:paraId="784A3CEC" w14:textId="77777777" w:rsidR="00A43CC7" w:rsidRDefault="00A43CC7" w:rsidP="00A43CC7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Overall population</w:t>
      </w:r>
    </w:p>
    <w:p w14:paraId="531033C0" w14:textId="77777777" w:rsidR="00A43CC7" w:rsidRDefault="00A43CC7" w:rsidP="00A43CC7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Among those with hypertension</w:t>
      </w:r>
    </w:p>
    <w:p w14:paraId="2F9E3D12" w14:textId="77777777" w:rsidR="00A43CC7" w:rsidRDefault="00A43CC7" w:rsidP="00A43CC7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Among those aware they have hypertension</w:t>
      </w:r>
    </w:p>
    <w:p w14:paraId="649999BA" w14:textId="77777777" w:rsidR="00A43CC7" w:rsidRPr="00A43CC7" w:rsidRDefault="00A43CC7" w:rsidP="00A43CC7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Among those taking antihypertensive medication defined by self-report</w:t>
      </w:r>
    </w:p>
    <w:p w14:paraId="73AB6BA1" w14:textId="77777777" w:rsidR="00A43CC7" w:rsidRDefault="00A43CC7" w:rsidP="00D43A23">
      <w:pPr>
        <w:spacing w:after="0" w:line="240" w:lineRule="auto"/>
        <w:rPr>
          <w:rFonts w:cstheme="minorHAnsi"/>
        </w:rPr>
      </w:pPr>
    </w:p>
    <w:p w14:paraId="124CF162" w14:textId="77777777" w:rsidR="00907D6D" w:rsidRDefault="00A43CC7" w:rsidP="00BE03F5">
      <w:pPr>
        <w:spacing w:after="0" w:line="240" w:lineRule="auto"/>
        <w:rPr>
          <w:rFonts w:cstheme="minorHAnsi"/>
        </w:rPr>
      </w:pPr>
      <w:r>
        <w:rPr>
          <w:rFonts w:cstheme="minorHAnsi"/>
        </w:rPr>
        <w:t>Each of t</w:t>
      </w:r>
      <w:r w:rsidR="00907D6D" w:rsidRPr="00514DA4">
        <w:rPr>
          <w:rFonts w:cstheme="minorHAnsi"/>
        </w:rPr>
        <w:t xml:space="preserve">he </w:t>
      </w:r>
      <w:r w:rsidR="00F12311" w:rsidRPr="00514DA4">
        <w:rPr>
          <w:rFonts w:cstheme="minorHAnsi"/>
        </w:rPr>
        <w:t>statistics</w:t>
      </w:r>
      <w:r w:rsidR="00907D6D" w:rsidRPr="00514DA4">
        <w:rPr>
          <w:rFonts w:cstheme="minorHAnsi"/>
        </w:rPr>
        <w:t xml:space="preserve"> </w:t>
      </w:r>
      <w:r w:rsidR="00BE03F5">
        <w:rPr>
          <w:rFonts w:cstheme="minorHAnsi"/>
        </w:rPr>
        <w:t>should</w:t>
      </w:r>
      <w:r w:rsidR="00907D6D" w:rsidRPr="00514DA4">
        <w:rPr>
          <w:rFonts w:cstheme="minorHAnsi"/>
        </w:rPr>
        <w:t xml:space="preserve"> be </w:t>
      </w:r>
      <w:r w:rsidR="00BE03F5">
        <w:rPr>
          <w:rFonts w:cstheme="minorHAnsi"/>
        </w:rPr>
        <w:t xml:space="preserve">allowed to be </w:t>
      </w:r>
      <w:r w:rsidR="00907D6D" w:rsidRPr="00514DA4">
        <w:rPr>
          <w:rFonts w:cstheme="minorHAnsi"/>
        </w:rPr>
        <w:t>calculated</w:t>
      </w:r>
      <w:r w:rsidR="00BE03F5">
        <w:rPr>
          <w:rFonts w:cstheme="minorHAnsi"/>
        </w:rPr>
        <w:t xml:space="preserve"> for the overall population in a</w:t>
      </w:r>
      <w:r>
        <w:rPr>
          <w:rFonts w:cstheme="minorHAnsi"/>
        </w:rPr>
        <w:t xml:space="preserve"> single or multiple</w:t>
      </w:r>
      <w:r w:rsidR="00907D6D" w:rsidRPr="00A43CC7">
        <w:rPr>
          <w:rFonts w:cstheme="minorHAnsi"/>
        </w:rPr>
        <w:t xml:space="preserve"> calendar </w:t>
      </w:r>
      <w:proofErr w:type="gramStart"/>
      <w:r w:rsidR="00907D6D" w:rsidRPr="00A43CC7">
        <w:rPr>
          <w:rFonts w:cstheme="minorHAnsi"/>
        </w:rPr>
        <w:t>period</w:t>
      </w:r>
      <w:r>
        <w:rPr>
          <w:rFonts w:cstheme="minorHAnsi"/>
        </w:rPr>
        <w:t>s</w:t>
      </w:r>
      <w:proofErr w:type="gramEnd"/>
      <w:r>
        <w:rPr>
          <w:rFonts w:cstheme="minorHAnsi"/>
        </w:rPr>
        <w:t xml:space="preserve"> pooled. Only adjacent calendar periods can be pooled and when pooling the calendar periods, the weight (</w:t>
      </w:r>
      <w:proofErr w:type="spellStart"/>
      <w:r>
        <w:rPr>
          <w:rFonts w:cstheme="minorHAnsi"/>
        </w:rPr>
        <w:t>newwt</w:t>
      </w:r>
      <w:proofErr w:type="spellEnd"/>
      <w:r>
        <w:rPr>
          <w:rFonts w:cstheme="minorHAnsi"/>
        </w:rPr>
        <w:t xml:space="preserve">) should be divided by the number of periods being combined. </w:t>
      </w:r>
    </w:p>
    <w:p w14:paraId="2CD4F3AD" w14:textId="77777777" w:rsidR="00BE03F5" w:rsidRDefault="00BE03F5" w:rsidP="00BE03F5">
      <w:pPr>
        <w:spacing w:after="0" w:line="240" w:lineRule="auto"/>
        <w:rPr>
          <w:rFonts w:cstheme="minorHAnsi"/>
        </w:rPr>
      </w:pPr>
    </w:p>
    <w:p w14:paraId="0094FABC" w14:textId="77777777" w:rsidR="00A43CC7" w:rsidRPr="00BE03F5" w:rsidRDefault="00BE03F5" w:rsidP="00BE03F5">
      <w:pPr>
        <w:spacing w:after="0" w:line="240" w:lineRule="auto"/>
        <w:rPr>
          <w:rFonts w:cstheme="minorHAnsi"/>
        </w:rPr>
      </w:pPr>
      <w:r>
        <w:rPr>
          <w:rFonts w:cstheme="minorHAnsi"/>
        </w:rPr>
        <w:t>Each of t</w:t>
      </w:r>
      <w:r w:rsidRPr="00514DA4">
        <w:rPr>
          <w:rFonts w:cstheme="minorHAnsi"/>
        </w:rPr>
        <w:t xml:space="preserve">he statistics </w:t>
      </w:r>
      <w:r>
        <w:rPr>
          <w:rFonts w:cstheme="minorHAnsi"/>
        </w:rPr>
        <w:t>should</w:t>
      </w:r>
      <w:r w:rsidRPr="00514DA4">
        <w:rPr>
          <w:rFonts w:cstheme="minorHAnsi"/>
        </w:rPr>
        <w:t xml:space="preserve"> be </w:t>
      </w:r>
      <w:r>
        <w:rPr>
          <w:rFonts w:cstheme="minorHAnsi"/>
        </w:rPr>
        <w:t xml:space="preserve">allowed to be </w:t>
      </w:r>
      <w:r w:rsidRPr="00514DA4">
        <w:rPr>
          <w:rFonts w:cstheme="minorHAnsi"/>
        </w:rPr>
        <w:t>calculated</w:t>
      </w:r>
      <w:r>
        <w:rPr>
          <w:rFonts w:cstheme="minorHAnsi"/>
        </w:rPr>
        <w:t xml:space="preserve"> by survey cycle AND a</w:t>
      </w:r>
      <w:r w:rsidR="00A43CC7" w:rsidRPr="00BE03F5">
        <w:rPr>
          <w:rFonts w:cstheme="minorHAnsi"/>
        </w:rPr>
        <w:t xml:space="preserve">ny of the covariates on page </w:t>
      </w:r>
      <w:r w:rsidRPr="00BE03F5">
        <w:rPr>
          <w:rFonts w:cstheme="minorHAnsi"/>
        </w:rPr>
        <w:t>5 or 6</w:t>
      </w:r>
      <w:r>
        <w:rPr>
          <w:rFonts w:cstheme="minorHAnsi"/>
        </w:rPr>
        <w:t xml:space="preserve"> (e.g., users can select to show data for each of the 10 survey cycles, separately, and by another variable like sex)</w:t>
      </w:r>
      <w:r w:rsidR="00A43CC7" w:rsidRPr="00BE03F5">
        <w:rPr>
          <w:rFonts w:cstheme="minorHAnsi"/>
        </w:rPr>
        <w:t>.</w:t>
      </w:r>
    </w:p>
    <w:p w14:paraId="6E63AB54" w14:textId="77777777" w:rsidR="00907D6D" w:rsidRPr="00514DA4" w:rsidRDefault="00907D6D" w:rsidP="00D43A23">
      <w:pPr>
        <w:spacing w:after="0" w:line="240" w:lineRule="auto"/>
        <w:rPr>
          <w:rFonts w:cstheme="minorHAnsi"/>
        </w:rPr>
      </w:pPr>
    </w:p>
    <w:p w14:paraId="00B095BB" w14:textId="77777777" w:rsidR="00B659C2" w:rsidRDefault="00B659C2" w:rsidP="00D43A23">
      <w:pPr>
        <w:spacing w:after="0" w:line="240" w:lineRule="auto"/>
        <w:rPr>
          <w:rFonts w:cstheme="minorHAnsi"/>
        </w:rPr>
      </w:pPr>
      <w:r>
        <w:rPr>
          <w:rFonts w:cstheme="minorHAnsi"/>
        </w:rPr>
        <w:t>All analyses should take into account the weighting of NHANES data and the use of strata and PSU.</w:t>
      </w:r>
    </w:p>
    <w:p w14:paraId="116CC848" w14:textId="77777777" w:rsidR="00B659C2" w:rsidRDefault="00B659C2" w:rsidP="00D43A23">
      <w:pPr>
        <w:spacing w:after="0" w:line="240" w:lineRule="auto"/>
        <w:rPr>
          <w:rFonts w:cstheme="minorHAnsi"/>
        </w:rPr>
      </w:pPr>
    </w:p>
    <w:p w14:paraId="154C1F1E" w14:textId="77777777" w:rsidR="002E4ED5" w:rsidRPr="00514DA4" w:rsidRDefault="00B659C2" w:rsidP="00D43A23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Step 2.  We will add in the option of age-adjustment.  </w:t>
      </w:r>
      <w:r w:rsidR="00A43CC7">
        <w:rPr>
          <w:rFonts w:cstheme="minorHAnsi"/>
        </w:rPr>
        <w:t xml:space="preserve"> </w:t>
      </w:r>
    </w:p>
    <w:p w14:paraId="24528047" w14:textId="77777777" w:rsidR="00A43CC7" w:rsidRDefault="00A43CC7" w:rsidP="00D43A23">
      <w:pPr>
        <w:spacing w:after="0" w:line="240" w:lineRule="auto"/>
        <w:rPr>
          <w:rFonts w:cstheme="minorHAnsi"/>
        </w:rPr>
      </w:pPr>
    </w:p>
    <w:p w14:paraId="0C0FF2BC" w14:textId="77777777" w:rsidR="00A43CC7" w:rsidRDefault="00A43CC7">
      <w:pPr>
        <w:rPr>
          <w:rFonts w:cstheme="minorHAnsi"/>
        </w:rPr>
      </w:pPr>
      <w:r>
        <w:rPr>
          <w:rFonts w:cstheme="minorHAnsi"/>
        </w:rPr>
        <w:br w:type="page"/>
      </w:r>
    </w:p>
    <w:p w14:paraId="5ADFC457" w14:textId="77777777" w:rsidR="00A43CC7" w:rsidRPr="00514DA4" w:rsidRDefault="00A43CC7" w:rsidP="00A43CC7">
      <w:pPr>
        <w:spacing w:after="0" w:line="240" w:lineRule="auto"/>
        <w:rPr>
          <w:rFonts w:cstheme="minorHAnsi"/>
        </w:rPr>
      </w:pPr>
      <w:r w:rsidRPr="00514DA4">
        <w:rPr>
          <w:rFonts w:cstheme="minorHAnsi"/>
        </w:rPr>
        <w:lastRenderedPageBreak/>
        <w:t>NHANES in two year periods</w:t>
      </w:r>
    </w:p>
    <w:p w14:paraId="557C1BFA" w14:textId="77777777" w:rsidR="00A43CC7" w:rsidRPr="00514DA4" w:rsidRDefault="00A43CC7" w:rsidP="00A43CC7">
      <w:pPr>
        <w:spacing w:after="0" w:line="240" w:lineRule="auto"/>
        <w:rPr>
          <w:rFonts w:cstheme="minorHAnsi"/>
        </w:rPr>
      </w:pPr>
    </w:p>
    <w:p w14:paraId="154A2A3A" w14:textId="77777777" w:rsidR="00A43CC7" w:rsidRPr="00514DA4" w:rsidRDefault="00A43CC7" w:rsidP="00A43CC7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514DA4">
        <w:rPr>
          <w:rFonts w:cstheme="minorHAnsi"/>
        </w:rPr>
        <w:t>Exclude those &lt; 18 years of age.</w:t>
      </w:r>
    </w:p>
    <w:p w14:paraId="5942B5D5" w14:textId="77777777" w:rsidR="00A43CC7" w:rsidRPr="00514DA4" w:rsidRDefault="00A43CC7" w:rsidP="00A43CC7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514DA4">
        <w:rPr>
          <w:rFonts w:cstheme="minorHAnsi"/>
        </w:rPr>
        <w:t>Exclude participants who did not complete the interview and examination</w:t>
      </w:r>
    </w:p>
    <w:p w14:paraId="6F468025" w14:textId="77777777" w:rsidR="00A43CC7" w:rsidRPr="00514DA4" w:rsidRDefault="00A43CC7" w:rsidP="00A43CC7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514DA4">
        <w:rPr>
          <w:rFonts w:cstheme="minorHAnsi"/>
        </w:rPr>
        <w:t>Exclude participants without one SBP and one DBP measurement</w:t>
      </w:r>
    </w:p>
    <w:p w14:paraId="7EAF0E7D" w14:textId="77777777" w:rsidR="00A43CC7" w:rsidRPr="00514DA4" w:rsidRDefault="00A43CC7" w:rsidP="00A43CC7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514DA4">
        <w:rPr>
          <w:rFonts w:cstheme="minorHAnsi"/>
        </w:rPr>
        <w:t>Exclude participants without self-reported antihypertensive medication</w:t>
      </w:r>
    </w:p>
    <w:p w14:paraId="1CCBC5C7" w14:textId="77777777" w:rsidR="00A43CC7" w:rsidRDefault="00A43CC7" w:rsidP="00D43A23">
      <w:pPr>
        <w:spacing w:after="0" w:line="240" w:lineRule="auto"/>
        <w:rPr>
          <w:rFonts w:cstheme="minorHAnsi"/>
        </w:rPr>
      </w:pPr>
    </w:p>
    <w:p w14:paraId="506F1A37" w14:textId="77777777" w:rsidR="00A43CC7" w:rsidRDefault="00A43CC7" w:rsidP="00D43A23">
      <w:pPr>
        <w:spacing w:after="0" w:line="240" w:lineRule="auto"/>
        <w:rPr>
          <w:rFonts w:cstheme="minorHAnsi"/>
        </w:rPr>
      </w:pPr>
    </w:p>
    <w:p w14:paraId="514D8F4A" w14:textId="77777777" w:rsidR="002E4ED5" w:rsidRPr="00514DA4" w:rsidRDefault="00A43CC7" w:rsidP="00D43A23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NOTE: All analyses should include those with </w:t>
      </w:r>
      <w:proofErr w:type="spellStart"/>
      <w:r>
        <w:rPr>
          <w:rFonts w:cstheme="minorHAnsi"/>
        </w:rPr>
        <w:t>subpophtn</w:t>
      </w:r>
      <w:proofErr w:type="spellEnd"/>
      <w:r>
        <w:rPr>
          <w:rFonts w:cstheme="minorHAnsi"/>
        </w:rPr>
        <w:t>=1.</w:t>
      </w:r>
      <w:r w:rsidR="002E4ED5" w:rsidRPr="00514DA4">
        <w:rPr>
          <w:rFonts w:cstheme="minorHAnsi"/>
        </w:rPr>
        <w:br w:type="page"/>
      </w:r>
    </w:p>
    <w:p w14:paraId="277EE586" w14:textId="77777777" w:rsidR="00F17B13" w:rsidRPr="00514DA4" w:rsidRDefault="00F17B13" w:rsidP="00D43A23">
      <w:pPr>
        <w:spacing w:after="0" w:line="240" w:lineRule="auto"/>
        <w:rPr>
          <w:rFonts w:cstheme="minorHAnsi"/>
        </w:rPr>
      </w:pPr>
      <w:proofErr w:type="spellStart"/>
      <w:proofErr w:type="gramStart"/>
      <w:r w:rsidRPr="00514DA4">
        <w:rPr>
          <w:rFonts w:cstheme="minorHAnsi"/>
        </w:rPr>
        <w:lastRenderedPageBreak/>
        <w:t>Seqn</w:t>
      </w:r>
      <w:proofErr w:type="spellEnd"/>
      <w:r w:rsidRPr="00514DA4">
        <w:rPr>
          <w:rFonts w:cstheme="minorHAnsi"/>
        </w:rPr>
        <w:t xml:space="preserve">  -</w:t>
      </w:r>
      <w:proofErr w:type="gramEnd"/>
      <w:r w:rsidRPr="00514DA4">
        <w:rPr>
          <w:rFonts w:cstheme="minorHAnsi"/>
        </w:rPr>
        <w:t xml:space="preserve"> participant identifier</w:t>
      </w:r>
    </w:p>
    <w:p w14:paraId="4A37FEC6" w14:textId="77777777" w:rsidR="00F17B13" w:rsidRPr="00514DA4" w:rsidRDefault="00F17B13" w:rsidP="00D43A23">
      <w:pPr>
        <w:spacing w:after="0" w:line="240" w:lineRule="auto"/>
        <w:rPr>
          <w:rFonts w:cstheme="minorHAnsi"/>
        </w:rPr>
      </w:pPr>
    </w:p>
    <w:p w14:paraId="6135DB80" w14:textId="77777777" w:rsidR="00FB56C3" w:rsidRPr="00514DA4" w:rsidRDefault="00F10BAF" w:rsidP="00D43A23">
      <w:pPr>
        <w:spacing w:after="0" w:line="240" w:lineRule="auto"/>
        <w:rPr>
          <w:rFonts w:cstheme="minorHAnsi"/>
          <w:b/>
        </w:rPr>
      </w:pPr>
      <w:proofErr w:type="spellStart"/>
      <w:r w:rsidRPr="00514DA4">
        <w:rPr>
          <w:rFonts w:cstheme="minorHAnsi"/>
        </w:rPr>
        <w:t>New</w:t>
      </w:r>
      <w:r w:rsidR="00F17B13" w:rsidRPr="00514DA4">
        <w:rPr>
          <w:rFonts w:cstheme="minorHAnsi"/>
        </w:rPr>
        <w:t>w</w:t>
      </w:r>
      <w:r w:rsidRPr="00514DA4">
        <w:rPr>
          <w:rFonts w:cstheme="minorHAnsi"/>
        </w:rPr>
        <w:t>t</w:t>
      </w:r>
      <w:proofErr w:type="spellEnd"/>
      <w:r w:rsidRPr="00514DA4">
        <w:rPr>
          <w:rFonts w:cstheme="minorHAnsi"/>
        </w:rPr>
        <w:t xml:space="preserve"> – weight for each survey year. The weights will need to be adjusted if years are pooled</w:t>
      </w:r>
    </w:p>
    <w:p w14:paraId="6A32BB14" w14:textId="77777777" w:rsidR="00FB56C3" w:rsidRPr="00514DA4" w:rsidRDefault="00F10BAF" w:rsidP="00D43A23">
      <w:pPr>
        <w:spacing w:after="0" w:line="240" w:lineRule="auto"/>
        <w:rPr>
          <w:rFonts w:cstheme="minorHAnsi"/>
          <w:b/>
        </w:rPr>
      </w:pPr>
      <w:proofErr w:type="spellStart"/>
      <w:r w:rsidRPr="00514DA4">
        <w:rPr>
          <w:rFonts w:cstheme="minorHAnsi"/>
          <w:color w:val="000000"/>
          <w:shd w:val="clear" w:color="auto" w:fill="FFFFFF"/>
        </w:rPr>
        <w:t>S</w:t>
      </w:r>
      <w:r w:rsidR="00FB56C3" w:rsidRPr="00514DA4">
        <w:rPr>
          <w:rFonts w:cstheme="minorHAnsi"/>
          <w:color w:val="000000"/>
          <w:shd w:val="clear" w:color="auto" w:fill="FFFFFF"/>
        </w:rPr>
        <w:t>dmvstra</w:t>
      </w:r>
      <w:proofErr w:type="spellEnd"/>
      <w:r w:rsidRPr="00514DA4">
        <w:rPr>
          <w:rFonts w:cstheme="minorHAnsi"/>
          <w:color w:val="000000"/>
          <w:shd w:val="clear" w:color="auto" w:fill="FFFFFF"/>
        </w:rPr>
        <w:t xml:space="preserve"> - strata</w:t>
      </w:r>
    </w:p>
    <w:p w14:paraId="373FD897" w14:textId="77777777" w:rsidR="00FB56C3" w:rsidRPr="00514DA4" w:rsidRDefault="00F10BAF" w:rsidP="00D43A23">
      <w:pPr>
        <w:spacing w:after="0" w:line="240" w:lineRule="auto"/>
        <w:rPr>
          <w:rFonts w:cstheme="minorHAnsi"/>
          <w:color w:val="000000"/>
          <w:shd w:val="clear" w:color="auto" w:fill="FFFFFF"/>
        </w:rPr>
      </w:pPr>
      <w:proofErr w:type="spellStart"/>
      <w:r w:rsidRPr="00514DA4">
        <w:rPr>
          <w:rFonts w:cstheme="minorHAnsi"/>
          <w:color w:val="000000"/>
          <w:shd w:val="clear" w:color="auto" w:fill="FFFFFF"/>
        </w:rPr>
        <w:t>S</w:t>
      </w:r>
      <w:r w:rsidR="00FB56C3" w:rsidRPr="00514DA4">
        <w:rPr>
          <w:rFonts w:cstheme="minorHAnsi"/>
          <w:color w:val="000000"/>
          <w:shd w:val="clear" w:color="auto" w:fill="FFFFFF"/>
        </w:rPr>
        <w:t>dmvpsu</w:t>
      </w:r>
      <w:proofErr w:type="spellEnd"/>
      <w:r w:rsidRPr="00514DA4">
        <w:rPr>
          <w:rFonts w:cstheme="minorHAnsi"/>
          <w:color w:val="000000"/>
          <w:shd w:val="clear" w:color="auto" w:fill="FFFFFF"/>
        </w:rPr>
        <w:t xml:space="preserve"> - </w:t>
      </w:r>
      <w:proofErr w:type="spellStart"/>
      <w:r w:rsidRPr="00514DA4">
        <w:rPr>
          <w:rFonts w:cstheme="minorHAnsi"/>
          <w:color w:val="000000"/>
          <w:shd w:val="clear" w:color="auto" w:fill="FFFFFF"/>
        </w:rPr>
        <w:t>psu</w:t>
      </w:r>
      <w:proofErr w:type="spellEnd"/>
    </w:p>
    <w:p w14:paraId="2764E908" w14:textId="77777777" w:rsidR="00FB56C3" w:rsidRPr="00514DA4" w:rsidRDefault="00FB56C3" w:rsidP="00D43A23">
      <w:pPr>
        <w:spacing w:after="0" w:line="240" w:lineRule="auto"/>
        <w:rPr>
          <w:rFonts w:cstheme="minorHAnsi"/>
          <w:b/>
        </w:rPr>
      </w:pPr>
    </w:p>
    <w:p w14:paraId="654C9904" w14:textId="77777777" w:rsidR="00A071C0" w:rsidRPr="00514DA4" w:rsidRDefault="00A071C0" w:rsidP="00A071C0">
      <w:pPr>
        <w:spacing w:after="0" w:line="240" w:lineRule="auto"/>
        <w:rPr>
          <w:rFonts w:cstheme="minorHAnsi"/>
          <w:b/>
        </w:rPr>
      </w:pPr>
    </w:p>
    <w:p w14:paraId="469728BC" w14:textId="77777777" w:rsidR="00131429" w:rsidRPr="00514DA4" w:rsidRDefault="00131429" w:rsidP="00131429">
      <w:pPr>
        <w:spacing w:after="0" w:line="240" w:lineRule="auto"/>
        <w:rPr>
          <w:rFonts w:cstheme="minorHAnsi"/>
          <w:b/>
        </w:rPr>
      </w:pPr>
      <w:r w:rsidRPr="00514DA4">
        <w:rPr>
          <w:rFonts w:cstheme="minorHAnsi"/>
          <w:b/>
        </w:rPr>
        <w:t>Hypertension variables</w:t>
      </w:r>
    </w:p>
    <w:p w14:paraId="30029EEC" w14:textId="77777777" w:rsidR="00131429" w:rsidRPr="00514DA4" w:rsidRDefault="00131429" w:rsidP="00131429">
      <w:pPr>
        <w:spacing w:after="0" w:line="240" w:lineRule="auto"/>
        <w:rPr>
          <w:rFonts w:cstheme="minorHAnsi"/>
        </w:rPr>
      </w:pPr>
      <w:proofErr w:type="spellStart"/>
      <w:r w:rsidRPr="00514DA4">
        <w:rPr>
          <w:rFonts w:cstheme="minorHAnsi"/>
        </w:rPr>
        <w:t>avgsbp</w:t>
      </w:r>
      <w:proofErr w:type="spellEnd"/>
      <w:r w:rsidRPr="00514DA4">
        <w:rPr>
          <w:rFonts w:cstheme="minorHAnsi"/>
        </w:rPr>
        <w:t xml:space="preserve"> - Mean SBP</w:t>
      </w:r>
    </w:p>
    <w:p w14:paraId="6F97896A" w14:textId="77777777" w:rsidR="00131429" w:rsidRPr="00514DA4" w:rsidRDefault="00131429" w:rsidP="00131429">
      <w:pPr>
        <w:spacing w:after="0" w:line="240" w:lineRule="auto"/>
        <w:rPr>
          <w:rFonts w:cstheme="minorHAnsi"/>
        </w:rPr>
      </w:pPr>
      <w:proofErr w:type="spellStart"/>
      <w:r w:rsidRPr="00514DA4">
        <w:rPr>
          <w:rFonts w:cstheme="minorHAnsi"/>
        </w:rPr>
        <w:t>avgdbp</w:t>
      </w:r>
      <w:proofErr w:type="spellEnd"/>
      <w:r w:rsidRPr="00514DA4">
        <w:rPr>
          <w:rFonts w:cstheme="minorHAnsi"/>
        </w:rPr>
        <w:t xml:space="preserve"> - Mean DBP </w:t>
      </w:r>
    </w:p>
    <w:p w14:paraId="237FA4DD" w14:textId="77777777" w:rsidR="00131429" w:rsidRPr="00514DA4" w:rsidRDefault="00131429" w:rsidP="00131429">
      <w:pPr>
        <w:spacing w:after="0" w:line="240" w:lineRule="auto"/>
        <w:rPr>
          <w:rFonts w:cstheme="minorHAnsi"/>
        </w:rPr>
      </w:pPr>
      <w:proofErr w:type="spellStart"/>
      <w:r w:rsidRPr="00514DA4">
        <w:rPr>
          <w:rFonts w:cstheme="minorHAnsi"/>
        </w:rPr>
        <w:t>bpcat</w:t>
      </w:r>
      <w:proofErr w:type="spellEnd"/>
      <w:r w:rsidRPr="00514DA4">
        <w:rPr>
          <w:rFonts w:cstheme="minorHAnsi"/>
        </w:rPr>
        <w:t xml:space="preserve"> - BP categories according to the 2017 ACC/AHA BP guideline</w:t>
      </w:r>
    </w:p>
    <w:p w14:paraId="72E487C7" w14:textId="77777777" w:rsidR="00131429" w:rsidRPr="00514DA4" w:rsidRDefault="00131429" w:rsidP="00131429">
      <w:pPr>
        <w:spacing w:after="0" w:line="240" w:lineRule="auto"/>
        <w:rPr>
          <w:rFonts w:cstheme="minorHAnsi"/>
        </w:rPr>
      </w:pPr>
      <w:r w:rsidRPr="00514DA4">
        <w:rPr>
          <w:rFonts w:cstheme="minorHAnsi"/>
        </w:rPr>
        <w:tab/>
        <w:t>1 – SBP &lt; 120 and DBP &lt; 80 mm Hg</w:t>
      </w:r>
    </w:p>
    <w:p w14:paraId="4439C0CC" w14:textId="77777777" w:rsidR="00131429" w:rsidRPr="00514DA4" w:rsidRDefault="00131429" w:rsidP="00131429">
      <w:pPr>
        <w:spacing w:after="0" w:line="240" w:lineRule="auto"/>
        <w:rPr>
          <w:rFonts w:cstheme="minorHAnsi"/>
        </w:rPr>
      </w:pPr>
      <w:r w:rsidRPr="00514DA4">
        <w:rPr>
          <w:rFonts w:cstheme="minorHAnsi"/>
        </w:rPr>
        <w:tab/>
        <w:t>2 – SBP of 120 to &lt;130 and DBP &lt; 80 mm Hg</w:t>
      </w:r>
    </w:p>
    <w:p w14:paraId="76A63456" w14:textId="77777777" w:rsidR="00131429" w:rsidRPr="00514DA4" w:rsidRDefault="00131429" w:rsidP="00131429">
      <w:pPr>
        <w:spacing w:after="0" w:line="240" w:lineRule="auto"/>
        <w:rPr>
          <w:rFonts w:cstheme="minorHAnsi"/>
        </w:rPr>
      </w:pPr>
      <w:r w:rsidRPr="00514DA4">
        <w:rPr>
          <w:rFonts w:cstheme="minorHAnsi"/>
        </w:rPr>
        <w:tab/>
        <w:t>3 – SBP of 130 to &lt;140 and/or DBP 80 to &lt; 90 mm Hg (and SBP&lt;140 and DBP &lt; 90)</w:t>
      </w:r>
    </w:p>
    <w:p w14:paraId="6132CC77" w14:textId="77777777" w:rsidR="00131429" w:rsidRPr="00514DA4" w:rsidRDefault="00131429" w:rsidP="00131429">
      <w:pPr>
        <w:spacing w:after="0" w:line="240" w:lineRule="auto"/>
        <w:rPr>
          <w:rFonts w:cstheme="minorHAnsi"/>
        </w:rPr>
      </w:pPr>
      <w:r w:rsidRPr="00514DA4">
        <w:rPr>
          <w:rFonts w:cstheme="minorHAnsi"/>
        </w:rPr>
        <w:tab/>
        <w:t>4 – SBP of 140 to &lt;160 and/or DBP 90 to &lt;100 mm Hg (and SBP&lt;100 and DBP&lt;100)</w:t>
      </w:r>
    </w:p>
    <w:p w14:paraId="74DAC991" w14:textId="77777777" w:rsidR="00131429" w:rsidRPr="00514DA4" w:rsidRDefault="00131429" w:rsidP="00131429">
      <w:pPr>
        <w:spacing w:after="0" w:line="240" w:lineRule="auto"/>
        <w:rPr>
          <w:rFonts w:cstheme="minorHAnsi"/>
        </w:rPr>
      </w:pPr>
      <w:r w:rsidRPr="00514DA4">
        <w:rPr>
          <w:rFonts w:cstheme="minorHAnsi"/>
        </w:rPr>
        <w:tab/>
        <w:t>5 – SBP ≥ 160 or DBP ≥ 100 mm Hg</w:t>
      </w:r>
    </w:p>
    <w:p w14:paraId="0873C5CD" w14:textId="77777777" w:rsidR="00131429" w:rsidRPr="00514DA4" w:rsidRDefault="00131429" w:rsidP="00131429">
      <w:pPr>
        <w:spacing w:after="0" w:line="240" w:lineRule="auto"/>
        <w:rPr>
          <w:rFonts w:cstheme="minorHAnsi"/>
        </w:rPr>
      </w:pPr>
    </w:p>
    <w:p w14:paraId="5C780258" w14:textId="77777777" w:rsidR="00131429" w:rsidRPr="00514DA4" w:rsidRDefault="00131429" w:rsidP="00131429">
      <w:pPr>
        <w:spacing w:after="0" w:line="240" w:lineRule="auto"/>
        <w:rPr>
          <w:rFonts w:cstheme="minorHAnsi"/>
        </w:rPr>
      </w:pPr>
      <w:proofErr w:type="spellStart"/>
      <w:r w:rsidRPr="00514DA4">
        <w:rPr>
          <w:rFonts w:cstheme="minorHAnsi"/>
        </w:rPr>
        <w:t>bpcatmed</w:t>
      </w:r>
      <w:proofErr w:type="spellEnd"/>
      <w:r w:rsidRPr="00514DA4">
        <w:rPr>
          <w:rFonts w:cstheme="minorHAnsi"/>
        </w:rPr>
        <w:t xml:space="preserve"> - BP categories according to the 2017 ACC/AHA BP guideline</w:t>
      </w:r>
    </w:p>
    <w:p w14:paraId="02FEBEA4" w14:textId="77777777" w:rsidR="00131429" w:rsidRPr="00514DA4" w:rsidRDefault="00131429" w:rsidP="00131429">
      <w:pPr>
        <w:spacing w:after="0" w:line="240" w:lineRule="auto"/>
        <w:rPr>
          <w:rFonts w:cstheme="minorHAnsi"/>
        </w:rPr>
      </w:pPr>
      <w:r w:rsidRPr="00514DA4">
        <w:rPr>
          <w:rFonts w:cstheme="minorHAnsi"/>
        </w:rPr>
        <w:tab/>
        <w:t>1 – SBP &lt; 120 and DBP &lt; 80 mm Hg</w:t>
      </w:r>
    </w:p>
    <w:p w14:paraId="01E456CC" w14:textId="77777777" w:rsidR="00131429" w:rsidRPr="00514DA4" w:rsidRDefault="00131429" w:rsidP="00131429">
      <w:pPr>
        <w:spacing w:after="0" w:line="240" w:lineRule="auto"/>
        <w:rPr>
          <w:rFonts w:cstheme="minorHAnsi"/>
        </w:rPr>
      </w:pPr>
      <w:r w:rsidRPr="00514DA4">
        <w:rPr>
          <w:rFonts w:cstheme="minorHAnsi"/>
        </w:rPr>
        <w:tab/>
        <w:t>2 – SBP of 120 to &lt;130 and DBP &lt; 80 mm Hg</w:t>
      </w:r>
    </w:p>
    <w:p w14:paraId="2FE292F3" w14:textId="77777777" w:rsidR="00131429" w:rsidRPr="00514DA4" w:rsidRDefault="00131429" w:rsidP="00131429">
      <w:pPr>
        <w:spacing w:after="0" w:line="240" w:lineRule="auto"/>
        <w:rPr>
          <w:rFonts w:cstheme="minorHAnsi"/>
        </w:rPr>
      </w:pPr>
      <w:r w:rsidRPr="00514DA4">
        <w:rPr>
          <w:rFonts w:cstheme="minorHAnsi"/>
        </w:rPr>
        <w:tab/>
        <w:t>3 – SBP of 130 to &lt;140 and/or DBP 80 to &lt; 90 mm Hg (and SBP&lt;140 and DBP &lt; 90)</w:t>
      </w:r>
    </w:p>
    <w:p w14:paraId="222C3FA7" w14:textId="77777777" w:rsidR="00131429" w:rsidRPr="00514DA4" w:rsidRDefault="00131429" w:rsidP="00131429">
      <w:pPr>
        <w:spacing w:after="0" w:line="240" w:lineRule="auto"/>
        <w:rPr>
          <w:rFonts w:cstheme="minorHAnsi"/>
        </w:rPr>
      </w:pPr>
      <w:r w:rsidRPr="00514DA4">
        <w:rPr>
          <w:rFonts w:cstheme="minorHAnsi"/>
        </w:rPr>
        <w:tab/>
        <w:t>4 – SBP of 140 to &lt;160 and/or DBP 90 to &lt;100 mm Hg (and SBP&lt;100 and DBP&lt;100)</w:t>
      </w:r>
    </w:p>
    <w:p w14:paraId="1692B187" w14:textId="77777777" w:rsidR="00131429" w:rsidRPr="00514DA4" w:rsidRDefault="00131429" w:rsidP="00131429">
      <w:pPr>
        <w:spacing w:after="0" w:line="240" w:lineRule="auto"/>
        <w:rPr>
          <w:rFonts w:cstheme="minorHAnsi"/>
        </w:rPr>
      </w:pPr>
      <w:r w:rsidRPr="00514DA4">
        <w:rPr>
          <w:rFonts w:cstheme="minorHAnsi"/>
        </w:rPr>
        <w:tab/>
        <w:t>5 – SBP ≥ 160 or DBP ≥ 100 mm Hg</w:t>
      </w:r>
    </w:p>
    <w:p w14:paraId="14B142F1" w14:textId="77777777" w:rsidR="00131429" w:rsidRPr="00514DA4" w:rsidRDefault="00131429" w:rsidP="00131429">
      <w:pPr>
        <w:spacing w:after="0" w:line="240" w:lineRule="auto"/>
        <w:rPr>
          <w:rFonts w:cstheme="minorHAnsi"/>
        </w:rPr>
      </w:pPr>
      <w:r w:rsidRPr="00514DA4">
        <w:rPr>
          <w:rFonts w:cstheme="minorHAnsi"/>
        </w:rPr>
        <w:tab/>
        <w:t>6 – taking antihypertensive medications</w:t>
      </w:r>
    </w:p>
    <w:p w14:paraId="6F61C22F" w14:textId="77777777" w:rsidR="00131429" w:rsidRPr="00514DA4" w:rsidRDefault="00131429" w:rsidP="00131429">
      <w:pPr>
        <w:spacing w:after="0" w:line="240" w:lineRule="auto"/>
        <w:rPr>
          <w:rFonts w:cstheme="minorHAnsi"/>
        </w:rPr>
      </w:pPr>
    </w:p>
    <w:p w14:paraId="14636C7A" w14:textId="77777777" w:rsidR="00131429" w:rsidRPr="00514DA4" w:rsidRDefault="00131429" w:rsidP="00131429">
      <w:pPr>
        <w:spacing w:after="0" w:line="240" w:lineRule="auto"/>
        <w:rPr>
          <w:rFonts w:cstheme="minorHAnsi"/>
        </w:rPr>
      </w:pPr>
      <w:r w:rsidRPr="00514DA4">
        <w:rPr>
          <w:rFonts w:cstheme="minorHAnsi"/>
        </w:rPr>
        <w:t>Jnc7htn - Hypertension according to JNC7</w:t>
      </w:r>
    </w:p>
    <w:p w14:paraId="45455146" w14:textId="77777777" w:rsidR="00131429" w:rsidRPr="00514DA4" w:rsidRDefault="00131429" w:rsidP="00131429">
      <w:pPr>
        <w:spacing w:after="0" w:line="240" w:lineRule="auto"/>
        <w:rPr>
          <w:rFonts w:cstheme="minorHAnsi"/>
        </w:rPr>
      </w:pPr>
      <w:r w:rsidRPr="00514DA4">
        <w:rPr>
          <w:rFonts w:cstheme="minorHAnsi"/>
        </w:rPr>
        <w:tab/>
        <w:t>0 – no</w:t>
      </w:r>
    </w:p>
    <w:p w14:paraId="0F4BB2D0" w14:textId="77777777" w:rsidR="00131429" w:rsidRPr="00514DA4" w:rsidRDefault="00131429" w:rsidP="00131429">
      <w:pPr>
        <w:spacing w:after="0" w:line="240" w:lineRule="auto"/>
        <w:rPr>
          <w:rFonts w:cstheme="minorHAnsi"/>
        </w:rPr>
      </w:pPr>
      <w:r w:rsidRPr="00514DA4">
        <w:rPr>
          <w:rFonts w:cstheme="minorHAnsi"/>
        </w:rPr>
        <w:tab/>
        <w:t>1 – Yes</w:t>
      </w:r>
    </w:p>
    <w:p w14:paraId="66179ADF" w14:textId="77777777" w:rsidR="00131429" w:rsidRPr="00514DA4" w:rsidRDefault="00131429" w:rsidP="00131429">
      <w:pPr>
        <w:spacing w:after="0" w:line="240" w:lineRule="auto"/>
        <w:rPr>
          <w:rFonts w:cstheme="minorHAnsi"/>
        </w:rPr>
      </w:pPr>
    </w:p>
    <w:p w14:paraId="329D3787" w14:textId="77777777" w:rsidR="00131429" w:rsidRPr="00514DA4" w:rsidRDefault="00131429" w:rsidP="00131429">
      <w:pPr>
        <w:spacing w:after="0" w:line="240" w:lineRule="auto"/>
        <w:rPr>
          <w:rFonts w:cstheme="minorHAnsi"/>
        </w:rPr>
      </w:pPr>
      <w:proofErr w:type="spellStart"/>
      <w:r w:rsidRPr="00514DA4">
        <w:rPr>
          <w:rFonts w:cstheme="minorHAnsi"/>
          <w:color w:val="000000"/>
          <w:sz w:val="20"/>
          <w:szCs w:val="20"/>
          <w:shd w:val="clear" w:color="auto" w:fill="FFFFFF"/>
        </w:rPr>
        <w:t>accahahtn</w:t>
      </w:r>
      <w:proofErr w:type="spellEnd"/>
      <w:r w:rsidRPr="00514DA4">
        <w:rPr>
          <w:rFonts w:cstheme="minorHAnsi"/>
          <w:color w:val="000000"/>
          <w:sz w:val="20"/>
          <w:szCs w:val="20"/>
          <w:shd w:val="clear" w:color="auto" w:fill="FFFFFF"/>
        </w:rPr>
        <w:t xml:space="preserve"> - </w:t>
      </w:r>
      <w:r w:rsidRPr="00514DA4">
        <w:rPr>
          <w:rFonts w:cstheme="minorHAnsi"/>
        </w:rPr>
        <w:t>Hypertension according to the 2017 ACC/AHA BP Guideline</w:t>
      </w:r>
    </w:p>
    <w:p w14:paraId="5467F9B4" w14:textId="77777777" w:rsidR="00131429" w:rsidRPr="00514DA4" w:rsidRDefault="00131429" w:rsidP="00131429">
      <w:pPr>
        <w:spacing w:after="0" w:line="240" w:lineRule="auto"/>
        <w:rPr>
          <w:rFonts w:cstheme="minorHAnsi"/>
        </w:rPr>
      </w:pPr>
      <w:r w:rsidRPr="00514DA4">
        <w:rPr>
          <w:rFonts w:cstheme="minorHAnsi"/>
        </w:rPr>
        <w:tab/>
        <w:t>0 – no</w:t>
      </w:r>
    </w:p>
    <w:p w14:paraId="33E3490E" w14:textId="77777777" w:rsidR="00131429" w:rsidRPr="00514DA4" w:rsidRDefault="00131429" w:rsidP="00131429">
      <w:pPr>
        <w:spacing w:after="0" w:line="240" w:lineRule="auto"/>
        <w:rPr>
          <w:rFonts w:cstheme="minorHAnsi"/>
        </w:rPr>
      </w:pPr>
      <w:r w:rsidRPr="00514DA4">
        <w:rPr>
          <w:rFonts w:cstheme="minorHAnsi"/>
        </w:rPr>
        <w:tab/>
        <w:t>1 – Yes</w:t>
      </w:r>
    </w:p>
    <w:p w14:paraId="31766FAF" w14:textId="77777777" w:rsidR="00131429" w:rsidRPr="00514DA4" w:rsidRDefault="00131429" w:rsidP="00131429">
      <w:pPr>
        <w:spacing w:after="0" w:line="240" w:lineRule="auto"/>
        <w:rPr>
          <w:rFonts w:cstheme="minorHAnsi"/>
        </w:rPr>
      </w:pPr>
    </w:p>
    <w:p w14:paraId="27A75EFF" w14:textId="77777777" w:rsidR="00131429" w:rsidRPr="00514DA4" w:rsidRDefault="00131429" w:rsidP="00131429">
      <w:pPr>
        <w:spacing w:after="0" w:line="240" w:lineRule="auto"/>
        <w:rPr>
          <w:rFonts w:cstheme="minorHAnsi"/>
        </w:rPr>
      </w:pPr>
      <w:proofErr w:type="spellStart"/>
      <w:r w:rsidRPr="00514DA4">
        <w:rPr>
          <w:rFonts w:cstheme="minorHAnsi"/>
          <w:color w:val="000000"/>
          <w:sz w:val="20"/>
          <w:szCs w:val="20"/>
          <w:shd w:val="clear" w:color="auto" w:fill="FFFFFF"/>
        </w:rPr>
        <w:t>htn_aware</w:t>
      </w:r>
      <w:proofErr w:type="spellEnd"/>
      <w:r w:rsidRPr="00514DA4">
        <w:rPr>
          <w:rFonts w:cstheme="minorHAnsi"/>
          <w:color w:val="000000"/>
          <w:sz w:val="20"/>
          <w:szCs w:val="20"/>
          <w:shd w:val="clear" w:color="auto" w:fill="FFFFFF"/>
        </w:rPr>
        <w:t xml:space="preserve"> - </w:t>
      </w:r>
      <w:r w:rsidRPr="00514DA4">
        <w:rPr>
          <w:rFonts w:cstheme="minorHAnsi"/>
        </w:rPr>
        <w:t>Hypertension awareness</w:t>
      </w:r>
    </w:p>
    <w:p w14:paraId="5AF42EFB" w14:textId="77777777" w:rsidR="00131429" w:rsidRPr="00514DA4" w:rsidRDefault="00131429" w:rsidP="00131429">
      <w:pPr>
        <w:spacing w:after="0" w:line="240" w:lineRule="auto"/>
        <w:rPr>
          <w:rFonts w:cstheme="minorHAnsi"/>
        </w:rPr>
      </w:pPr>
      <w:r w:rsidRPr="00514DA4">
        <w:rPr>
          <w:rFonts w:cstheme="minorHAnsi"/>
        </w:rPr>
        <w:tab/>
        <w:t xml:space="preserve"> 0 – no</w:t>
      </w:r>
    </w:p>
    <w:p w14:paraId="64BB44EC" w14:textId="77777777" w:rsidR="00131429" w:rsidRPr="00514DA4" w:rsidRDefault="00131429" w:rsidP="00131429">
      <w:pPr>
        <w:spacing w:after="0" w:line="240" w:lineRule="auto"/>
        <w:rPr>
          <w:rFonts w:cstheme="minorHAnsi"/>
        </w:rPr>
      </w:pPr>
      <w:r w:rsidRPr="00514DA4">
        <w:rPr>
          <w:rFonts w:cstheme="minorHAnsi"/>
        </w:rPr>
        <w:tab/>
        <w:t xml:space="preserve">1 – yes </w:t>
      </w:r>
    </w:p>
    <w:p w14:paraId="7F500798" w14:textId="77777777" w:rsidR="00131429" w:rsidRPr="00514DA4" w:rsidRDefault="00131429" w:rsidP="00131429">
      <w:pPr>
        <w:spacing w:after="0" w:line="240" w:lineRule="auto"/>
        <w:rPr>
          <w:rFonts w:cstheme="minorHAnsi"/>
        </w:rPr>
      </w:pPr>
    </w:p>
    <w:p w14:paraId="3C4047B5" w14:textId="77777777" w:rsidR="00131429" w:rsidRPr="00514DA4" w:rsidRDefault="00131429" w:rsidP="00131429">
      <w:pPr>
        <w:spacing w:after="0" w:line="240" w:lineRule="auto"/>
        <w:rPr>
          <w:rFonts w:cstheme="minorHAnsi"/>
        </w:rPr>
      </w:pPr>
      <w:proofErr w:type="spellStart"/>
      <w:r w:rsidRPr="00514DA4">
        <w:rPr>
          <w:rFonts w:cstheme="minorHAnsi"/>
          <w:color w:val="000000"/>
          <w:sz w:val="20"/>
          <w:szCs w:val="20"/>
          <w:shd w:val="clear" w:color="auto" w:fill="FFFFFF"/>
        </w:rPr>
        <w:t>Htmeds</w:t>
      </w:r>
      <w:proofErr w:type="spellEnd"/>
      <w:r w:rsidRPr="00514DA4">
        <w:rPr>
          <w:rFonts w:cstheme="minorHAnsi"/>
          <w:color w:val="000000"/>
          <w:sz w:val="20"/>
          <w:szCs w:val="20"/>
          <w:shd w:val="clear" w:color="auto" w:fill="FFFFFF"/>
        </w:rPr>
        <w:t xml:space="preserve"> - </w:t>
      </w:r>
      <w:r w:rsidRPr="00514DA4">
        <w:rPr>
          <w:rFonts w:cstheme="minorHAnsi"/>
        </w:rPr>
        <w:t>Self-reported antihypertensive medication use</w:t>
      </w:r>
    </w:p>
    <w:p w14:paraId="090BBD67" w14:textId="77777777" w:rsidR="00131429" w:rsidRPr="00514DA4" w:rsidRDefault="00131429" w:rsidP="00131429">
      <w:pPr>
        <w:spacing w:after="0" w:line="240" w:lineRule="auto"/>
        <w:rPr>
          <w:rFonts w:cstheme="minorHAnsi"/>
        </w:rPr>
      </w:pPr>
      <w:r w:rsidRPr="00514DA4">
        <w:rPr>
          <w:rFonts w:cstheme="minorHAnsi"/>
        </w:rPr>
        <w:tab/>
        <w:t xml:space="preserve"> 0 – no</w:t>
      </w:r>
    </w:p>
    <w:p w14:paraId="226DD94F" w14:textId="77777777" w:rsidR="00131429" w:rsidRPr="00514DA4" w:rsidRDefault="00131429" w:rsidP="00131429">
      <w:pPr>
        <w:spacing w:after="0" w:line="240" w:lineRule="auto"/>
        <w:rPr>
          <w:rFonts w:cstheme="minorHAnsi"/>
        </w:rPr>
      </w:pPr>
      <w:r w:rsidRPr="00514DA4">
        <w:rPr>
          <w:rFonts w:cstheme="minorHAnsi"/>
        </w:rPr>
        <w:tab/>
        <w:t xml:space="preserve">1 – yes </w:t>
      </w:r>
    </w:p>
    <w:p w14:paraId="6B366AB6" w14:textId="77777777" w:rsidR="00131429" w:rsidRPr="00514DA4" w:rsidRDefault="00131429" w:rsidP="00131429">
      <w:pPr>
        <w:spacing w:after="0" w:line="240" w:lineRule="auto"/>
        <w:rPr>
          <w:rFonts w:cstheme="minorHAnsi"/>
        </w:rPr>
      </w:pPr>
    </w:p>
    <w:p w14:paraId="21A8BF1B" w14:textId="77777777" w:rsidR="00131429" w:rsidRPr="00514DA4" w:rsidRDefault="00131429" w:rsidP="00131429">
      <w:pPr>
        <w:spacing w:after="0" w:line="240" w:lineRule="auto"/>
        <w:rPr>
          <w:rFonts w:cstheme="minorHAnsi"/>
        </w:rPr>
      </w:pPr>
      <w:r w:rsidRPr="00514DA4">
        <w:rPr>
          <w:rFonts w:cstheme="minorHAnsi"/>
        </w:rPr>
        <w:t>Jnc7tx - Recommended antihypertensive medication by the JNC7</w:t>
      </w:r>
    </w:p>
    <w:p w14:paraId="61B8335E" w14:textId="77777777" w:rsidR="00131429" w:rsidRPr="00514DA4" w:rsidRDefault="00131429" w:rsidP="00131429">
      <w:pPr>
        <w:spacing w:after="0" w:line="240" w:lineRule="auto"/>
        <w:rPr>
          <w:rFonts w:cstheme="minorHAnsi"/>
        </w:rPr>
      </w:pPr>
      <w:r w:rsidRPr="00514DA4">
        <w:rPr>
          <w:rFonts w:cstheme="minorHAnsi"/>
        </w:rPr>
        <w:tab/>
        <w:t xml:space="preserve"> 0 – no</w:t>
      </w:r>
    </w:p>
    <w:p w14:paraId="72977EB4" w14:textId="77777777" w:rsidR="00131429" w:rsidRPr="00514DA4" w:rsidRDefault="00131429" w:rsidP="00131429">
      <w:pPr>
        <w:spacing w:after="0" w:line="240" w:lineRule="auto"/>
        <w:rPr>
          <w:rFonts w:cstheme="minorHAnsi"/>
        </w:rPr>
      </w:pPr>
      <w:r w:rsidRPr="00514DA4">
        <w:rPr>
          <w:rFonts w:cstheme="minorHAnsi"/>
        </w:rPr>
        <w:tab/>
        <w:t xml:space="preserve">1 – yes </w:t>
      </w:r>
    </w:p>
    <w:p w14:paraId="38E4AC43" w14:textId="77777777" w:rsidR="00131429" w:rsidRPr="00514DA4" w:rsidRDefault="00131429" w:rsidP="00131429">
      <w:pPr>
        <w:spacing w:after="0" w:line="240" w:lineRule="auto"/>
        <w:rPr>
          <w:rFonts w:cstheme="minorHAnsi"/>
        </w:rPr>
      </w:pPr>
    </w:p>
    <w:p w14:paraId="37B15D55" w14:textId="77777777" w:rsidR="00131429" w:rsidRPr="00514DA4" w:rsidRDefault="00131429" w:rsidP="00131429">
      <w:pPr>
        <w:spacing w:after="0" w:line="240" w:lineRule="auto"/>
        <w:rPr>
          <w:rFonts w:cstheme="minorHAnsi"/>
        </w:rPr>
      </w:pPr>
      <w:proofErr w:type="spellStart"/>
      <w:r w:rsidRPr="00514DA4">
        <w:rPr>
          <w:rFonts w:cstheme="minorHAnsi"/>
          <w:color w:val="000000"/>
          <w:sz w:val="20"/>
          <w:szCs w:val="20"/>
          <w:shd w:val="clear" w:color="auto" w:fill="FFFFFF"/>
        </w:rPr>
        <w:t>Newgdltx</w:t>
      </w:r>
      <w:proofErr w:type="spellEnd"/>
      <w:r w:rsidRPr="00514DA4">
        <w:rPr>
          <w:rFonts w:cstheme="minorHAnsi"/>
          <w:color w:val="000000"/>
          <w:sz w:val="20"/>
          <w:szCs w:val="20"/>
          <w:shd w:val="clear" w:color="auto" w:fill="FFFFFF"/>
        </w:rPr>
        <w:t xml:space="preserve"> </w:t>
      </w:r>
      <w:r w:rsidRPr="00514DA4">
        <w:rPr>
          <w:rFonts w:cstheme="minorHAnsi"/>
        </w:rPr>
        <w:t>- Recommended antihypertensive medication by the ACC/AHA BP guideline</w:t>
      </w:r>
    </w:p>
    <w:p w14:paraId="2A565B4C" w14:textId="77777777" w:rsidR="00131429" w:rsidRPr="00514DA4" w:rsidRDefault="00131429" w:rsidP="00131429">
      <w:pPr>
        <w:spacing w:after="0" w:line="240" w:lineRule="auto"/>
        <w:rPr>
          <w:rFonts w:cstheme="minorHAnsi"/>
        </w:rPr>
      </w:pPr>
      <w:r w:rsidRPr="00514DA4">
        <w:rPr>
          <w:rFonts w:cstheme="minorHAnsi"/>
        </w:rPr>
        <w:tab/>
        <w:t xml:space="preserve"> 0 – no</w:t>
      </w:r>
    </w:p>
    <w:p w14:paraId="4DF94F25" w14:textId="77777777" w:rsidR="00131429" w:rsidRPr="00514DA4" w:rsidRDefault="00131429" w:rsidP="00131429">
      <w:pPr>
        <w:spacing w:after="0" w:line="240" w:lineRule="auto"/>
        <w:rPr>
          <w:rFonts w:cstheme="minorHAnsi"/>
        </w:rPr>
      </w:pPr>
      <w:r w:rsidRPr="00514DA4">
        <w:rPr>
          <w:rFonts w:cstheme="minorHAnsi"/>
        </w:rPr>
        <w:tab/>
        <w:t xml:space="preserve">1 – yes </w:t>
      </w:r>
    </w:p>
    <w:p w14:paraId="705E24CA" w14:textId="77777777" w:rsidR="00131429" w:rsidRPr="00514DA4" w:rsidRDefault="00131429" w:rsidP="00131429">
      <w:pPr>
        <w:spacing w:after="0" w:line="240" w:lineRule="auto"/>
        <w:rPr>
          <w:rFonts w:cstheme="minorHAnsi"/>
        </w:rPr>
      </w:pPr>
    </w:p>
    <w:p w14:paraId="66B65E3B" w14:textId="77777777" w:rsidR="00131429" w:rsidRPr="00514DA4" w:rsidRDefault="00131429" w:rsidP="00131429">
      <w:pPr>
        <w:spacing w:after="0" w:line="240" w:lineRule="auto"/>
        <w:rPr>
          <w:rFonts w:cstheme="minorHAnsi"/>
        </w:rPr>
      </w:pPr>
      <w:r w:rsidRPr="00514DA4">
        <w:rPr>
          <w:rFonts w:cstheme="minorHAnsi"/>
        </w:rPr>
        <w:t>jnc7_control - BP control by the JNC7</w:t>
      </w:r>
    </w:p>
    <w:p w14:paraId="7D49D938" w14:textId="77777777" w:rsidR="00131429" w:rsidRPr="00514DA4" w:rsidRDefault="00131429" w:rsidP="00131429">
      <w:pPr>
        <w:spacing w:after="0" w:line="240" w:lineRule="auto"/>
        <w:rPr>
          <w:rFonts w:cstheme="minorHAnsi"/>
        </w:rPr>
      </w:pPr>
      <w:r w:rsidRPr="00514DA4">
        <w:rPr>
          <w:rFonts w:cstheme="minorHAnsi"/>
        </w:rPr>
        <w:tab/>
        <w:t xml:space="preserve"> 0 – no</w:t>
      </w:r>
    </w:p>
    <w:p w14:paraId="151F26BE" w14:textId="77777777" w:rsidR="00131429" w:rsidRPr="00514DA4" w:rsidRDefault="00131429" w:rsidP="00131429">
      <w:pPr>
        <w:spacing w:after="0" w:line="240" w:lineRule="auto"/>
        <w:rPr>
          <w:rFonts w:cstheme="minorHAnsi"/>
        </w:rPr>
      </w:pPr>
      <w:r w:rsidRPr="00514DA4">
        <w:rPr>
          <w:rFonts w:cstheme="minorHAnsi"/>
        </w:rPr>
        <w:tab/>
        <w:t xml:space="preserve">1 – yes </w:t>
      </w:r>
    </w:p>
    <w:p w14:paraId="671E01FD" w14:textId="77777777" w:rsidR="00131429" w:rsidRPr="00514DA4" w:rsidRDefault="00131429" w:rsidP="00131429">
      <w:pPr>
        <w:spacing w:after="0" w:line="240" w:lineRule="auto"/>
        <w:rPr>
          <w:rFonts w:cstheme="minorHAnsi"/>
        </w:rPr>
      </w:pPr>
    </w:p>
    <w:p w14:paraId="053F453E" w14:textId="77777777" w:rsidR="00131429" w:rsidRPr="00514DA4" w:rsidRDefault="00131429" w:rsidP="00131429">
      <w:pPr>
        <w:spacing w:after="0" w:line="240" w:lineRule="auto"/>
        <w:rPr>
          <w:rFonts w:cstheme="minorHAnsi"/>
        </w:rPr>
      </w:pPr>
      <w:proofErr w:type="spellStart"/>
      <w:r w:rsidRPr="00514DA4">
        <w:rPr>
          <w:rFonts w:cstheme="minorHAnsi"/>
          <w:color w:val="000000"/>
          <w:sz w:val="20"/>
          <w:szCs w:val="20"/>
          <w:shd w:val="clear" w:color="auto" w:fill="FFFFFF"/>
        </w:rPr>
        <w:t>accaha_control</w:t>
      </w:r>
      <w:proofErr w:type="spellEnd"/>
      <w:r w:rsidRPr="00514DA4">
        <w:rPr>
          <w:rFonts w:cstheme="minorHAnsi"/>
          <w:color w:val="000000"/>
          <w:sz w:val="20"/>
          <w:szCs w:val="20"/>
          <w:shd w:val="clear" w:color="auto" w:fill="FFFFFF"/>
        </w:rPr>
        <w:t xml:space="preserve"> - </w:t>
      </w:r>
      <w:r w:rsidRPr="00514DA4">
        <w:rPr>
          <w:rFonts w:cstheme="minorHAnsi"/>
        </w:rPr>
        <w:t>BP control by the 2017 ACC/AHA BP guideline</w:t>
      </w:r>
    </w:p>
    <w:p w14:paraId="67501870" w14:textId="77777777" w:rsidR="00131429" w:rsidRPr="00514DA4" w:rsidRDefault="00131429" w:rsidP="00131429">
      <w:pPr>
        <w:spacing w:after="0" w:line="240" w:lineRule="auto"/>
        <w:rPr>
          <w:rFonts w:cstheme="minorHAnsi"/>
        </w:rPr>
      </w:pPr>
      <w:r w:rsidRPr="00514DA4">
        <w:rPr>
          <w:rFonts w:cstheme="minorHAnsi"/>
        </w:rPr>
        <w:tab/>
        <w:t xml:space="preserve"> 0 – no</w:t>
      </w:r>
    </w:p>
    <w:p w14:paraId="06C67461" w14:textId="77777777" w:rsidR="00131429" w:rsidRPr="00514DA4" w:rsidRDefault="00131429" w:rsidP="00131429">
      <w:pPr>
        <w:spacing w:after="0" w:line="240" w:lineRule="auto"/>
        <w:rPr>
          <w:rFonts w:cstheme="minorHAnsi"/>
        </w:rPr>
      </w:pPr>
      <w:r w:rsidRPr="00514DA4">
        <w:rPr>
          <w:rFonts w:cstheme="minorHAnsi"/>
        </w:rPr>
        <w:tab/>
        <w:t xml:space="preserve">1 – yes </w:t>
      </w:r>
    </w:p>
    <w:p w14:paraId="066B721A" w14:textId="77777777" w:rsidR="00131429" w:rsidRPr="00514DA4" w:rsidRDefault="00131429" w:rsidP="00131429">
      <w:pPr>
        <w:spacing w:after="0" w:line="240" w:lineRule="auto"/>
        <w:rPr>
          <w:rFonts w:cstheme="minorHAnsi"/>
        </w:rPr>
      </w:pPr>
    </w:p>
    <w:p w14:paraId="63050026" w14:textId="77777777" w:rsidR="00131429" w:rsidRPr="00514DA4" w:rsidRDefault="00131429" w:rsidP="00131429">
      <w:pPr>
        <w:spacing w:after="0" w:line="240" w:lineRule="auto"/>
        <w:ind w:firstLine="720"/>
        <w:rPr>
          <w:rFonts w:cstheme="minorHAnsi"/>
        </w:rPr>
      </w:pPr>
    </w:p>
    <w:p w14:paraId="51E38E31" w14:textId="77777777" w:rsidR="00131429" w:rsidRPr="00514DA4" w:rsidRDefault="00131429" w:rsidP="00131429">
      <w:pPr>
        <w:spacing w:after="0" w:line="240" w:lineRule="auto"/>
        <w:rPr>
          <w:rFonts w:cstheme="minorHAnsi"/>
        </w:rPr>
      </w:pPr>
      <w:proofErr w:type="spellStart"/>
      <w:r w:rsidRPr="00514DA4">
        <w:rPr>
          <w:rFonts w:cstheme="minorHAnsi"/>
          <w:color w:val="000000"/>
          <w:sz w:val="20"/>
          <w:szCs w:val="20"/>
          <w:shd w:val="clear" w:color="auto" w:fill="FFFFFF"/>
        </w:rPr>
        <w:t>num_htn_class</w:t>
      </w:r>
      <w:proofErr w:type="spellEnd"/>
      <w:r w:rsidRPr="00514DA4">
        <w:rPr>
          <w:rFonts w:cstheme="minorHAnsi"/>
          <w:color w:val="000000"/>
          <w:sz w:val="20"/>
          <w:szCs w:val="20"/>
          <w:shd w:val="clear" w:color="auto" w:fill="FFFFFF"/>
        </w:rPr>
        <w:t xml:space="preserve"> - </w:t>
      </w:r>
      <w:r w:rsidRPr="00514DA4">
        <w:rPr>
          <w:rFonts w:cstheme="minorHAnsi"/>
        </w:rPr>
        <w:t>Number of antihypertensive medication classes</w:t>
      </w:r>
    </w:p>
    <w:p w14:paraId="21D2C638" w14:textId="77777777" w:rsidR="00131429" w:rsidRPr="00514DA4" w:rsidRDefault="00131429" w:rsidP="00131429">
      <w:pPr>
        <w:spacing w:after="0" w:line="240" w:lineRule="auto"/>
        <w:rPr>
          <w:rFonts w:cstheme="minorHAnsi"/>
        </w:rPr>
      </w:pPr>
    </w:p>
    <w:p w14:paraId="2E0B12B5" w14:textId="77777777" w:rsidR="00131429" w:rsidRPr="00514DA4" w:rsidRDefault="00131429" w:rsidP="00131429">
      <w:pPr>
        <w:spacing w:after="0" w:line="240" w:lineRule="auto"/>
        <w:rPr>
          <w:rFonts w:cstheme="minorHAnsi"/>
        </w:rPr>
      </w:pPr>
      <w:r w:rsidRPr="00514DA4">
        <w:rPr>
          <w:rFonts w:cstheme="minorHAnsi"/>
        </w:rPr>
        <w:t>rht_jnc7 - Resistant hypertension – JNC7 definition</w:t>
      </w:r>
    </w:p>
    <w:p w14:paraId="79D984B7" w14:textId="77777777" w:rsidR="00131429" w:rsidRPr="00514DA4" w:rsidRDefault="00131429" w:rsidP="00131429">
      <w:pPr>
        <w:spacing w:after="0" w:line="240" w:lineRule="auto"/>
        <w:rPr>
          <w:rFonts w:cstheme="minorHAnsi"/>
        </w:rPr>
      </w:pPr>
      <w:r w:rsidRPr="00514DA4">
        <w:rPr>
          <w:rFonts w:cstheme="minorHAnsi"/>
        </w:rPr>
        <w:tab/>
        <w:t xml:space="preserve"> 0 – no</w:t>
      </w:r>
    </w:p>
    <w:p w14:paraId="28C54DF4" w14:textId="77777777" w:rsidR="00131429" w:rsidRPr="00514DA4" w:rsidRDefault="00131429" w:rsidP="00131429">
      <w:pPr>
        <w:spacing w:after="0" w:line="240" w:lineRule="auto"/>
        <w:rPr>
          <w:rFonts w:cstheme="minorHAnsi"/>
        </w:rPr>
      </w:pPr>
      <w:r w:rsidRPr="00514DA4">
        <w:rPr>
          <w:rFonts w:cstheme="minorHAnsi"/>
        </w:rPr>
        <w:tab/>
        <w:t xml:space="preserve">1 – yes </w:t>
      </w:r>
    </w:p>
    <w:p w14:paraId="344C4BA7" w14:textId="77777777" w:rsidR="00131429" w:rsidRPr="00514DA4" w:rsidRDefault="00131429" w:rsidP="00131429">
      <w:pPr>
        <w:spacing w:after="0" w:line="240" w:lineRule="auto"/>
        <w:rPr>
          <w:rFonts w:cstheme="minorHAnsi"/>
        </w:rPr>
      </w:pPr>
    </w:p>
    <w:p w14:paraId="6DFF207B" w14:textId="77777777" w:rsidR="00131429" w:rsidRPr="00514DA4" w:rsidRDefault="00131429" w:rsidP="00131429">
      <w:pPr>
        <w:spacing w:after="0" w:line="240" w:lineRule="auto"/>
        <w:rPr>
          <w:rFonts w:cstheme="minorHAnsi"/>
        </w:rPr>
      </w:pPr>
      <w:proofErr w:type="spellStart"/>
      <w:r w:rsidRPr="00514DA4">
        <w:rPr>
          <w:rFonts w:cstheme="minorHAnsi"/>
        </w:rPr>
        <w:t>rht_accaha</w:t>
      </w:r>
      <w:proofErr w:type="spellEnd"/>
      <w:r w:rsidRPr="00514DA4">
        <w:rPr>
          <w:rFonts w:cstheme="minorHAnsi"/>
        </w:rPr>
        <w:t xml:space="preserve"> - Resistant hypertension – 2017 ACC/AHA definition</w:t>
      </w:r>
    </w:p>
    <w:p w14:paraId="6F8DEE37" w14:textId="77777777" w:rsidR="00131429" w:rsidRPr="00514DA4" w:rsidRDefault="00131429" w:rsidP="00131429">
      <w:pPr>
        <w:spacing w:after="0" w:line="240" w:lineRule="auto"/>
        <w:rPr>
          <w:rFonts w:cstheme="minorHAnsi"/>
        </w:rPr>
      </w:pPr>
      <w:r w:rsidRPr="00514DA4">
        <w:rPr>
          <w:rFonts w:cstheme="minorHAnsi"/>
        </w:rPr>
        <w:tab/>
        <w:t xml:space="preserve"> 0 – no</w:t>
      </w:r>
    </w:p>
    <w:p w14:paraId="32F8A499" w14:textId="77777777" w:rsidR="00131429" w:rsidRPr="00514DA4" w:rsidRDefault="00131429" w:rsidP="00131429">
      <w:pPr>
        <w:spacing w:after="0" w:line="240" w:lineRule="auto"/>
        <w:rPr>
          <w:rFonts w:cstheme="minorHAnsi"/>
        </w:rPr>
      </w:pPr>
      <w:r w:rsidRPr="00514DA4">
        <w:rPr>
          <w:rFonts w:cstheme="minorHAnsi"/>
        </w:rPr>
        <w:tab/>
        <w:t xml:space="preserve">1 – yes </w:t>
      </w:r>
    </w:p>
    <w:p w14:paraId="07CF5BB9" w14:textId="77777777" w:rsidR="00131429" w:rsidRPr="00514DA4" w:rsidRDefault="00131429" w:rsidP="00D43A23">
      <w:pPr>
        <w:spacing w:after="0" w:line="240" w:lineRule="auto"/>
        <w:rPr>
          <w:rFonts w:cstheme="minorHAnsi"/>
          <w:b/>
        </w:rPr>
      </w:pPr>
    </w:p>
    <w:p w14:paraId="38FE8F64" w14:textId="77777777" w:rsidR="00131429" w:rsidRPr="00514DA4" w:rsidRDefault="00131429" w:rsidP="00D43A23">
      <w:pPr>
        <w:spacing w:after="0" w:line="240" w:lineRule="auto"/>
        <w:rPr>
          <w:rFonts w:cstheme="minorHAnsi"/>
          <w:b/>
        </w:rPr>
      </w:pPr>
    </w:p>
    <w:p w14:paraId="18CFB83C" w14:textId="77777777" w:rsidR="004533E1" w:rsidRDefault="004533E1">
      <w:pPr>
        <w:rPr>
          <w:rFonts w:cstheme="minorHAnsi"/>
          <w:b/>
        </w:rPr>
      </w:pPr>
      <w:r>
        <w:rPr>
          <w:rFonts w:cstheme="minorHAnsi"/>
          <w:b/>
        </w:rPr>
        <w:br w:type="page"/>
      </w:r>
    </w:p>
    <w:p w14:paraId="73DBA585" w14:textId="77777777" w:rsidR="00644465" w:rsidRPr="00514DA4" w:rsidRDefault="00644465" w:rsidP="00D43A23">
      <w:pPr>
        <w:spacing w:after="0" w:line="240" w:lineRule="auto"/>
        <w:rPr>
          <w:rFonts w:cstheme="minorHAnsi"/>
          <w:b/>
        </w:rPr>
      </w:pPr>
      <w:proofErr w:type="spellStart"/>
      <w:r w:rsidRPr="00514DA4">
        <w:rPr>
          <w:rFonts w:cstheme="minorHAnsi"/>
          <w:b/>
        </w:rPr>
        <w:lastRenderedPageBreak/>
        <w:t>Surveyyr</w:t>
      </w:r>
      <w:proofErr w:type="spellEnd"/>
    </w:p>
    <w:p w14:paraId="4C69C358" w14:textId="77777777" w:rsidR="00644465" w:rsidRPr="00514DA4" w:rsidRDefault="00644465" w:rsidP="00D43A23">
      <w:pPr>
        <w:spacing w:after="0" w:line="240" w:lineRule="auto"/>
        <w:rPr>
          <w:rFonts w:cstheme="minorHAnsi"/>
        </w:rPr>
      </w:pPr>
      <w:r w:rsidRPr="00514DA4">
        <w:rPr>
          <w:rFonts w:cstheme="minorHAnsi"/>
        </w:rPr>
        <w:tab/>
        <w:t>1999-2000 = 1</w:t>
      </w:r>
    </w:p>
    <w:p w14:paraId="1077F3B1" w14:textId="77777777" w:rsidR="00644465" w:rsidRPr="00514DA4" w:rsidRDefault="00644465" w:rsidP="00D43A23">
      <w:pPr>
        <w:spacing w:after="0" w:line="240" w:lineRule="auto"/>
        <w:rPr>
          <w:rFonts w:cstheme="minorHAnsi"/>
        </w:rPr>
      </w:pPr>
      <w:r w:rsidRPr="00514DA4">
        <w:rPr>
          <w:rFonts w:cstheme="minorHAnsi"/>
        </w:rPr>
        <w:tab/>
        <w:t>2001-2002 = 2</w:t>
      </w:r>
    </w:p>
    <w:p w14:paraId="64CC9647" w14:textId="77777777" w:rsidR="00644465" w:rsidRPr="00514DA4" w:rsidRDefault="00644465" w:rsidP="00D43A23">
      <w:pPr>
        <w:spacing w:after="0" w:line="240" w:lineRule="auto"/>
        <w:rPr>
          <w:rFonts w:cstheme="minorHAnsi"/>
        </w:rPr>
      </w:pPr>
      <w:r w:rsidRPr="00514DA4">
        <w:rPr>
          <w:rFonts w:cstheme="minorHAnsi"/>
        </w:rPr>
        <w:tab/>
        <w:t>2003-2004 = 3</w:t>
      </w:r>
    </w:p>
    <w:p w14:paraId="17AE1EDA" w14:textId="77777777" w:rsidR="00644465" w:rsidRPr="00514DA4" w:rsidRDefault="00644465" w:rsidP="00D43A23">
      <w:pPr>
        <w:spacing w:after="0" w:line="240" w:lineRule="auto"/>
        <w:rPr>
          <w:rFonts w:cstheme="minorHAnsi"/>
        </w:rPr>
      </w:pPr>
      <w:r w:rsidRPr="00514DA4">
        <w:rPr>
          <w:rFonts w:cstheme="minorHAnsi"/>
        </w:rPr>
        <w:tab/>
      </w:r>
      <w:r w:rsidR="00BC1D5A" w:rsidRPr="00514DA4">
        <w:rPr>
          <w:rFonts w:cstheme="minorHAnsi"/>
        </w:rPr>
        <w:t>2005-2006 = 4</w:t>
      </w:r>
    </w:p>
    <w:p w14:paraId="0DE24ABE" w14:textId="77777777" w:rsidR="00BC1D5A" w:rsidRPr="00514DA4" w:rsidRDefault="00BC1D5A" w:rsidP="00D43A23">
      <w:pPr>
        <w:spacing w:after="0" w:line="240" w:lineRule="auto"/>
        <w:rPr>
          <w:rFonts w:cstheme="minorHAnsi"/>
        </w:rPr>
      </w:pPr>
      <w:r w:rsidRPr="00514DA4">
        <w:rPr>
          <w:rFonts w:cstheme="minorHAnsi"/>
        </w:rPr>
        <w:tab/>
        <w:t>2007-2008 = 5</w:t>
      </w:r>
    </w:p>
    <w:p w14:paraId="3D5A21AE" w14:textId="77777777" w:rsidR="00BC1D5A" w:rsidRPr="00514DA4" w:rsidRDefault="00BC1D5A" w:rsidP="00D43A23">
      <w:pPr>
        <w:spacing w:after="0" w:line="240" w:lineRule="auto"/>
        <w:rPr>
          <w:rFonts w:cstheme="minorHAnsi"/>
        </w:rPr>
      </w:pPr>
      <w:r w:rsidRPr="00514DA4">
        <w:rPr>
          <w:rFonts w:cstheme="minorHAnsi"/>
        </w:rPr>
        <w:tab/>
        <w:t>2009-2010 = 6</w:t>
      </w:r>
    </w:p>
    <w:p w14:paraId="45CAF510" w14:textId="77777777" w:rsidR="00BC1D5A" w:rsidRPr="00514DA4" w:rsidRDefault="00BC1D5A" w:rsidP="00BC1D5A">
      <w:pPr>
        <w:spacing w:after="0" w:line="240" w:lineRule="auto"/>
        <w:rPr>
          <w:rFonts w:cstheme="minorHAnsi"/>
        </w:rPr>
      </w:pPr>
      <w:r w:rsidRPr="00514DA4">
        <w:rPr>
          <w:rFonts w:cstheme="minorHAnsi"/>
        </w:rPr>
        <w:tab/>
        <w:t>2011-2012 = 7</w:t>
      </w:r>
    </w:p>
    <w:p w14:paraId="16285363" w14:textId="77777777" w:rsidR="00BC1D5A" w:rsidRPr="00514DA4" w:rsidRDefault="00BC1D5A" w:rsidP="00BC1D5A">
      <w:pPr>
        <w:spacing w:after="0" w:line="240" w:lineRule="auto"/>
        <w:rPr>
          <w:rFonts w:cstheme="minorHAnsi"/>
        </w:rPr>
      </w:pPr>
      <w:r w:rsidRPr="00514DA4">
        <w:rPr>
          <w:rFonts w:cstheme="minorHAnsi"/>
        </w:rPr>
        <w:tab/>
        <w:t>2013-201</w:t>
      </w:r>
      <w:r w:rsidR="00CE198F">
        <w:rPr>
          <w:rFonts w:cstheme="minorHAnsi"/>
        </w:rPr>
        <w:t>4</w:t>
      </w:r>
      <w:r w:rsidRPr="00514DA4">
        <w:rPr>
          <w:rFonts w:cstheme="minorHAnsi"/>
        </w:rPr>
        <w:t xml:space="preserve"> = 8</w:t>
      </w:r>
      <w:r w:rsidR="00CE198F">
        <w:rPr>
          <w:rFonts w:cstheme="minorHAnsi"/>
        </w:rPr>
        <w:t xml:space="preserve"> </w:t>
      </w:r>
    </w:p>
    <w:p w14:paraId="2413B803" w14:textId="77777777" w:rsidR="00BC1D5A" w:rsidRPr="00514DA4" w:rsidRDefault="00BC1D5A" w:rsidP="00BC1D5A">
      <w:pPr>
        <w:spacing w:after="0" w:line="240" w:lineRule="auto"/>
        <w:rPr>
          <w:rFonts w:cstheme="minorHAnsi"/>
        </w:rPr>
      </w:pPr>
      <w:r w:rsidRPr="00514DA4">
        <w:rPr>
          <w:rFonts w:cstheme="minorHAnsi"/>
        </w:rPr>
        <w:tab/>
        <w:t>2015-2016 = 9</w:t>
      </w:r>
      <w:r w:rsidR="00CE198F">
        <w:rPr>
          <w:rFonts w:cstheme="minorHAnsi"/>
        </w:rPr>
        <w:t xml:space="preserve"> </w:t>
      </w:r>
    </w:p>
    <w:p w14:paraId="238703AA" w14:textId="77777777" w:rsidR="00644465" w:rsidRPr="00514DA4" w:rsidRDefault="00644465" w:rsidP="00D43A23">
      <w:pPr>
        <w:spacing w:after="0" w:line="240" w:lineRule="auto"/>
        <w:rPr>
          <w:rFonts w:cstheme="minorHAnsi"/>
        </w:rPr>
      </w:pPr>
      <w:r w:rsidRPr="00514DA4">
        <w:rPr>
          <w:rFonts w:cstheme="minorHAnsi"/>
        </w:rPr>
        <w:tab/>
        <w:t>2017-2020 = 1</w:t>
      </w:r>
      <w:r w:rsidR="00720FDD">
        <w:rPr>
          <w:rFonts w:cstheme="minorHAnsi"/>
        </w:rPr>
        <w:t>0</w:t>
      </w:r>
      <w:r w:rsidR="00CE198F">
        <w:rPr>
          <w:rFonts w:cstheme="minorHAnsi"/>
        </w:rPr>
        <w:t xml:space="preserve"> </w:t>
      </w:r>
    </w:p>
    <w:p w14:paraId="0DA4498F" w14:textId="77777777" w:rsidR="00644465" w:rsidRPr="00514DA4" w:rsidRDefault="00644465" w:rsidP="00D43A23">
      <w:pPr>
        <w:spacing w:after="0" w:line="240" w:lineRule="auto"/>
        <w:rPr>
          <w:rFonts w:cstheme="minorHAnsi"/>
        </w:rPr>
      </w:pPr>
    </w:p>
    <w:p w14:paraId="72A69A49" w14:textId="77777777" w:rsidR="00D43A23" w:rsidRPr="00514DA4" w:rsidRDefault="00D43A23" w:rsidP="00D43A23">
      <w:pPr>
        <w:spacing w:after="0" w:line="240" w:lineRule="auto"/>
        <w:rPr>
          <w:rFonts w:cstheme="minorHAnsi"/>
          <w:b/>
        </w:rPr>
      </w:pPr>
      <w:r w:rsidRPr="00514DA4">
        <w:rPr>
          <w:rFonts w:cstheme="minorHAnsi"/>
          <w:b/>
        </w:rPr>
        <w:t>Demographics</w:t>
      </w:r>
    </w:p>
    <w:p w14:paraId="7C79CA38" w14:textId="77777777" w:rsidR="002E4ED5" w:rsidRPr="00514DA4" w:rsidRDefault="00FB56C3" w:rsidP="00D43A23">
      <w:pPr>
        <w:spacing w:after="0" w:line="240" w:lineRule="auto"/>
        <w:rPr>
          <w:rFonts w:cstheme="minorHAnsi"/>
        </w:rPr>
      </w:pPr>
      <w:proofErr w:type="spellStart"/>
      <w:r w:rsidRPr="00514DA4">
        <w:rPr>
          <w:rFonts w:cstheme="minorHAnsi"/>
        </w:rPr>
        <w:t>Ridageyr</w:t>
      </w:r>
      <w:proofErr w:type="spellEnd"/>
      <w:r w:rsidRPr="00514DA4">
        <w:rPr>
          <w:rFonts w:cstheme="minorHAnsi"/>
        </w:rPr>
        <w:t xml:space="preserve"> - </w:t>
      </w:r>
      <w:r w:rsidR="002E4ED5" w:rsidRPr="00514DA4">
        <w:rPr>
          <w:rFonts w:cstheme="minorHAnsi"/>
        </w:rPr>
        <w:t>Age, continuous</w:t>
      </w:r>
      <w:r w:rsidRPr="00514DA4">
        <w:rPr>
          <w:rFonts w:cstheme="minorHAnsi"/>
        </w:rPr>
        <w:t>, years</w:t>
      </w:r>
    </w:p>
    <w:p w14:paraId="674FAF2B" w14:textId="77777777" w:rsidR="00FB56C3" w:rsidRPr="00514DA4" w:rsidRDefault="00FB56C3" w:rsidP="00D43A23">
      <w:pPr>
        <w:spacing w:after="0" w:line="240" w:lineRule="auto"/>
        <w:rPr>
          <w:rFonts w:cstheme="minorHAnsi"/>
        </w:rPr>
      </w:pPr>
      <w:r w:rsidRPr="00514DA4">
        <w:rPr>
          <w:rFonts w:cstheme="minorHAnsi"/>
        </w:rPr>
        <w:t xml:space="preserve">Agecat4 - </w:t>
      </w:r>
      <w:r w:rsidR="002E4ED5" w:rsidRPr="00514DA4">
        <w:rPr>
          <w:rFonts w:cstheme="minorHAnsi"/>
        </w:rPr>
        <w:t xml:space="preserve">Age, categories – </w:t>
      </w:r>
    </w:p>
    <w:p w14:paraId="76FFE2F4" w14:textId="77777777" w:rsidR="008E0D4D" w:rsidRPr="00514DA4" w:rsidRDefault="008E0D4D" w:rsidP="00FB56C3">
      <w:pPr>
        <w:spacing w:after="0" w:line="240" w:lineRule="auto"/>
        <w:ind w:firstLine="720"/>
        <w:rPr>
          <w:rFonts w:cstheme="minorHAnsi"/>
        </w:rPr>
      </w:pPr>
      <w:r w:rsidRPr="00514DA4">
        <w:rPr>
          <w:rFonts w:cstheme="minorHAnsi"/>
        </w:rPr>
        <w:t>1 – 18 to 44</w:t>
      </w:r>
    </w:p>
    <w:p w14:paraId="51B29EC7" w14:textId="77777777" w:rsidR="008E0D4D" w:rsidRPr="00514DA4" w:rsidRDefault="008E0D4D" w:rsidP="008E0D4D">
      <w:pPr>
        <w:spacing w:after="0" w:line="240" w:lineRule="auto"/>
        <w:ind w:left="720"/>
        <w:rPr>
          <w:rFonts w:cstheme="minorHAnsi"/>
        </w:rPr>
      </w:pPr>
      <w:r w:rsidRPr="00514DA4">
        <w:rPr>
          <w:rFonts w:cstheme="minorHAnsi"/>
        </w:rPr>
        <w:t>2 – 45 to 64</w:t>
      </w:r>
    </w:p>
    <w:p w14:paraId="4C82271D" w14:textId="77777777" w:rsidR="008E0D4D" w:rsidRPr="00514DA4" w:rsidRDefault="008E0D4D" w:rsidP="008E0D4D">
      <w:pPr>
        <w:spacing w:after="0" w:line="240" w:lineRule="auto"/>
        <w:ind w:left="720"/>
        <w:rPr>
          <w:rFonts w:cstheme="minorHAnsi"/>
        </w:rPr>
      </w:pPr>
      <w:r w:rsidRPr="00514DA4">
        <w:rPr>
          <w:rFonts w:cstheme="minorHAnsi"/>
        </w:rPr>
        <w:t>3 – 65 – to 74</w:t>
      </w:r>
    </w:p>
    <w:p w14:paraId="38234FD0" w14:textId="77777777" w:rsidR="002E4ED5" w:rsidRPr="00514DA4" w:rsidRDefault="008E0D4D" w:rsidP="008E0D4D">
      <w:pPr>
        <w:spacing w:after="0" w:line="240" w:lineRule="auto"/>
        <w:ind w:left="720"/>
        <w:rPr>
          <w:rFonts w:cstheme="minorHAnsi"/>
        </w:rPr>
      </w:pPr>
      <w:r w:rsidRPr="00514DA4">
        <w:rPr>
          <w:rFonts w:cstheme="minorHAnsi"/>
        </w:rPr>
        <w:t>4 – 75+</w:t>
      </w:r>
    </w:p>
    <w:p w14:paraId="3DB9B4F5" w14:textId="77777777" w:rsidR="00C60661" w:rsidRPr="00514DA4" w:rsidRDefault="00C60661" w:rsidP="00D43A23">
      <w:pPr>
        <w:spacing w:after="0" w:line="240" w:lineRule="auto"/>
        <w:rPr>
          <w:rFonts w:cstheme="minorHAnsi"/>
        </w:rPr>
      </w:pPr>
    </w:p>
    <w:p w14:paraId="185FDF0B" w14:textId="77777777" w:rsidR="002E4ED5" w:rsidRPr="00514DA4" w:rsidRDefault="00FB56C3" w:rsidP="00D43A23">
      <w:pPr>
        <w:spacing w:after="0" w:line="240" w:lineRule="auto"/>
        <w:rPr>
          <w:rFonts w:cstheme="minorHAnsi"/>
        </w:rPr>
      </w:pPr>
      <w:proofErr w:type="spellStart"/>
      <w:r w:rsidRPr="00514DA4">
        <w:rPr>
          <w:rFonts w:cstheme="minorHAnsi"/>
        </w:rPr>
        <w:t>Riagendr</w:t>
      </w:r>
      <w:proofErr w:type="spellEnd"/>
      <w:r w:rsidRPr="00514DA4">
        <w:rPr>
          <w:rFonts w:cstheme="minorHAnsi"/>
        </w:rPr>
        <w:t xml:space="preserve"> – </w:t>
      </w:r>
      <w:r w:rsidR="002E4ED5" w:rsidRPr="00514DA4">
        <w:rPr>
          <w:rFonts w:cstheme="minorHAnsi"/>
        </w:rPr>
        <w:t>Sex</w:t>
      </w:r>
      <w:r w:rsidRPr="00514DA4">
        <w:rPr>
          <w:rFonts w:cstheme="minorHAnsi"/>
        </w:rPr>
        <w:t xml:space="preserve"> (1=women; 2=men)</w:t>
      </w:r>
    </w:p>
    <w:p w14:paraId="30FC59C7" w14:textId="77777777" w:rsidR="00C60661" w:rsidRPr="00514DA4" w:rsidRDefault="00C60661" w:rsidP="00D43A23">
      <w:pPr>
        <w:spacing w:after="0" w:line="240" w:lineRule="auto"/>
        <w:rPr>
          <w:rFonts w:cstheme="minorHAnsi"/>
        </w:rPr>
      </w:pPr>
    </w:p>
    <w:p w14:paraId="5C0CE449" w14:textId="77777777" w:rsidR="002E4ED5" w:rsidRPr="00514DA4" w:rsidRDefault="00FB56C3" w:rsidP="00D43A23">
      <w:pPr>
        <w:spacing w:after="0" w:line="240" w:lineRule="auto"/>
        <w:rPr>
          <w:rFonts w:cstheme="minorHAnsi"/>
        </w:rPr>
      </w:pPr>
      <w:proofErr w:type="spellStart"/>
      <w:r w:rsidRPr="00514DA4">
        <w:rPr>
          <w:rFonts w:cstheme="minorHAnsi"/>
        </w:rPr>
        <w:t>Race_wbaho</w:t>
      </w:r>
      <w:proofErr w:type="spellEnd"/>
      <w:r w:rsidRPr="00514DA4">
        <w:rPr>
          <w:rFonts w:cstheme="minorHAnsi"/>
        </w:rPr>
        <w:t xml:space="preserve"> </w:t>
      </w:r>
      <w:r w:rsidR="002E4ED5" w:rsidRPr="00514DA4">
        <w:rPr>
          <w:rFonts w:cstheme="minorHAnsi"/>
        </w:rPr>
        <w:t>– non-Hispanic white, non-Hispanic Black, non-Hispanic Asian, Hispanic, other</w:t>
      </w:r>
    </w:p>
    <w:p w14:paraId="759E98D0" w14:textId="77777777" w:rsidR="00FB56C3" w:rsidRPr="00514DA4" w:rsidRDefault="00FB56C3" w:rsidP="00D43A23">
      <w:pPr>
        <w:spacing w:after="0" w:line="240" w:lineRule="auto"/>
        <w:rPr>
          <w:rFonts w:cstheme="minorHAnsi"/>
        </w:rPr>
      </w:pPr>
      <w:r w:rsidRPr="00514DA4">
        <w:rPr>
          <w:rFonts w:cstheme="minorHAnsi"/>
        </w:rPr>
        <w:tab/>
        <w:t>1 – non-Hispanic White</w:t>
      </w:r>
    </w:p>
    <w:p w14:paraId="60594AAA" w14:textId="77777777" w:rsidR="00FB56C3" w:rsidRPr="00514DA4" w:rsidRDefault="00FB56C3" w:rsidP="00D43A23">
      <w:pPr>
        <w:spacing w:after="0" w:line="240" w:lineRule="auto"/>
        <w:rPr>
          <w:rFonts w:cstheme="minorHAnsi"/>
        </w:rPr>
      </w:pPr>
      <w:r w:rsidRPr="00514DA4">
        <w:rPr>
          <w:rFonts w:cstheme="minorHAnsi"/>
        </w:rPr>
        <w:tab/>
        <w:t>2 – non-Hispanic Black</w:t>
      </w:r>
    </w:p>
    <w:p w14:paraId="5C923333" w14:textId="77777777" w:rsidR="00FB56C3" w:rsidRPr="00514DA4" w:rsidRDefault="00FB56C3" w:rsidP="00D43A23">
      <w:pPr>
        <w:spacing w:after="0" w:line="240" w:lineRule="auto"/>
        <w:rPr>
          <w:rFonts w:cstheme="minorHAnsi"/>
        </w:rPr>
      </w:pPr>
      <w:r w:rsidRPr="00514DA4">
        <w:rPr>
          <w:rFonts w:cstheme="minorHAnsi"/>
        </w:rPr>
        <w:tab/>
        <w:t>3 – non-Hispanic Asian (only from 2011-2020)</w:t>
      </w:r>
    </w:p>
    <w:p w14:paraId="6FC30464" w14:textId="77777777" w:rsidR="00FB56C3" w:rsidRPr="00514DA4" w:rsidRDefault="00FB56C3" w:rsidP="00D43A23">
      <w:pPr>
        <w:spacing w:after="0" w:line="240" w:lineRule="auto"/>
        <w:rPr>
          <w:rFonts w:cstheme="minorHAnsi"/>
        </w:rPr>
      </w:pPr>
      <w:r w:rsidRPr="00514DA4">
        <w:rPr>
          <w:rFonts w:cstheme="minorHAnsi"/>
        </w:rPr>
        <w:tab/>
        <w:t xml:space="preserve">4 – Hispanic </w:t>
      </w:r>
    </w:p>
    <w:p w14:paraId="278C5A81" w14:textId="77777777" w:rsidR="00FB56C3" w:rsidRPr="00514DA4" w:rsidRDefault="00FB56C3" w:rsidP="00D43A23">
      <w:pPr>
        <w:spacing w:after="0" w:line="240" w:lineRule="auto"/>
        <w:rPr>
          <w:rFonts w:cstheme="minorHAnsi"/>
        </w:rPr>
      </w:pPr>
      <w:r w:rsidRPr="00514DA4">
        <w:rPr>
          <w:rFonts w:cstheme="minorHAnsi"/>
        </w:rPr>
        <w:tab/>
        <w:t>5 – Other</w:t>
      </w:r>
    </w:p>
    <w:p w14:paraId="4E78C92D" w14:textId="77777777" w:rsidR="00FB56C3" w:rsidRPr="00514DA4" w:rsidRDefault="00FB56C3" w:rsidP="00D43A23">
      <w:pPr>
        <w:spacing w:after="0" w:line="240" w:lineRule="auto"/>
        <w:rPr>
          <w:rFonts w:cstheme="minorHAnsi"/>
        </w:rPr>
      </w:pPr>
    </w:p>
    <w:p w14:paraId="0ACA93AD" w14:textId="77777777" w:rsidR="00D43A23" w:rsidRPr="00514DA4" w:rsidRDefault="008E0D4D" w:rsidP="00D43A23">
      <w:pPr>
        <w:spacing w:after="0" w:line="240" w:lineRule="auto"/>
        <w:rPr>
          <w:rFonts w:cstheme="minorHAnsi"/>
        </w:rPr>
      </w:pPr>
      <w:r w:rsidRPr="00514DA4">
        <w:rPr>
          <w:rFonts w:cstheme="minorHAnsi"/>
        </w:rPr>
        <w:t xml:space="preserve">Pregnant - </w:t>
      </w:r>
      <w:r w:rsidR="00D43A23" w:rsidRPr="00514DA4">
        <w:rPr>
          <w:rFonts w:cstheme="minorHAnsi"/>
        </w:rPr>
        <w:t>Currently pregnant</w:t>
      </w:r>
    </w:p>
    <w:p w14:paraId="188FFC89" w14:textId="77777777" w:rsidR="008E0D4D" w:rsidRPr="00514DA4" w:rsidRDefault="008E0D4D" w:rsidP="00D43A23">
      <w:pPr>
        <w:spacing w:after="0" w:line="240" w:lineRule="auto"/>
        <w:rPr>
          <w:rFonts w:cstheme="minorHAnsi"/>
        </w:rPr>
      </w:pPr>
      <w:r w:rsidRPr="00514DA4">
        <w:rPr>
          <w:rFonts w:cstheme="minorHAnsi"/>
        </w:rPr>
        <w:tab/>
        <w:t>0 - No</w:t>
      </w:r>
    </w:p>
    <w:p w14:paraId="66D7DF72" w14:textId="77777777" w:rsidR="008E0D4D" w:rsidRPr="00514DA4" w:rsidRDefault="008E0D4D" w:rsidP="00D43A23">
      <w:pPr>
        <w:spacing w:after="0" w:line="240" w:lineRule="auto"/>
        <w:rPr>
          <w:rFonts w:cstheme="minorHAnsi"/>
        </w:rPr>
      </w:pPr>
      <w:r w:rsidRPr="00514DA4">
        <w:rPr>
          <w:rFonts w:cstheme="minorHAnsi"/>
        </w:rPr>
        <w:tab/>
        <w:t>1 - Yes</w:t>
      </w:r>
    </w:p>
    <w:p w14:paraId="02A403CA" w14:textId="77777777" w:rsidR="008E0D4D" w:rsidRPr="00514DA4" w:rsidRDefault="008E0D4D" w:rsidP="00D43A23">
      <w:pPr>
        <w:spacing w:after="0" w:line="240" w:lineRule="auto"/>
        <w:rPr>
          <w:rFonts w:cstheme="minorHAnsi"/>
        </w:rPr>
      </w:pPr>
    </w:p>
    <w:p w14:paraId="69321B05" w14:textId="77777777" w:rsidR="008E0D4D" w:rsidRPr="00514DA4" w:rsidRDefault="008E0D4D" w:rsidP="00D43A23">
      <w:pPr>
        <w:spacing w:after="0" w:line="240" w:lineRule="auto"/>
        <w:rPr>
          <w:rFonts w:cstheme="minorHAnsi"/>
        </w:rPr>
      </w:pPr>
      <w:r w:rsidRPr="00514DA4">
        <w:rPr>
          <w:rFonts w:cstheme="minorHAnsi"/>
        </w:rPr>
        <w:t>We should have a button “exclude pregnant women”</w:t>
      </w:r>
      <w:r w:rsidR="005F6B35" w:rsidRPr="00514DA4">
        <w:rPr>
          <w:rFonts w:cstheme="minorHAnsi"/>
        </w:rPr>
        <w:t xml:space="preserve"> or just exclude pregnant women?</w:t>
      </w:r>
    </w:p>
    <w:p w14:paraId="42438954" w14:textId="77777777" w:rsidR="00D43A23" w:rsidRPr="00514DA4" w:rsidRDefault="00D43A23" w:rsidP="00D43A23">
      <w:pPr>
        <w:spacing w:after="0" w:line="240" w:lineRule="auto"/>
        <w:rPr>
          <w:rFonts w:cstheme="minorHAnsi"/>
        </w:rPr>
      </w:pPr>
    </w:p>
    <w:p w14:paraId="33F82552" w14:textId="77777777" w:rsidR="00D43A23" w:rsidRPr="00514DA4" w:rsidRDefault="00D43A23" w:rsidP="00D43A23">
      <w:pPr>
        <w:spacing w:after="0" w:line="240" w:lineRule="auto"/>
        <w:rPr>
          <w:rFonts w:cstheme="minorHAnsi"/>
          <w:b/>
        </w:rPr>
      </w:pPr>
      <w:r w:rsidRPr="00514DA4">
        <w:rPr>
          <w:rFonts w:cstheme="minorHAnsi"/>
          <w:b/>
        </w:rPr>
        <w:t>Comorbid conditions</w:t>
      </w:r>
    </w:p>
    <w:p w14:paraId="51BC9168" w14:textId="77777777" w:rsidR="00B64624" w:rsidRPr="00514DA4" w:rsidRDefault="00FA59A3" w:rsidP="00D43A23">
      <w:pPr>
        <w:spacing w:after="0" w:line="240" w:lineRule="auto"/>
        <w:rPr>
          <w:rFonts w:cstheme="minorHAnsi"/>
        </w:rPr>
      </w:pPr>
      <w:proofErr w:type="spellStart"/>
      <w:r w:rsidRPr="00514DA4">
        <w:rPr>
          <w:rFonts w:cstheme="minorHAnsi"/>
          <w:color w:val="000000"/>
          <w:shd w:val="clear" w:color="auto" w:fill="FFFFFF"/>
        </w:rPr>
        <w:t>nfc_</w:t>
      </w:r>
      <w:proofErr w:type="gramStart"/>
      <w:r w:rsidRPr="00514DA4">
        <w:rPr>
          <w:rFonts w:cstheme="minorHAnsi"/>
          <w:color w:val="000000"/>
          <w:shd w:val="clear" w:color="auto" w:fill="FFFFFF"/>
        </w:rPr>
        <w:t>smoker</w:t>
      </w:r>
      <w:proofErr w:type="spellEnd"/>
      <w:r w:rsidRPr="00514DA4">
        <w:rPr>
          <w:rFonts w:cstheme="minorHAnsi"/>
        </w:rPr>
        <w:t xml:space="preserve">  -</w:t>
      </w:r>
      <w:proofErr w:type="gramEnd"/>
      <w:r w:rsidRPr="00514DA4">
        <w:rPr>
          <w:rFonts w:cstheme="minorHAnsi"/>
        </w:rPr>
        <w:t xml:space="preserve"> </w:t>
      </w:r>
      <w:r w:rsidR="00B64624" w:rsidRPr="00514DA4">
        <w:rPr>
          <w:rFonts w:cstheme="minorHAnsi"/>
        </w:rPr>
        <w:t>Smoking</w:t>
      </w:r>
    </w:p>
    <w:p w14:paraId="4A231BB9" w14:textId="77777777" w:rsidR="00FA59A3" w:rsidRPr="00514DA4" w:rsidRDefault="00FA59A3" w:rsidP="00D43A23">
      <w:pPr>
        <w:spacing w:after="0" w:line="240" w:lineRule="auto"/>
        <w:rPr>
          <w:rFonts w:cstheme="minorHAnsi"/>
        </w:rPr>
      </w:pPr>
      <w:r w:rsidRPr="00514DA4">
        <w:rPr>
          <w:rFonts w:cstheme="minorHAnsi"/>
        </w:rPr>
        <w:tab/>
        <w:t>0 – never</w:t>
      </w:r>
    </w:p>
    <w:p w14:paraId="3FEB52FC" w14:textId="77777777" w:rsidR="00FA59A3" w:rsidRPr="00514DA4" w:rsidRDefault="00FA59A3" w:rsidP="00D43A23">
      <w:pPr>
        <w:spacing w:after="0" w:line="240" w:lineRule="auto"/>
        <w:rPr>
          <w:rFonts w:cstheme="minorHAnsi"/>
        </w:rPr>
      </w:pPr>
      <w:r w:rsidRPr="00514DA4">
        <w:rPr>
          <w:rFonts w:cstheme="minorHAnsi"/>
        </w:rPr>
        <w:tab/>
        <w:t>1 – former</w:t>
      </w:r>
    </w:p>
    <w:p w14:paraId="41DB7207" w14:textId="77777777" w:rsidR="00FA59A3" w:rsidRPr="00514DA4" w:rsidRDefault="00FA59A3" w:rsidP="00D43A23">
      <w:pPr>
        <w:spacing w:after="0" w:line="240" w:lineRule="auto"/>
        <w:rPr>
          <w:rFonts w:cstheme="minorHAnsi"/>
        </w:rPr>
      </w:pPr>
      <w:r w:rsidRPr="00514DA4">
        <w:rPr>
          <w:rFonts w:cstheme="minorHAnsi"/>
        </w:rPr>
        <w:tab/>
        <w:t>2 – current</w:t>
      </w:r>
    </w:p>
    <w:p w14:paraId="1AB24046" w14:textId="77777777" w:rsidR="00FA59A3" w:rsidRPr="00514DA4" w:rsidRDefault="00FA59A3" w:rsidP="00D43A23">
      <w:pPr>
        <w:spacing w:after="0" w:line="240" w:lineRule="auto"/>
        <w:rPr>
          <w:rFonts w:cstheme="minorHAnsi"/>
        </w:rPr>
      </w:pPr>
    </w:p>
    <w:p w14:paraId="43588D14" w14:textId="77777777" w:rsidR="004F2956" w:rsidRPr="00514DA4" w:rsidRDefault="00A807E9" w:rsidP="00D43A23">
      <w:pPr>
        <w:spacing w:after="0" w:line="240" w:lineRule="auto"/>
        <w:rPr>
          <w:rFonts w:cstheme="minorHAnsi"/>
        </w:rPr>
      </w:pPr>
      <w:proofErr w:type="spellStart"/>
      <w:r w:rsidRPr="00514DA4">
        <w:rPr>
          <w:rFonts w:cstheme="minorHAnsi"/>
        </w:rPr>
        <w:t>Bmicat</w:t>
      </w:r>
      <w:proofErr w:type="spellEnd"/>
      <w:r w:rsidRPr="00514DA4">
        <w:rPr>
          <w:rFonts w:cstheme="minorHAnsi"/>
        </w:rPr>
        <w:t xml:space="preserve"> - </w:t>
      </w:r>
      <w:r w:rsidR="004F2956" w:rsidRPr="00514DA4">
        <w:rPr>
          <w:rFonts w:cstheme="minorHAnsi"/>
        </w:rPr>
        <w:t>BMI category</w:t>
      </w:r>
      <w:r w:rsidRPr="00514DA4">
        <w:rPr>
          <w:rFonts w:cstheme="minorHAnsi"/>
        </w:rPr>
        <w:t>, kg/m2</w:t>
      </w:r>
    </w:p>
    <w:p w14:paraId="37291554" w14:textId="77777777" w:rsidR="00A807E9" w:rsidRPr="00514DA4" w:rsidRDefault="00A807E9" w:rsidP="00D43A23">
      <w:pPr>
        <w:spacing w:after="0" w:line="240" w:lineRule="auto"/>
        <w:rPr>
          <w:rFonts w:cstheme="minorHAnsi"/>
        </w:rPr>
      </w:pPr>
      <w:r w:rsidRPr="00514DA4">
        <w:rPr>
          <w:rFonts w:cstheme="minorHAnsi"/>
        </w:rPr>
        <w:tab/>
        <w:t>1 - &lt;25</w:t>
      </w:r>
    </w:p>
    <w:p w14:paraId="3E2401EB" w14:textId="77777777" w:rsidR="00A807E9" w:rsidRPr="00514DA4" w:rsidRDefault="00A807E9" w:rsidP="00D43A23">
      <w:pPr>
        <w:spacing w:after="0" w:line="240" w:lineRule="auto"/>
        <w:rPr>
          <w:rFonts w:cstheme="minorHAnsi"/>
        </w:rPr>
      </w:pPr>
      <w:r w:rsidRPr="00514DA4">
        <w:rPr>
          <w:rFonts w:cstheme="minorHAnsi"/>
        </w:rPr>
        <w:tab/>
        <w:t>2 – 25 to &lt; 30</w:t>
      </w:r>
    </w:p>
    <w:p w14:paraId="066A7C60" w14:textId="77777777" w:rsidR="00A807E9" w:rsidRPr="00514DA4" w:rsidRDefault="00A807E9" w:rsidP="00D43A23">
      <w:pPr>
        <w:spacing w:after="0" w:line="240" w:lineRule="auto"/>
        <w:rPr>
          <w:rFonts w:cstheme="minorHAnsi"/>
        </w:rPr>
      </w:pPr>
      <w:r w:rsidRPr="00514DA4">
        <w:rPr>
          <w:rFonts w:cstheme="minorHAnsi"/>
        </w:rPr>
        <w:tab/>
        <w:t>3 – 30 to &lt;35</w:t>
      </w:r>
    </w:p>
    <w:p w14:paraId="3E3226D9" w14:textId="77777777" w:rsidR="00A807E9" w:rsidRPr="00514DA4" w:rsidRDefault="00A807E9" w:rsidP="00D43A23">
      <w:pPr>
        <w:spacing w:after="0" w:line="240" w:lineRule="auto"/>
        <w:rPr>
          <w:rFonts w:cstheme="minorHAnsi"/>
        </w:rPr>
      </w:pPr>
      <w:r w:rsidRPr="00514DA4">
        <w:rPr>
          <w:rFonts w:cstheme="minorHAnsi"/>
        </w:rPr>
        <w:tab/>
        <w:t>4 – 35+</w:t>
      </w:r>
    </w:p>
    <w:p w14:paraId="2509209C" w14:textId="77777777" w:rsidR="00A807E9" w:rsidRPr="00514DA4" w:rsidRDefault="00A807E9" w:rsidP="00D43A23">
      <w:pPr>
        <w:spacing w:after="0" w:line="240" w:lineRule="auto"/>
        <w:rPr>
          <w:rFonts w:cstheme="minorHAnsi"/>
        </w:rPr>
      </w:pPr>
    </w:p>
    <w:p w14:paraId="6A34C8FA" w14:textId="77777777" w:rsidR="002E4ED5" w:rsidRPr="00514DA4" w:rsidRDefault="002E4ED5" w:rsidP="00D43A23">
      <w:pPr>
        <w:spacing w:after="0" w:line="240" w:lineRule="auto"/>
        <w:rPr>
          <w:rFonts w:cstheme="minorHAnsi"/>
        </w:rPr>
      </w:pPr>
      <w:r w:rsidRPr="00514DA4">
        <w:rPr>
          <w:rFonts w:cstheme="minorHAnsi"/>
        </w:rPr>
        <w:t xml:space="preserve">Diabetes </w:t>
      </w:r>
      <w:r w:rsidR="004757DE" w:rsidRPr="00514DA4">
        <w:rPr>
          <w:rFonts w:cstheme="minorHAnsi"/>
        </w:rPr>
        <w:t>- diabetes</w:t>
      </w:r>
    </w:p>
    <w:p w14:paraId="060F0387" w14:textId="77777777" w:rsidR="001F5C45" w:rsidRPr="00514DA4" w:rsidRDefault="001F5C45" w:rsidP="00D43A23">
      <w:pPr>
        <w:spacing w:after="0" w:line="240" w:lineRule="auto"/>
        <w:rPr>
          <w:rFonts w:cstheme="minorHAnsi"/>
        </w:rPr>
      </w:pPr>
      <w:r w:rsidRPr="00514DA4">
        <w:rPr>
          <w:rFonts w:cstheme="minorHAnsi"/>
        </w:rPr>
        <w:lastRenderedPageBreak/>
        <w:tab/>
        <w:t>0 – No</w:t>
      </w:r>
    </w:p>
    <w:p w14:paraId="09070A51" w14:textId="77777777" w:rsidR="001F5C45" w:rsidRPr="00514DA4" w:rsidRDefault="001F5C45" w:rsidP="00D43A23">
      <w:pPr>
        <w:spacing w:after="0" w:line="240" w:lineRule="auto"/>
        <w:rPr>
          <w:rFonts w:cstheme="minorHAnsi"/>
        </w:rPr>
      </w:pPr>
      <w:r w:rsidRPr="00514DA4">
        <w:rPr>
          <w:rFonts w:cstheme="minorHAnsi"/>
        </w:rPr>
        <w:tab/>
        <w:t>1 – Yes</w:t>
      </w:r>
    </w:p>
    <w:p w14:paraId="6E2388B5" w14:textId="77777777" w:rsidR="001F5C45" w:rsidRPr="00514DA4" w:rsidRDefault="001F5C45" w:rsidP="00D43A23">
      <w:pPr>
        <w:spacing w:after="0" w:line="240" w:lineRule="auto"/>
        <w:rPr>
          <w:rFonts w:cstheme="minorHAnsi"/>
        </w:rPr>
      </w:pPr>
    </w:p>
    <w:p w14:paraId="64408C4D" w14:textId="77777777" w:rsidR="00934DDD" w:rsidRPr="00514DA4" w:rsidRDefault="00934DDD" w:rsidP="00D43A23">
      <w:pPr>
        <w:spacing w:after="0" w:line="240" w:lineRule="auto"/>
        <w:rPr>
          <w:rFonts w:cstheme="minorHAnsi"/>
        </w:rPr>
      </w:pPr>
      <w:r w:rsidRPr="00514DA4">
        <w:rPr>
          <w:rFonts w:cstheme="minorHAnsi"/>
        </w:rPr>
        <w:t xml:space="preserve">CKD - </w:t>
      </w:r>
      <w:r w:rsidR="002E4ED5" w:rsidRPr="00514DA4">
        <w:rPr>
          <w:rFonts w:cstheme="minorHAnsi"/>
        </w:rPr>
        <w:t>Chronic kidney disease</w:t>
      </w:r>
      <w:r w:rsidRPr="00514DA4">
        <w:rPr>
          <w:rFonts w:cstheme="minorHAnsi"/>
        </w:rPr>
        <w:t xml:space="preserve"> (eGFR &lt; 60 ml/min/1.73 m2 or ACR &gt; 30)</w:t>
      </w:r>
    </w:p>
    <w:p w14:paraId="1B534C41" w14:textId="77777777" w:rsidR="00934DDD" w:rsidRPr="00514DA4" w:rsidRDefault="00934DDD" w:rsidP="00D43A23">
      <w:pPr>
        <w:spacing w:after="0" w:line="240" w:lineRule="auto"/>
        <w:rPr>
          <w:rFonts w:cstheme="minorHAnsi"/>
        </w:rPr>
      </w:pPr>
      <w:r w:rsidRPr="00514DA4">
        <w:rPr>
          <w:rFonts w:cstheme="minorHAnsi"/>
        </w:rPr>
        <w:tab/>
        <w:t>0 – No</w:t>
      </w:r>
    </w:p>
    <w:p w14:paraId="65A10AC4" w14:textId="77777777" w:rsidR="00934DDD" w:rsidRPr="00514DA4" w:rsidRDefault="00934DDD" w:rsidP="00D43A23">
      <w:pPr>
        <w:spacing w:after="0" w:line="240" w:lineRule="auto"/>
        <w:rPr>
          <w:rFonts w:cstheme="minorHAnsi"/>
        </w:rPr>
      </w:pPr>
      <w:r w:rsidRPr="00514DA4">
        <w:rPr>
          <w:rFonts w:cstheme="minorHAnsi"/>
        </w:rPr>
        <w:tab/>
        <w:t>1 – Yes</w:t>
      </w:r>
    </w:p>
    <w:p w14:paraId="6E26E109" w14:textId="77777777" w:rsidR="002E4ED5" w:rsidRPr="00514DA4" w:rsidRDefault="002E4ED5" w:rsidP="00D43A23">
      <w:pPr>
        <w:spacing w:after="0" w:line="240" w:lineRule="auto"/>
        <w:rPr>
          <w:rFonts w:cstheme="minorHAnsi"/>
        </w:rPr>
      </w:pPr>
      <w:r w:rsidRPr="00514DA4">
        <w:rPr>
          <w:rFonts w:cstheme="minorHAnsi"/>
        </w:rPr>
        <w:t xml:space="preserve"> </w:t>
      </w:r>
    </w:p>
    <w:p w14:paraId="6493FC52" w14:textId="77777777" w:rsidR="002E4ED5" w:rsidRPr="00514DA4" w:rsidRDefault="00B13570" w:rsidP="00D43A23">
      <w:pPr>
        <w:spacing w:after="0" w:line="240" w:lineRule="auto"/>
        <w:rPr>
          <w:rFonts w:cstheme="minorHAnsi"/>
        </w:rPr>
      </w:pPr>
      <w:proofErr w:type="spellStart"/>
      <w:r w:rsidRPr="00514DA4">
        <w:rPr>
          <w:rFonts w:cstheme="minorHAnsi"/>
        </w:rPr>
        <w:t>hxmi</w:t>
      </w:r>
      <w:proofErr w:type="spellEnd"/>
      <w:r w:rsidRPr="00514DA4">
        <w:rPr>
          <w:rFonts w:cstheme="minorHAnsi"/>
        </w:rPr>
        <w:t xml:space="preserve"> - </w:t>
      </w:r>
      <w:r w:rsidR="002E4ED5" w:rsidRPr="00514DA4">
        <w:rPr>
          <w:rFonts w:cstheme="minorHAnsi"/>
        </w:rPr>
        <w:t>History of MI</w:t>
      </w:r>
      <w:r w:rsidR="00964A6D" w:rsidRPr="00514DA4">
        <w:rPr>
          <w:rFonts w:cstheme="minorHAnsi"/>
        </w:rPr>
        <w:t xml:space="preserve"> (self-report)</w:t>
      </w:r>
    </w:p>
    <w:p w14:paraId="1C43BEEA" w14:textId="77777777" w:rsidR="00B13570" w:rsidRPr="00514DA4" w:rsidRDefault="00B13570" w:rsidP="00D43A23">
      <w:pPr>
        <w:spacing w:after="0" w:line="240" w:lineRule="auto"/>
        <w:rPr>
          <w:rFonts w:cstheme="minorHAnsi"/>
        </w:rPr>
      </w:pPr>
      <w:r w:rsidRPr="00514DA4">
        <w:rPr>
          <w:rFonts w:cstheme="minorHAnsi"/>
        </w:rPr>
        <w:tab/>
        <w:t>0 – No</w:t>
      </w:r>
    </w:p>
    <w:p w14:paraId="6DFFEAC6" w14:textId="77777777" w:rsidR="00B13570" w:rsidRPr="00514DA4" w:rsidRDefault="00B13570" w:rsidP="00D43A23">
      <w:pPr>
        <w:spacing w:after="0" w:line="240" w:lineRule="auto"/>
        <w:rPr>
          <w:rFonts w:cstheme="minorHAnsi"/>
        </w:rPr>
      </w:pPr>
      <w:r w:rsidRPr="00514DA4">
        <w:rPr>
          <w:rFonts w:cstheme="minorHAnsi"/>
        </w:rPr>
        <w:tab/>
        <w:t>1 – yes</w:t>
      </w:r>
    </w:p>
    <w:p w14:paraId="0DDEB0FC" w14:textId="77777777" w:rsidR="00B13570" w:rsidRPr="00514DA4" w:rsidRDefault="00B13570" w:rsidP="00D43A23">
      <w:pPr>
        <w:spacing w:after="0" w:line="240" w:lineRule="auto"/>
        <w:rPr>
          <w:rFonts w:cstheme="minorHAnsi"/>
        </w:rPr>
      </w:pPr>
    </w:p>
    <w:p w14:paraId="33385B2F" w14:textId="77777777" w:rsidR="002E4ED5" w:rsidRPr="00514DA4" w:rsidRDefault="00B13570" w:rsidP="00D43A23">
      <w:pPr>
        <w:spacing w:after="0" w:line="240" w:lineRule="auto"/>
        <w:rPr>
          <w:rFonts w:cstheme="minorHAnsi"/>
        </w:rPr>
      </w:pPr>
      <w:proofErr w:type="spellStart"/>
      <w:r w:rsidRPr="00514DA4">
        <w:rPr>
          <w:rFonts w:cstheme="minorHAnsi"/>
        </w:rPr>
        <w:t>hxchd</w:t>
      </w:r>
      <w:proofErr w:type="spellEnd"/>
      <w:r w:rsidRPr="00514DA4">
        <w:rPr>
          <w:rFonts w:cstheme="minorHAnsi"/>
        </w:rPr>
        <w:t xml:space="preserve"> - </w:t>
      </w:r>
      <w:r w:rsidR="002E4ED5" w:rsidRPr="00514DA4">
        <w:rPr>
          <w:rFonts w:cstheme="minorHAnsi"/>
        </w:rPr>
        <w:t>History of CHD</w:t>
      </w:r>
      <w:r w:rsidR="00964A6D" w:rsidRPr="00514DA4">
        <w:rPr>
          <w:rFonts w:cstheme="minorHAnsi"/>
        </w:rPr>
        <w:t xml:space="preserve"> (self-report)</w:t>
      </w:r>
    </w:p>
    <w:p w14:paraId="140EF74A" w14:textId="77777777" w:rsidR="00B13570" w:rsidRPr="00514DA4" w:rsidRDefault="00B13570" w:rsidP="00B13570">
      <w:pPr>
        <w:spacing w:after="0" w:line="240" w:lineRule="auto"/>
        <w:rPr>
          <w:rFonts w:cstheme="minorHAnsi"/>
        </w:rPr>
      </w:pPr>
      <w:r w:rsidRPr="00514DA4">
        <w:rPr>
          <w:rFonts w:cstheme="minorHAnsi"/>
        </w:rPr>
        <w:tab/>
        <w:t>0 – No</w:t>
      </w:r>
    </w:p>
    <w:p w14:paraId="1D3183DD" w14:textId="77777777" w:rsidR="00B13570" w:rsidRPr="00514DA4" w:rsidRDefault="00B13570" w:rsidP="00B13570">
      <w:pPr>
        <w:spacing w:after="0" w:line="240" w:lineRule="auto"/>
        <w:rPr>
          <w:rFonts w:cstheme="minorHAnsi"/>
        </w:rPr>
      </w:pPr>
      <w:r w:rsidRPr="00514DA4">
        <w:rPr>
          <w:rFonts w:cstheme="minorHAnsi"/>
        </w:rPr>
        <w:tab/>
        <w:t>1 – yes</w:t>
      </w:r>
    </w:p>
    <w:p w14:paraId="0F9C6EAF" w14:textId="77777777" w:rsidR="00B13570" w:rsidRPr="00514DA4" w:rsidRDefault="00B13570" w:rsidP="00D43A23">
      <w:pPr>
        <w:spacing w:after="0" w:line="240" w:lineRule="auto"/>
        <w:rPr>
          <w:rFonts w:cstheme="minorHAnsi"/>
        </w:rPr>
      </w:pPr>
    </w:p>
    <w:p w14:paraId="7F4EE84B" w14:textId="77777777" w:rsidR="002E4ED5" w:rsidRPr="00514DA4" w:rsidRDefault="00B13570" w:rsidP="00D43A23">
      <w:pPr>
        <w:spacing w:after="0" w:line="240" w:lineRule="auto"/>
        <w:rPr>
          <w:rFonts w:cstheme="minorHAnsi"/>
        </w:rPr>
      </w:pPr>
      <w:proofErr w:type="spellStart"/>
      <w:r w:rsidRPr="00514DA4">
        <w:rPr>
          <w:rFonts w:cstheme="minorHAnsi"/>
        </w:rPr>
        <w:t>hxstroke</w:t>
      </w:r>
      <w:proofErr w:type="spellEnd"/>
      <w:r w:rsidRPr="00514DA4">
        <w:rPr>
          <w:rFonts w:cstheme="minorHAnsi"/>
        </w:rPr>
        <w:t xml:space="preserve"> - </w:t>
      </w:r>
      <w:r w:rsidR="002E4ED5" w:rsidRPr="00514DA4">
        <w:rPr>
          <w:rFonts w:cstheme="minorHAnsi"/>
        </w:rPr>
        <w:t>History of stroke</w:t>
      </w:r>
      <w:r w:rsidR="00964A6D" w:rsidRPr="00514DA4">
        <w:rPr>
          <w:rFonts w:cstheme="minorHAnsi"/>
        </w:rPr>
        <w:t xml:space="preserve"> (self-report)</w:t>
      </w:r>
    </w:p>
    <w:p w14:paraId="11327258" w14:textId="77777777" w:rsidR="00B13570" w:rsidRPr="00514DA4" w:rsidRDefault="00B13570" w:rsidP="00B13570">
      <w:pPr>
        <w:spacing w:after="0" w:line="240" w:lineRule="auto"/>
        <w:rPr>
          <w:rFonts w:cstheme="minorHAnsi"/>
        </w:rPr>
      </w:pPr>
      <w:r w:rsidRPr="00514DA4">
        <w:rPr>
          <w:rFonts w:cstheme="minorHAnsi"/>
        </w:rPr>
        <w:tab/>
        <w:t>0 – No</w:t>
      </w:r>
    </w:p>
    <w:p w14:paraId="57595F6D" w14:textId="77777777" w:rsidR="00B13570" w:rsidRPr="00514DA4" w:rsidRDefault="00B13570" w:rsidP="00B13570">
      <w:pPr>
        <w:spacing w:after="0" w:line="240" w:lineRule="auto"/>
        <w:rPr>
          <w:rFonts w:cstheme="minorHAnsi"/>
        </w:rPr>
      </w:pPr>
      <w:r w:rsidRPr="00514DA4">
        <w:rPr>
          <w:rFonts w:cstheme="minorHAnsi"/>
        </w:rPr>
        <w:tab/>
        <w:t>1 – yes</w:t>
      </w:r>
    </w:p>
    <w:p w14:paraId="1AAEC10D" w14:textId="77777777" w:rsidR="00B13570" w:rsidRPr="00514DA4" w:rsidRDefault="00B13570" w:rsidP="00D43A23">
      <w:pPr>
        <w:spacing w:after="0" w:line="240" w:lineRule="auto"/>
        <w:rPr>
          <w:rFonts w:cstheme="minorHAnsi"/>
        </w:rPr>
      </w:pPr>
    </w:p>
    <w:p w14:paraId="3D30CB24" w14:textId="77777777" w:rsidR="002E4ED5" w:rsidRPr="00514DA4" w:rsidRDefault="00B13570" w:rsidP="00D43A23">
      <w:pPr>
        <w:spacing w:after="0" w:line="240" w:lineRule="auto"/>
        <w:rPr>
          <w:rFonts w:cstheme="minorHAnsi"/>
        </w:rPr>
      </w:pPr>
      <w:proofErr w:type="spellStart"/>
      <w:r w:rsidRPr="00514DA4">
        <w:rPr>
          <w:rFonts w:cstheme="minorHAnsi"/>
        </w:rPr>
        <w:t>hxfh</w:t>
      </w:r>
      <w:proofErr w:type="spellEnd"/>
      <w:r w:rsidRPr="00514DA4">
        <w:rPr>
          <w:rFonts w:cstheme="minorHAnsi"/>
        </w:rPr>
        <w:t xml:space="preserve"> - </w:t>
      </w:r>
      <w:r w:rsidR="002E4ED5" w:rsidRPr="00514DA4">
        <w:rPr>
          <w:rFonts w:cstheme="minorHAnsi"/>
        </w:rPr>
        <w:t>History of heart failure</w:t>
      </w:r>
      <w:r w:rsidR="00964A6D" w:rsidRPr="00514DA4">
        <w:rPr>
          <w:rFonts w:cstheme="minorHAnsi"/>
        </w:rPr>
        <w:t xml:space="preserve"> (self-report)</w:t>
      </w:r>
    </w:p>
    <w:p w14:paraId="13EDFF7E" w14:textId="77777777" w:rsidR="00B13570" w:rsidRPr="00514DA4" w:rsidRDefault="00B13570" w:rsidP="00B13570">
      <w:pPr>
        <w:spacing w:after="0" w:line="240" w:lineRule="auto"/>
        <w:rPr>
          <w:rFonts w:cstheme="minorHAnsi"/>
        </w:rPr>
      </w:pPr>
      <w:r w:rsidRPr="00514DA4">
        <w:rPr>
          <w:rFonts w:cstheme="minorHAnsi"/>
        </w:rPr>
        <w:tab/>
        <w:t>0 – No</w:t>
      </w:r>
    </w:p>
    <w:p w14:paraId="2C6F4F54" w14:textId="77777777" w:rsidR="00B13570" w:rsidRPr="00514DA4" w:rsidRDefault="00B13570" w:rsidP="00B13570">
      <w:pPr>
        <w:spacing w:after="0" w:line="240" w:lineRule="auto"/>
        <w:rPr>
          <w:rFonts w:cstheme="minorHAnsi"/>
        </w:rPr>
      </w:pPr>
      <w:r w:rsidRPr="00514DA4">
        <w:rPr>
          <w:rFonts w:cstheme="minorHAnsi"/>
        </w:rPr>
        <w:tab/>
        <w:t>1 – yes</w:t>
      </w:r>
    </w:p>
    <w:p w14:paraId="45431917" w14:textId="77777777" w:rsidR="00B13570" w:rsidRPr="00514DA4" w:rsidRDefault="00B13570" w:rsidP="00D43A23">
      <w:pPr>
        <w:spacing w:after="0" w:line="240" w:lineRule="auto"/>
        <w:rPr>
          <w:rFonts w:cstheme="minorHAnsi"/>
          <w:color w:val="000000"/>
          <w:shd w:val="clear" w:color="auto" w:fill="FFFFFF"/>
        </w:rPr>
      </w:pPr>
    </w:p>
    <w:p w14:paraId="3A265D73" w14:textId="77777777" w:rsidR="00B13570" w:rsidRPr="00514DA4" w:rsidRDefault="00B13570" w:rsidP="00B13570">
      <w:pPr>
        <w:spacing w:after="0" w:line="240" w:lineRule="auto"/>
        <w:rPr>
          <w:rFonts w:cstheme="minorHAnsi"/>
          <w:color w:val="000000"/>
          <w:shd w:val="clear" w:color="auto" w:fill="FFFFFF"/>
        </w:rPr>
      </w:pPr>
      <w:proofErr w:type="spellStart"/>
      <w:proofErr w:type="gramStart"/>
      <w:r w:rsidRPr="00514DA4">
        <w:rPr>
          <w:rFonts w:cstheme="minorHAnsi"/>
          <w:color w:val="000000"/>
          <w:shd w:val="clear" w:color="auto" w:fill="FFFFFF"/>
        </w:rPr>
        <w:t>Hxascvd</w:t>
      </w:r>
      <w:proofErr w:type="spellEnd"/>
      <w:r w:rsidRPr="00514DA4">
        <w:rPr>
          <w:rFonts w:cstheme="minorHAnsi"/>
          <w:color w:val="000000"/>
          <w:shd w:val="clear" w:color="auto" w:fill="FFFFFF"/>
        </w:rPr>
        <w:t xml:space="preserve">  -</w:t>
      </w:r>
      <w:proofErr w:type="gramEnd"/>
      <w:r w:rsidRPr="00514DA4">
        <w:rPr>
          <w:rFonts w:cstheme="minorHAnsi"/>
          <w:color w:val="000000"/>
          <w:shd w:val="clear" w:color="auto" w:fill="FFFFFF"/>
        </w:rPr>
        <w:t xml:space="preserve"> history of </w:t>
      </w:r>
      <w:proofErr w:type="spellStart"/>
      <w:r w:rsidRPr="00514DA4">
        <w:rPr>
          <w:rFonts w:cstheme="minorHAnsi"/>
          <w:color w:val="000000"/>
          <w:shd w:val="clear" w:color="auto" w:fill="FFFFFF"/>
        </w:rPr>
        <w:t>ascvd</w:t>
      </w:r>
      <w:proofErr w:type="spellEnd"/>
      <w:r w:rsidRPr="00514DA4">
        <w:rPr>
          <w:rFonts w:cstheme="minorHAnsi"/>
          <w:color w:val="000000"/>
          <w:shd w:val="clear" w:color="auto" w:fill="FFFFFF"/>
        </w:rPr>
        <w:t xml:space="preserve"> (MI, CHD or stroke) </w:t>
      </w:r>
    </w:p>
    <w:p w14:paraId="6CDBD34D" w14:textId="77777777" w:rsidR="00B13570" w:rsidRPr="00514DA4" w:rsidRDefault="00B13570" w:rsidP="00B13570">
      <w:pPr>
        <w:spacing w:after="0" w:line="240" w:lineRule="auto"/>
        <w:rPr>
          <w:rFonts w:cstheme="minorHAnsi"/>
        </w:rPr>
      </w:pPr>
      <w:r w:rsidRPr="00514DA4">
        <w:rPr>
          <w:rFonts w:cstheme="minorHAnsi"/>
        </w:rPr>
        <w:tab/>
        <w:t>0 – No</w:t>
      </w:r>
    </w:p>
    <w:p w14:paraId="48461899" w14:textId="77777777" w:rsidR="00B13570" w:rsidRPr="00514DA4" w:rsidRDefault="00B13570" w:rsidP="00B13570">
      <w:pPr>
        <w:spacing w:after="0" w:line="240" w:lineRule="auto"/>
        <w:rPr>
          <w:rFonts w:cstheme="minorHAnsi"/>
        </w:rPr>
      </w:pPr>
      <w:r w:rsidRPr="00514DA4">
        <w:rPr>
          <w:rFonts w:cstheme="minorHAnsi"/>
        </w:rPr>
        <w:tab/>
        <w:t>1 – yes</w:t>
      </w:r>
    </w:p>
    <w:p w14:paraId="442A8783" w14:textId="77777777" w:rsidR="00B13570" w:rsidRPr="00514DA4" w:rsidRDefault="00B13570" w:rsidP="00D43A23">
      <w:pPr>
        <w:spacing w:after="0" w:line="240" w:lineRule="auto"/>
        <w:rPr>
          <w:rFonts w:cstheme="minorHAnsi"/>
          <w:color w:val="000000"/>
          <w:shd w:val="clear" w:color="auto" w:fill="FFFFFF"/>
        </w:rPr>
      </w:pPr>
    </w:p>
    <w:p w14:paraId="2E9D95F1" w14:textId="77777777" w:rsidR="002E4ED5" w:rsidRPr="00514DA4" w:rsidRDefault="00B13570" w:rsidP="00D43A23">
      <w:pPr>
        <w:spacing w:after="0" w:line="240" w:lineRule="auto"/>
        <w:rPr>
          <w:rFonts w:cstheme="minorHAnsi"/>
        </w:rPr>
      </w:pPr>
      <w:proofErr w:type="spellStart"/>
      <w:r w:rsidRPr="00514DA4">
        <w:rPr>
          <w:rFonts w:cstheme="minorHAnsi"/>
          <w:color w:val="000000"/>
          <w:shd w:val="clear" w:color="auto" w:fill="FFFFFF"/>
        </w:rPr>
        <w:t>hxcvd_hf</w:t>
      </w:r>
      <w:proofErr w:type="spellEnd"/>
      <w:r w:rsidRPr="00514DA4">
        <w:rPr>
          <w:rFonts w:cstheme="minorHAnsi"/>
        </w:rPr>
        <w:t xml:space="preserve"> - </w:t>
      </w:r>
      <w:r w:rsidR="002E4ED5" w:rsidRPr="00514DA4">
        <w:rPr>
          <w:rFonts w:cstheme="minorHAnsi"/>
        </w:rPr>
        <w:t>History of CVD</w:t>
      </w:r>
      <w:r w:rsidR="00964A6D" w:rsidRPr="00514DA4">
        <w:rPr>
          <w:rFonts w:cstheme="minorHAnsi"/>
        </w:rPr>
        <w:t xml:space="preserve"> (ASCVD or heart failure)</w:t>
      </w:r>
    </w:p>
    <w:p w14:paraId="6E8E00DC" w14:textId="77777777" w:rsidR="00B13570" w:rsidRPr="00514DA4" w:rsidRDefault="00B13570" w:rsidP="00B13570">
      <w:pPr>
        <w:spacing w:after="0" w:line="240" w:lineRule="auto"/>
        <w:rPr>
          <w:rFonts w:cstheme="minorHAnsi"/>
        </w:rPr>
      </w:pPr>
      <w:r w:rsidRPr="00514DA4">
        <w:rPr>
          <w:rFonts w:cstheme="minorHAnsi"/>
        </w:rPr>
        <w:tab/>
        <w:t>0 – No</w:t>
      </w:r>
    </w:p>
    <w:p w14:paraId="58C3EE9B" w14:textId="77777777" w:rsidR="00B13570" w:rsidRPr="00514DA4" w:rsidRDefault="00B13570" w:rsidP="00B13570">
      <w:pPr>
        <w:spacing w:after="0" w:line="240" w:lineRule="auto"/>
        <w:rPr>
          <w:rFonts w:cstheme="minorHAnsi"/>
        </w:rPr>
      </w:pPr>
      <w:r w:rsidRPr="00514DA4">
        <w:rPr>
          <w:rFonts w:cstheme="minorHAnsi"/>
        </w:rPr>
        <w:tab/>
        <w:t>1 – yes</w:t>
      </w:r>
    </w:p>
    <w:p w14:paraId="6FA5A5B8" w14:textId="77777777" w:rsidR="00D43A23" w:rsidRPr="00514DA4" w:rsidRDefault="00D43A23" w:rsidP="00D43A23">
      <w:pPr>
        <w:spacing w:after="0" w:line="240" w:lineRule="auto"/>
        <w:rPr>
          <w:rFonts w:cstheme="minorHAnsi"/>
        </w:rPr>
      </w:pPr>
    </w:p>
    <w:p w14:paraId="40D375E3" w14:textId="77777777" w:rsidR="007C5296" w:rsidRPr="00514DA4" w:rsidRDefault="007C5296" w:rsidP="00D43A23">
      <w:pPr>
        <w:spacing w:after="0" w:line="240" w:lineRule="auto"/>
        <w:rPr>
          <w:rFonts w:cstheme="minorHAnsi"/>
          <w:color w:val="000000"/>
          <w:sz w:val="20"/>
          <w:szCs w:val="20"/>
          <w:shd w:val="clear" w:color="auto" w:fill="FFFFFF"/>
        </w:rPr>
      </w:pPr>
      <w:r w:rsidRPr="00514DA4">
        <w:rPr>
          <w:rFonts w:cstheme="minorHAnsi"/>
          <w:color w:val="000000"/>
          <w:sz w:val="20"/>
          <w:szCs w:val="20"/>
          <w:shd w:val="clear" w:color="auto" w:fill="FFFFFF"/>
        </w:rPr>
        <w:t>highrisk10 – history of CVD or 10-year predicted ASCVD risk ≥ 10%</w:t>
      </w:r>
    </w:p>
    <w:p w14:paraId="0B5E4AA1" w14:textId="77777777" w:rsidR="007C5296" w:rsidRPr="00514DA4" w:rsidRDefault="007C5296" w:rsidP="007C5296">
      <w:pPr>
        <w:spacing w:after="0" w:line="240" w:lineRule="auto"/>
        <w:rPr>
          <w:rFonts w:cstheme="minorHAnsi"/>
        </w:rPr>
      </w:pPr>
      <w:r w:rsidRPr="00514DA4">
        <w:rPr>
          <w:rFonts w:cstheme="minorHAnsi"/>
        </w:rPr>
        <w:tab/>
        <w:t>0 – No</w:t>
      </w:r>
    </w:p>
    <w:p w14:paraId="3B61A8B4" w14:textId="77777777" w:rsidR="007C5296" w:rsidRPr="00514DA4" w:rsidRDefault="007C5296" w:rsidP="007C5296">
      <w:pPr>
        <w:spacing w:after="0" w:line="240" w:lineRule="auto"/>
        <w:rPr>
          <w:rFonts w:cstheme="minorHAnsi"/>
        </w:rPr>
      </w:pPr>
      <w:r w:rsidRPr="00514DA4">
        <w:rPr>
          <w:rFonts w:cstheme="minorHAnsi"/>
        </w:rPr>
        <w:tab/>
        <w:t>1 – yes</w:t>
      </w:r>
    </w:p>
    <w:p w14:paraId="2C91CD4B" w14:textId="77777777" w:rsidR="007C5296" w:rsidRPr="00514DA4" w:rsidRDefault="007C5296" w:rsidP="00D43A23">
      <w:pPr>
        <w:spacing w:after="0" w:line="240" w:lineRule="auto"/>
        <w:rPr>
          <w:rFonts w:cstheme="minorHAnsi"/>
        </w:rPr>
      </w:pPr>
    </w:p>
    <w:p w14:paraId="707D9028" w14:textId="77777777" w:rsidR="00D43A23" w:rsidRPr="00514DA4" w:rsidRDefault="00D43A23" w:rsidP="00D43A23">
      <w:pPr>
        <w:spacing w:after="0" w:line="240" w:lineRule="auto"/>
        <w:rPr>
          <w:rFonts w:cstheme="minorHAnsi"/>
        </w:rPr>
      </w:pPr>
    </w:p>
    <w:p w14:paraId="1C104D8A" w14:textId="77777777" w:rsidR="00131429" w:rsidRPr="00514DA4" w:rsidRDefault="00131429">
      <w:pPr>
        <w:rPr>
          <w:rFonts w:cstheme="minorHAnsi"/>
          <w:b/>
        </w:rPr>
      </w:pPr>
      <w:r w:rsidRPr="00514DA4">
        <w:rPr>
          <w:rFonts w:cstheme="minorHAnsi"/>
          <w:b/>
        </w:rPr>
        <w:br w:type="page"/>
      </w:r>
    </w:p>
    <w:p w14:paraId="387B561D" w14:textId="77777777" w:rsidR="00D43A23" w:rsidRPr="00514DA4" w:rsidRDefault="00D43A23" w:rsidP="00D43A23">
      <w:pPr>
        <w:spacing w:after="0" w:line="240" w:lineRule="auto"/>
        <w:rPr>
          <w:rFonts w:cstheme="minorHAnsi"/>
          <w:b/>
        </w:rPr>
      </w:pPr>
      <w:r w:rsidRPr="00514DA4">
        <w:rPr>
          <w:rFonts w:cstheme="minorHAnsi"/>
          <w:b/>
        </w:rPr>
        <w:lastRenderedPageBreak/>
        <w:t>Social determinants of health</w:t>
      </w:r>
      <w:r w:rsidR="00EC3D07" w:rsidRPr="00514DA4">
        <w:rPr>
          <w:rFonts w:cstheme="minorHAnsi"/>
          <w:b/>
        </w:rPr>
        <w:t xml:space="preserve"> – to be added later</w:t>
      </w:r>
    </w:p>
    <w:p w14:paraId="6EA36C1A" w14:textId="77777777" w:rsidR="004F2956" w:rsidRPr="00514DA4" w:rsidRDefault="004F2956" w:rsidP="004F2956">
      <w:pPr>
        <w:spacing w:after="0" w:line="240" w:lineRule="auto"/>
        <w:rPr>
          <w:rFonts w:cstheme="minorHAnsi"/>
        </w:rPr>
      </w:pPr>
      <w:r w:rsidRPr="00514DA4">
        <w:rPr>
          <w:rFonts w:cstheme="minorHAnsi"/>
        </w:rPr>
        <w:t>Born in the US</w:t>
      </w:r>
    </w:p>
    <w:p w14:paraId="0E770BEC" w14:textId="77777777" w:rsidR="004F2956" w:rsidRPr="00514DA4" w:rsidRDefault="004F2956" w:rsidP="00D43A23">
      <w:pPr>
        <w:spacing w:after="0" w:line="240" w:lineRule="auto"/>
        <w:rPr>
          <w:rFonts w:cstheme="minorHAnsi"/>
        </w:rPr>
      </w:pPr>
      <w:r w:rsidRPr="00514DA4">
        <w:rPr>
          <w:rFonts w:cstheme="minorHAnsi"/>
        </w:rPr>
        <w:t>Marital status</w:t>
      </w:r>
    </w:p>
    <w:p w14:paraId="0811148F" w14:textId="77777777" w:rsidR="004F2956" w:rsidRPr="00514DA4" w:rsidRDefault="006B0823" w:rsidP="004F2956">
      <w:pPr>
        <w:spacing w:after="0" w:line="240" w:lineRule="auto"/>
        <w:rPr>
          <w:rFonts w:cstheme="minorHAnsi"/>
        </w:rPr>
      </w:pPr>
      <w:r w:rsidRPr="00514DA4">
        <w:rPr>
          <w:rFonts w:cstheme="minorHAnsi"/>
        </w:rPr>
        <w:t>PIR</w:t>
      </w:r>
    </w:p>
    <w:p w14:paraId="124E71CB" w14:textId="77777777" w:rsidR="008351BC" w:rsidRPr="00514DA4" w:rsidRDefault="008351BC" w:rsidP="00D43A23">
      <w:pPr>
        <w:spacing w:after="0" w:line="240" w:lineRule="auto"/>
        <w:rPr>
          <w:rFonts w:cstheme="minorHAnsi"/>
        </w:rPr>
      </w:pPr>
      <w:r w:rsidRPr="00514DA4">
        <w:rPr>
          <w:rFonts w:cstheme="minorHAnsi"/>
        </w:rPr>
        <w:t>Education</w:t>
      </w:r>
    </w:p>
    <w:p w14:paraId="667022EE" w14:textId="77777777" w:rsidR="008351BC" w:rsidRPr="00514DA4" w:rsidRDefault="008351BC" w:rsidP="00D43A23">
      <w:pPr>
        <w:spacing w:after="0" w:line="240" w:lineRule="auto"/>
        <w:rPr>
          <w:rFonts w:cstheme="minorHAnsi"/>
        </w:rPr>
      </w:pPr>
      <w:r w:rsidRPr="00514DA4">
        <w:rPr>
          <w:rFonts w:cstheme="minorHAnsi"/>
        </w:rPr>
        <w:t>Health insurance (yes/no)</w:t>
      </w:r>
    </w:p>
    <w:p w14:paraId="76F8E86A" w14:textId="77777777" w:rsidR="008351BC" w:rsidRPr="00514DA4" w:rsidRDefault="008351BC" w:rsidP="00D43A23">
      <w:pPr>
        <w:spacing w:after="0" w:line="240" w:lineRule="auto"/>
        <w:rPr>
          <w:rFonts w:cstheme="minorHAnsi"/>
        </w:rPr>
      </w:pPr>
      <w:r w:rsidRPr="00514DA4">
        <w:rPr>
          <w:rFonts w:cstheme="minorHAnsi"/>
        </w:rPr>
        <w:t>Health insurance type (private, Medicare, Medicaid, other government, none)</w:t>
      </w:r>
    </w:p>
    <w:p w14:paraId="45F9102F" w14:textId="77777777" w:rsidR="008351BC" w:rsidRPr="00514DA4" w:rsidRDefault="008351BC" w:rsidP="00D43A23">
      <w:pPr>
        <w:spacing w:after="0" w:line="240" w:lineRule="auto"/>
        <w:rPr>
          <w:rFonts w:cstheme="minorHAnsi"/>
        </w:rPr>
      </w:pPr>
      <w:r w:rsidRPr="00514DA4">
        <w:rPr>
          <w:rFonts w:cstheme="minorHAnsi"/>
        </w:rPr>
        <w:t>Healthcare visit in the past year</w:t>
      </w:r>
    </w:p>
    <w:p w14:paraId="7EEEC7A4" w14:textId="77777777" w:rsidR="008351BC" w:rsidRPr="00514DA4" w:rsidRDefault="008351BC" w:rsidP="00D43A23">
      <w:pPr>
        <w:spacing w:after="0" w:line="240" w:lineRule="auto"/>
        <w:rPr>
          <w:rFonts w:cstheme="minorHAnsi"/>
        </w:rPr>
      </w:pPr>
      <w:r w:rsidRPr="00514DA4">
        <w:rPr>
          <w:rFonts w:cstheme="minorHAnsi"/>
        </w:rPr>
        <w:t>Employment status</w:t>
      </w:r>
    </w:p>
    <w:p w14:paraId="296DE65A" w14:textId="77777777" w:rsidR="00883352" w:rsidRPr="00514DA4" w:rsidRDefault="00883352" w:rsidP="00D43A23">
      <w:pPr>
        <w:spacing w:after="0" w:line="240" w:lineRule="auto"/>
        <w:rPr>
          <w:rFonts w:cstheme="minorHAnsi"/>
        </w:rPr>
      </w:pPr>
    </w:p>
    <w:p w14:paraId="782AC343" w14:textId="77777777" w:rsidR="00883352" w:rsidRPr="00514DA4" w:rsidRDefault="00883352" w:rsidP="00883352">
      <w:pPr>
        <w:spacing w:after="0" w:line="240" w:lineRule="auto"/>
        <w:rPr>
          <w:rFonts w:cstheme="minorHAnsi"/>
          <w:highlight w:val="yellow"/>
        </w:rPr>
      </w:pPr>
      <w:r w:rsidRPr="00514DA4">
        <w:rPr>
          <w:rFonts w:cstheme="minorHAnsi"/>
          <w:highlight w:val="yellow"/>
        </w:rPr>
        <w:t>Use of the following medications (V2)</w:t>
      </w:r>
      <w:r w:rsidR="006858B2" w:rsidRPr="00514DA4">
        <w:rPr>
          <w:rFonts w:cstheme="minorHAnsi"/>
          <w:b/>
        </w:rPr>
        <w:t xml:space="preserve"> – to be added later</w:t>
      </w:r>
    </w:p>
    <w:p w14:paraId="1B91E6DD" w14:textId="77777777" w:rsidR="00883352" w:rsidRPr="00514DA4" w:rsidRDefault="00883352" w:rsidP="0088335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shd w:val="clear" w:color="auto" w:fill="FFFFFF"/>
        </w:rPr>
      </w:pPr>
      <w:proofErr w:type="spellStart"/>
      <w:r w:rsidRPr="00514DA4">
        <w:rPr>
          <w:rFonts w:cstheme="minorHAnsi"/>
          <w:color w:val="000000"/>
          <w:sz w:val="20"/>
          <w:szCs w:val="20"/>
          <w:shd w:val="clear" w:color="auto" w:fill="FFFFFF"/>
        </w:rPr>
        <w:t>aldo</w:t>
      </w:r>
      <w:proofErr w:type="spellEnd"/>
      <w:r w:rsidRPr="00514DA4">
        <w:rPr>
          <w:rFonts w:cstheme="minorHAnsi"/>
          <w:color w:val="000000"/>
          <w:sz w:val="20"/>
          <w:szCs w:val="20"/>
          <w:shd w:val="clear" w:color="auto" w:fill="FFFFFF"/>
        </w:rPr>
        <w:t xml:space="preserve"> alpha </w:t>
      </w:r>
      <w:proofErr w:type="spellStart"/>
      <w:r w:rsidRPr="00514DA4">
        <w:rPr>
          <w:rFonts w:cstheme="minorHAnsi"/>
          <w:color w:val="000000"/>
          <w:sz w:val="20"/>
          <w:szCs w:val="20"/>
          <w:shd w:val="clear" w:color="auto" w:fill="FFFFFF"/>
        </w:rPr>
        <w:t>alpha_beta</w:t>
      </w:r>
      <w:proofErr w:type="spellEnd"/>
      <w:r w:rsidRPr="00514DA4">
        <w:rPr>
          <w:rFonts w:cstheme="minorHAnsi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514DA4">
        <w:rPr>
          <w:rFonts w:cstheme="minorHAnsi"/>
          <w:color w:val="000000"/>
          <w:sz w:val="20"/>
          <w:szCs w:val="20"/>
          <w:shd w:val="clear" w:color="auto" w:fill="FFFFFF"/>
        </w:rPr>
        <w:t>angioten</w:t>
      </w:r>
      <w:proofErr w:type="spellEnd"/>
      <w:r w:rsidRPr="00514DA4">
        <w:rPr>
          <w:rFonts w:cstheme="minorHAnsi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514DA4">
        <w:rPr>
          <w:rFonts w:cstheme="minorHAnsi"/>
          <w:color w:val="000000"/>
          <w:sz w:val="20"/>
          <w:szCs w:val="20"/>
          <w:shd w:val="clear" w:color="auto" w:fill="FFFFFF"/>
        </w:rPr>
        <w:t>beta_cardio_nonselect</w:t>
      </w:r>
      <w:proofErr w:type="spellEnd"/>
      <w:r w:rsidRPr="00514DA4">
        <w:rPr>
          <w:rFonts w:cstheme="minorHAnsi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514DA4">
        <w:rPr>
          <w:rFonts w:cstheme="minorHAnsi"/>
          <w:color w:val="000000"/>
          <w:sz w:val="20"/>
          <w:szCs w:val="20"/>
          <w:shd w:val="clear" w:color="auto" w:fill="FFFFFF"/>
        </w:rPr>
        <w:t>beta_cardio_vasod</w:t>
      </w:r>
      <w:proofErr w:type="spellEnd"/>
      <w:r w:rsidRPr="00514DA4">
        <w:rPr>
          <w:rFonts w:cstheme="minorHAnsi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514DA4">
        <w:rPr>
          <w:rFonts w:cstheme="minorHAnsi"/>
          <w:color w:val="000000"/>
          <w:sz w:val="20"/>
          <w:szCs w:val="20"/>
          <w:shd w:val="clear" w:color="auto" w:fill="FFFFFF"/>
        </w:rPr>
        <w:t>beta_int_sym</w:t>
      </w:r>
      <w:proofErr w:type="spellEnd"/>
      <w:r w:rsidRPr="00514DA4">
        <w:rPr>
          <w:rFonts w:cstheme="minorHAnsi"/>
          <w:color w:val="000000"/>
          <w:sz w:val="20"/>
          <w:szCs w:val="20"/>
          <w:shd w:val="clear" w:color="auto" w:fill="FFFFFF"/>
        </w:rPr>
        <w:t xml:space="preserve"> central </w:t>
      </w:r>
      <w:proofErr w:type="spellStart"/>
      <w:r w:rsidRPr="00514DA4">
        <w:rPr>
          <w:rFonts w:cstheme="minorHAnsi"/>
          <w:color w:val="000000"/>
          <w:sz w:val="20"/>
          <w:szCs w:val="20"/>
          <w:shd w:val="clear" w:color="auto" w:fill="FFFFFF"/>
        </w:rPr>
        <w:t>dhpccb</w:t>
      </w:r>
      <w:proofErr w:type="spellEnd"/>
      <w:r w:rsidRPr="00514DA4">
        <w:rPr>
          <w:rFonts w:cstheme="minorHAnsi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514DA4">
        <w:rPr>
          <w:rFonts w:cstheme="minorHAnsi"/>
          <w:color w:val="000000"/>
          <w:sz w:val="20"/>
          <w:szCs w:val="20"/>
          <w:shd w:val="clear" w:color="auto" w:fill="FFFFFF"/>
        </w:rPr>
        <w:t>diur_ksparing</w:t>
      </w:r>
      <w:proofErr w:type="spellEnd"/>
      <w:r w:rsidRPr="00514DA4">
        <w:rPr>
          <w:rFonts w:cstheme="minorHAnsi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514DA4">
        <w:rPr>
          <w:rFonts w:cstheme="minorHAnsi"/>
          <w:color w:val="000000"/>
          <w:sz w:val="20"/>
          <w:szCs w:val="20"/>
          <w:shd w:val="clear" w:color="auto" w:fill="FFFFFF"/>
        </w:rPr>
        <w:t>diur_loop</w:t>
      </w:r>
      <w:proofErr w:type="spellEnd"/>
      <w:r w:rsidRPr="00514DA4">
        <w:rPr>
          <w:rFonts w:cstheme="minorHAnsi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514DA4">
        <w:rPr>
          <w:rFonts w:cstheme="minorHAnsi"/>
          <w:color w:val="000000"/>
          <w:sz w:val="20"/>
          <w:szCs w:val="20"/>
          <w:shd w:val="clear" w:color="auto" w:fill="FFFFFF"/>
        </w:rPr>
        <w:t>diur_thz_like</w:t>
      </w:r>
      <w:proofErr w:type="spellEnd"/>
      <w:r w:rsidRPr="00514DA4">
        <w:rPr>
          <w:rFonts w:cstheme="minorHAnsi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514DA4">
        <w:rPr>
          <w:rFonts w:cstheme="minorHAnsi"/>
          <w:color w:val="000000"/>
          <w:sz w:val="20"/>
          <w:szCs w:val="20"/>
          <w:shd w:val="clear" w:color="auto" w:fill="FFFFFF"/>
        </w:rPr>
        <w:t>diur_thz_type</w:t>
      </w:r>
      <w:proofErr w:type="spellEnd"/>
    </w:p>
    <w:p w14:paraId="47527A23" w14:textId="77777777" w:rsidR="00883352" w:rsidRPr="00514DA4" w:rsidRDefault="00883352" w:rsidP="00883352">
      <w:pPr>
        <w:spacing w:after="0" w:line="240" w:lineRule="auto"/>
        <w:rPr>
          <w:rFonts w:cstheme="minorHAnsi"/>
          <w:highlight w:val="yellow"/>
        </w:rPr>
      </w:pPr>
      <w:proofErr w:type="spellStart"/>
      <w:r w:rsidRPr="00514DA4">
        <w:rPr>
          <w:rFonts w:cstheme="minorHAnsi"/>
          <w:color w:val="000000"/>
          <w:sz w:val="20"/>
          <w:szCs w:val="20"/>
          <w:shd w:val="clear" w:color="auto" w:fill="FFFFFF"/>
        </w:rPr>
        <w:t>ndhpccb</w:t>
      </w:r>
      <w:proofErr w:type="spellEnd"/>
      <w:r w:rsidRPr="00514DA4">
        <w:rPr>
          <w:rFonts w:cstheme="minorHAnsi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514DA4">
        <w:rPr>
          <w:rFonts w:cstheme="minorHAnsi"/>
          <w:color w:val="000000"/>
          <w:sz w:val="20"/>
          <w:szCs w:val="20"/>
          <w:shd w:val="clear" w:color="auto" w:fill="FFFFFF"/>
        </w:rPr>
        <w:t>renin_inhibitors</w:t>
      </w:r>
      <w:proofErr w:type="spellEnd"/>
      <w:r w:rsidRPr="00514DA4">
        <w:rPr>
          <w:rFonts w:cstheme="minorHAnsi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514DA4">
        <w:rPr>
          <w:rFonts w:cstheme="minorHAnsi"/>
          <w:color w:val="000000"/>
          <w:sz w:val="20"/>
          <w:szCs w:val="20"/>
          <w:shd w:val="clear" w:color="auto" w:fill="FFFFFF"/>
        </w:rPr>
        <w:t>vasod</w:t>
      </w:r>
      <w:proofErr w:type="spellEnd"/>
      <w:r w:rsidRPr="00514DA4">
        <w:rPr>
          <w:rFonts w:cstheme="minorHAnsi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514DA4">
        <w:rPr>
          <w:rFonts w:cstheme="minorHAnsi"/>
          <w:color w:val="000000"/>
          <w:sz w:val="20"/>
          <w:szCs w:val="20"/>
          <w:shd w:val="clear" w:color="auto" w:fill="FFFFFF"/>
        </w:rPr>
        <w:t>ccb</w:t>
      </w:r>
      <w:proofErr w:type="spellEnd"/>
      <w:r w:rsidRPr="00514DA4">
        <w:rPr>
          <w:rFonts w:cstheme="minorHAnsi"/>
          <w:color w:val="000000"/>
          <w:sz w:val="20"/>
          <w:szCs w:val="20"/>
          <w:shd w:val="clear" w:color="auto" w:fill="FFFFFF"/>
        </w:rPr>
        <w:t xml:space="preserve"> betablocker </w:t>
      </w:r>
      <w:proofErr w:type="spellStart"/>
      <w:r w:rsidRPr="00514DA4">
        <w:rPr>
          <w:rFonts w:cstheme="minorHAnsi"/>
          <w:color w:val="000000"/>
          <w:sz w:val="20"/>
          <w:szCs w:val="20"/>
          <w:shd w:val="clear" w:color="auto" w:fill="FFFFFF"/>
        </w:rPr>
        <w:t>diur_thiazide</w:t>
      </w:r>
      <w:proofErr w:type="spellEnd"/>
    </w:p>
    <w:p w14:paraId="42245FFD" w14:textId="77777777" w:rsidR="00883352" w:rsidRPr="00514DA4" w:rsidRDefault="00883352" w:rsidP="00883352">
      <w:pPr>
        <w:spacing w:after="0" w:line="240" w:lineRule="auto"/>
        <w:rPr>
          <w:rFonts w:cstheme="minorHAnsi"/>
          <w:highlight w:val="yellow"/>
        </w:rPr>
      </w:pPr>
      <w:r w:rsidRPr="00514DA4">
        <w:rPr>
          <w:rFonts w:cstheme="minorHAnsi"/>
          <w:highlight w:val="yellow"/>
        </w:rPr>
        <w:tab/>
        <w:t>ACE-I</w:t>
      </w:r>
    </w:p>
    <w:p w14:paraId="08834D7F" w14:textId="77777777" w:rsidR="00883352" w:rsidRPr="00514DA4" w:rsidRDefault="00883352" w:rsidP="00883352">
      <w:pPr>
        <w:spacing w:after="0" w:line="240" w:lineRule="auto"/>
        <w:rPr>
          <w:rFonts w:cstheme="minorHAnsi"/>
          <w:highlight w:val="yellow"/>
        </w:rPr>
      </w:pPr>
      <w:r w:rsidRPr="00514DA4">
        <w:rPr>
          <w:rFonts w:cstheme="minorHAnsi"/>
          <w:highlight w:val="yellow"/>
        </w:rPr>
        <w:tab/>
        <w:t>ARB</w:t>
      </w:r>
    </w:p>
    <w:p w14:paraId="3040B9C9" w14:textId="77777777" w:rsidR="00883352" w:rsidRPr="00514DA4" w:rsidRDefault="00883352" w:rsidP="00883352">
      <w:pPr>
        <w:spacing w:after="0" w:line="240" w:lineRule="auto"/>
        <w:rPr>
          <w:rFonts w:cstheme="minorHAnsi"/>
          <w:highlight w:val="yellow"/>
        </w:rPr>
      </w:pPr>
      <w:r w:rsidRPr="00514DA4">
        <w:rPr>
          <w:rFonts w:cstheme="minorHAnsi"/>
          <w:highlight w:val="yellow"/>
        </w:rPr>
        <w:tab/>
        <w:t>Aldosterone antagonist</w:t>
      </w:r>
    </w:p>
    <w:p w14:paraId="3E2413C9" w14:textId="77777777" w:rsidR="00883352" w:rsidRPr="00514DA4" w:rsidRDefault="00883352" w:rsidP="00883352">
      <w:pPr>
        <w:spacing w:after="0" w:line="240" w:lineRule="auto"/>
        <w:ind w:firstLine="720"/>
        <w:rPr>
          <w:rFonts w:cstheme="minorHAnsi"/>
          <w:highlight w:val="yellow"/>
        </w:rPr>
      </w:pPr>
      <w:r w:rsidRPr="00514DA4">
        <w:rPr>
          <w:rFonts w:cstheme="minorHAnsi"/>
          <w:highlight w:val="yellow"/>
        </w:rPr>
        <w:t>Alpha blocker</w:t>
      </w:r>
    </w:p>
    <w:p w14:paraId="0917CF9A" w14:textId="77777777" w:rsidR="00883352" w:rsidRPr="00514DA4" w:rsidRDefault="00883352" w:rsidP="00883352">
      <w:pPr>
        <w:spacing w:after="0" w:line="240" w:lineRule="auto"/>
        <w:ind w:firstLine="720"/>
        <w:rPr>
          <w:rFonts w:cstheme="minorHAnsi"/>
          <w:highlight w:val="yellow"/>
        </w:rPr>
      </w:pPr>
      <w:r w:rsidRPr="00514DA4">
        <w:rPr>
          <w:rFonts w:cstheme="minorHAnsi"/>
          <w:highlight w:val="yellow"/>
        </w:rPr>
        <w:t>Alpha-beta blocker</w:t>
      </w:r>
    </w:p>
    <w:p w14:paraId="718408A8" w14:textId="77777777" w:rsidR="00883352" w:rsidRPr="00514DA4" w:rsidRDefault="00883352" w:rsidP="00883352">
      <w:pPr>
        <w:spacing w:after="0" w:line="240" w:lineRule="auto"/>
        <w:ind w:firstLine="720"/>
        <w:rPr>
          <w:rFonts w:cstheme="minorHAnsi"/>
          <w:highlight w:val="yellow"/>
        </w:rPr>
      </w:pPr>
      <w:proofErr w:type="spellStart"/>
      <w:r w:rsidRPr="00514DA4">
        <w:rPr>
          <w:rFonts w:cstheme="minorHAnsi"/>
          <w:highlight w:val="yellow"/>
        </w:rPr>
        <w:t>Cardioselective</w:t>
      </w:r>
      <w:proofErr w:type="spellEnd"/>
      <w:r w:rsidRPr="00514DA4">
        <w:rPr>
          <w:rFonts w:cstheme="minorHAnsi"/>
          <w:highlight w:val="yellow"/>
        </w:rPr>
        <w:t xml:space="preserve"> - Beta-blocker</w:t>
      </w:r>
    </w:p>
    <w:p w14:paraId="714CFA55" w14:textId="77777777" w:rsidR="00883352" w:rsidRPr="00514DA4" w:rsidRDefault="00883352" w:rsidP="00883352">
      <w:pPr>
        <w:spacing w:after="0" w:line="240" w:lineRule="auto"/>
        <w:rPr>
          <w:rFonts w:cstheme="minorHAnsi"/>
          <w:highlight w:val="yellow"/>
        </w:rPr>
      </w:pPr>
      <w:r w:rsidRPr="00514DA4">
        <w:rPr>
          <w:rFonts w:cstheme="minorHAnsi"/>
          <w:highlight w:val="yellow"/>
        </w:rPr>
        <w:tab/>
      </w:r>
      <w:proofErr w:type="spellStart"/>
      <w:r w:rsidRPr="00514DA4">
        <w:rPr>
          <w:rFonts w:cstheme="minorHAnsi"/>
          <w:highlight w:val="yellow"/>
        </w:rPr>
        <w:t>Noncardioselective</w:t>
      </w:r>
      <w:proofErr w:type="spellEnd"/>
      <w:r w:rsidRPr="00514DA4">
        <w:rPr>
          <w:rFonts w:cstheme="minorHAnsi"/>
          <w:highlight w:val="yellow"/>
        </w:rPr>
        <w:t xml:space="preserve"> - Beta-blocker</w:t>
      </w:r>
    </w:p>
    <w:p w14:paraId="312C7EE6" w14:textId="77777777" w:rsidR="00883352" w:rsidRPr="00514DA4" w:rsidRDefault="00883352" w:rsidP="00883352">
      <w:pPr>
        <w:spacing w:after="0" w:line="240" w:lineRule="auto"/>
        <w:rPr>
          <w:rFonts w:cstheme="minorHAnsi"/>
          <w:highlight w:val="yellow"/>
        </w:rPr>
      </w:pPr>
      <w:r w:rsidRPr="00514DA4">
        <w:rPr>
          <w:rFonts w:cstheme="minorHAnsi"/>
          <w:highlight w:val="yellow"/>
        </w:rPr>
        <w:tab/>
        <w:t>Intrinsic sympathomimetic activity - Beta-blocker</w:t>
      </w:r>
    </w:p>
    <w:p w14:paraId="130D0650" w14:textId="77777777" w:rsidR="00883352" w:rsidRPr="00514DA4" w:rsidRDefault="00883352" w:rsidP="00883352">
      <w:pPr>
        <w:spacing w:after="0" w:line="240" w:lineRule="auto"/>
        <w:rPr>
          <w:rFonts w:cstheme="minorHAnsi"/>
          <w:highlight w:val="yellow"/>
        </w:rPr>
      </w:pPr>
      <w:r w:rsidRPr="00514DA4">
        <w:rPr>
          <w:rFonts w:cstheme="minorHAnsi"/>
          <w:highlight w:val="yellow"/>
        </w:rPr>
        <w:tab/>
        <w:t>Calcium channel blocker - dihydropyridines</w:t>
      </w:r>
    </w:p>
    <w:p w14:paraId="75B7ECD9" w14:textId="77777777" w:rsidR="00883352" w:rsidRPr="00514DA4" w:rsidRDefault="00883352" w:rsidP="00883352">
      <w:pPr>
        <w:spacing w:after="0" w:line="240" w:lineRule="auto"/>
        <w:rPr>
          <w:rFonts w:cstheme="minorHAnsi"/>
          <w:highlight w:val="yellow"/>
        </w:rPr>
      </w:pPr>
      <w:r w:rsidRPr="00514DA4">
        <w:rPr>
          <w:rFonts w:cstheme="minorHAnsi"/>
          <w:highlight w:val="yellow"/>
        </w:rPr>
        <w:tab/>
        <w:t>Calcium channel blocker – non-dihydropyridines</w:t>
      </w:r>
    </w:p>
    <w:p w14:paraId="2C062D1B" w14:textId="77777777" w:rsidR="00883352" w:rsidRPr="00514DA4" w:rsidRDefault="00883352" w:rsidP="00883352">
      <w:pPr>
        <w:spacing w:after="0" w:line="240" w:lineRule="auto"/>
        <w:rPr>
          <w:rFonts w:cstheme="minorHAnsi"/>
          <w:highlight w:val="yellow"/>
        </w:rPr>
      </w:pPr>
      <w:r w:rsidRPr="00514DA4">
        <w:rPr>
          <w:rFonts w:cstheme="minorHAnsi"/>
          <w:highlight w:val="yellow"/>
        </w:rPr>
        <w:tab/>
        <w:t xml:space="preserve">Central acting agents </w:t>
      </w:r>
    </w:p>
    <w:p w14:paraId="03FD2A6C" w14:textId="77777777" w:rsidR="00883352" w:rsidRPr="00514DA4" w:rsidRDefault="00883352" w:rsidP="00883352">
      <w:pPr>
        <w:spacing w:after="0" w:line="240" w:lineRule="auto"/>
        <w:ind w:firstLine="720"/>
        <w:rPr>
          <w:rFonts w:cstheme="minorHAnsi"/>
          <w:highlight w:val="yellow"/>
        </w:rPr>
      </w:pPr>
      <w:r w:rsidRPr="00514DA4">
        <w:rPr>
          <w:rFonts w:cstheme="minorHAnsi"/>
          <w:highlight w:val="yellow"/>
        </w:rPr>
        <w:t>Thiazide diuretic</w:t>
      </w:r>
    </w:p>
    <w:p w14:paraId="22511AE6" w14:textId="77777777" w:rsidR="00883352" w:rsidRPr="00514DA4" w:rsidRDefault="00883352" w:rsidP="00883352">
      <w:pPr>
        <w:spacing w:after="0" w:line="240" w:lineRule="auto"/>
        <w:rPr>
          <w:rFonts w:cstheme="minorHAnsi"/>
          <w:highlight w:val="yellow"/>
        </w:rPr>
      </w:pPr>
      <w:r w:rsidRPr="00514DA4">
        <w:rPr>
          <w:rFonts w:cstheme="minorHAnsi"/>
          <w:highlight w:val="yellow"/>
        </w:rPr>
        <w:tab/>
        <w:t xml:space="preserve">Loop diuretic </w:t>
      </w:r>
    </w:p>
    <w:p w14:paraId="1C819CBC" w14:textId="77777777" w:rsidR="00883352" w:rsidRPr="00514DA4" w:rsidRDefault="00883352" w:rsidP="00883352">
      <w:pPr>
        <w:spacing w:after="0" w:line="240" w:lineRule="auto"/>
        <w:rPr>
          <w:rFonts w:cstheme="minorHAnsi"/>
          <w:highlight w:val="yellow"/>
        </w:rPr>
      </w:pPr>
      <w:r w:rsidRPr="00514DA4">
        <w:rPr>
          <w:rFonts w:cstheme="minorHAnsi"/>
          <w:highlight w:val="yellow"/>
        </w:rPr>
        <w:tab/>
        <w:t>Potassium-sparing diuretic</w:t>
      </w:r>
    </w:p>
    <w:p w14:paraId="33668E19" w14:textId="77777777" w:rsidR="00883352" w:rsidRPr="00514DA4" w:rsidRDefault="00883352" w:rsidP="00883352">
      <w:pPr>
        <w:spacing w:after="0" w:line="240" w:lineRule="auto"/>
        <w:rPr>
          <w:rFonts w:cstheme="minorHAnsi"/>
          <w:highlight w:val="yellow"/>
        </w:rPr>
      </w:pPr>
      <w:r w:rsidRPr="00514DA4">
        <w:rPr>
          <w:rFonts w:cstheme="minorHAnsi"/>
          <w:highlight w:val="yellow"/>
        </w:rPr>
        <w:tab/>
        <w:t>Alpha blocker</w:t>
      </w:r>
    </w:p>
    <w:p w14:paraId="00661899" w14:textId="77777777" w:rsidR="00883352" w:rsidRPr="00514DA4" w:rsidRDefault="00883352" w:rsidP="00883352">
      <w:pPr>
        <w:spacing w:after="0" w:line="240" w:lineRule="auto"/>
        <w:rPr>
          <w:rFonts w:cstheme="minorHAnsi"/>
          <w:highlight w:val="yellow"/>
        </w:rPr>
      </w:pPr>
      <w:r w:rsidRPr="00514DA4">
        <w:rPr>
          <w:rFonts w:cstheme="minorHAnsi"/>
          <w:highlight w:val="yellow"/>
        </w:rPr>
        <w:tab/>
        <w:t>Renin inhibitor</w:t>
      </w:r>
    </w:p>
    <w:p w14:paraId="67CA4BF1" w14:textId="77777777" w:rsidR="00883352" w:rsidRPr="00514DA4" w:rsidRDefault="00883352" w:rsidP="00883352">
      <w:pPr>
        <w:spacing w:after="0" w:line="240" w:lineRule="auto"/>
        <w:ind w:firstLine="720"/>
        <w:rPr>
          <w:rFonts w:cstheme="minorHAnsi"/>
          <w:highlight w:val="yellow"/>
        </w:rPr>
      </w:pPr>
      <w:r w:rsidRPr="00514DA4">
        <w:rPr>
          <w:rFonts w:cstheme="minorHAnsi"/>
          <w:highlight w:val="yellow"/>
        </w:rPr>
        <w:t>Direct vasodilators</w:t>
      </w:r>
    </w:p>
    <w:p w14:paraId="56D05CC1" w14:textId="77777777" w:rsidR="00883352" w:rsidRPr="00514DA4" w:rsidRDefault="00883352" w:rsidP="00D43A23">
      <w:pPr>
        <w:spacing w:after="0" w:line="240" w:lineRule="auto"/>
        <w:rPr>
          <w:rFonts w:cstheme="minorHAnsi"/>
        </w:rPr>
      </w:pPr>
    </w:p>
    <w:sectPr w:rsidR="00883352" w:rsidRPr="00514DA4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886876" w14:textId="77777777" w:rsidR="009641AD" w:rsidRDefault="009641AD" w:rsidP="00D43A23">
      <w:pPr>
        <w:spacing w:after="0" w:line="240" w:lineRule="auto"/>
      </w:pPr>
      <w:r>
        <w:separator/>
      </w:r>
    </w:p>
  </w:endnote>
  <w:endnote w:type="continuationSeparator" w:id="0">
    <w:p w14:paraId="3E2665E5" w14:textId="77777777" w:rsidR="009641AD" w:rsidRDefault="009641AD" w:rsidP="00D43A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7397054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4A5901A" w14:textId="77777777" w:rsidR="00D43A23" w:rsidRDefault="00D43A2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659C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E95E447" w14:textId="77777777" w:rsidR="00D43A23" w:rsidRDefault="00D43A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B78071" w14:textId="77777777" w:rsidR="009641AD" w:rsidRDefault="009641AD" w:rsidP="00D43A23">
      <w:pPr>
        <w:spacing w:after="0" w:line="240" w:lineRule="auto"/>
      </w:pPr>
      <w:r>
        <w:separator/>
      </w:r>
    </w:p>
  </w:footnote>
  <w:footnote w:type="continuationSeparator" w:id="0">
    <w:p w14:paraId="1749E43E" w14:textId="77777777" w:rsidR="009641AD" w:rsidRDefault="009641AD" w:rsidP="00D43A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C344F"/>
    <w:multiLevelType w:val="hybridMultilevel"/>
    <w:tmpl w:val="5D26025A"/>
    <w:lvl w:ilvl="0" w:tplc="35B85BE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838278E"/>
    <w:multiLevelType w:val="hybridMultilevel"/>
    <w:tmpl w:val="E550BD90"/>
    <w:lvl w:ilvl="0" w:tplc="913067D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C6357A7"/>
    <w:multiLevelType w:val="hybridMultilevel"/>
    <w:tmpl w:val="FC6435B0"/>
    <w:lvl w:ilvl="0" w:tplc="A1E8D0BA">
      <w:start w:val="10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6F20239"/>
    <w:multiLevelType w:val="hybridMultilevel"/>
    <w:tmpl w:val="7196FD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5354434">
    <w:abstractNumId w:val="2"/>
  </w:num>
  <w:num w:numId="2" w16cid:durableId="1345327158">
    <w:abstractNumId w:val="3"/>
  </w:num>
  <w:num w:numId="3" w16cid:durableId="991257727">
    <w:abstractNumId w:val="0"/>
  </w:num>
  <w:num w:numId="4" w16cid:durableId="21007875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4ED5"/>
    <w:rsid w:val="00082DF8"/>
    <w:rsid w:val="0008753F"/>
    <w:rsid w:val="000B6314"/>
    <w:rsid w:val="000D00DC"/>
    <w:rsid w:val="00131429"/>
    <w:rsid w:val="001A4A64"/>
    <w:rsid w:val="001D7C82"/>
    <w:rsid w:val="001F5C45"/>
    <w:rsid w:val="00222F81"/>
    <w:rsid w:val="00251123"/>
    <w:rsid w:val="00253240"/>
    <w:rsid w:val="00280064"/>
    <w:rsid w:val="002A4B5D"/>
    <w:rsid w:val="002B25D7"/>
    <w:rsid w:val="002D1FF5"/>
    <w:rsid w:val="002E4ED5"/>
    <w:rsid w:val="00334F56"/>
    <w:rsid w:val="00345E50"/>
    <w:rsid w:val="00373B0A"/>
    <w:rsid w:val="00427B2D"/>
    <w:rsid w:val="004533E1"/>
    <w:rsid w:val="00474812"/>
    <w:rsid w:val="004757DE"/>
    <w:rsid w:val="004F2956"/>
    <w:rsid w:val="00514DA4"/>
    <w:rsid w:val="005F6B35"/>
    <w:rsid w:val="00644465"/>
    <w:rsid w:val="006858B2"/>
    <w:rsid w:val="006B0823"/>
    <w:rsid w:val="006D19D7"/>
    <w:rsid w:val="006E2E12"/>
    <w:rsid w:val="00720FDD"/>
    <w:rsid w:val="00751BD6"/>
    <w:rsid w:val="007C0199"/>
    <w:rsid w:val="007C5296"/>
    <w:rsid w:val="008351BC"/>
    <w:rsid w:val="008363D4"/>
    <w:rsid w:val="00864901"/>
    <w:rsid w:val="00883352"/>
    <w:rsid w:val="008C597C"/>
    <w:rsid w:val="008E0D4D"/>
    <w:rsid w:val="00907D6D"/>
    <w:rsid w:val="00930AAB"/>
    <w:rsid w:val="00934DDD"/>
    <w:rsid w:val="009641AD"/>
    <w:rsid w:val="00964A6D"/>
    <w:rsid w:val="00981A8A"/>
    <w:rsid w:val="00A051CB"/>
    <w:rsid w:val="00A071C0"/>
    <w:rsid w:val="00A40D1B"/>
    <w:rsid w:val="00A43CC7"/>
    <w:rsid w:val="00A571F1"/>
    <w:rsid w:val="00A807E9"/>
    <w:rsid w:val="00B13570"/>
    <w:rsid w:val="00B64624"/>
    <w:rsid w:val="00B659C2"/>
    <w:rsid w:val="00BC1D5A"/>
    <w:rsid w:val="00BE03F5"/>
    <w:rsid w:val="00C60661"/>
    <w:rsid w:val="00CE198F"/>
    <w:rsid w:val="00D01A14"/>
    <w:rsid w:val="00D40232"/>
    <w:rsid w:val="00D43A23"/>
    <w:rsid w:val="00D45D36"/>
    <w:rsid w:val="00DB3927"/>
    <w:rsid w:val="00DF37D5"/>
    <w:rsid w:val="00E0218E"/>
    <w:rsid w:val="00E0295A"/>
    <w:rsid w:val="00E3737E"/>
    <w:rsid w:val="00EC3D07"/>
    <w:rsid w:val="00ED0D61"/>
    <w:rsid w:val="00F10BAF"/>
    <w:rsid w:val="00F12311"/>
    <w:rsid w:val="00F17B13"/>
    <w:rsid w:val="00F94988"/>
    <w:rsid w:val="00FA59A3"/>
    <w:rsid w:val="00FB5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A427F"/>
  <w15:chartTrackingRefBased/>
  <w15:docId w15:val="{5CAB868E-1D9F-4EBA-8D4F-AF28CDDED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4E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43A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A23"/>
  </w:style>
  <w:style w:type="paragraph" w:styleId="Footer">
    <w:name w:val="footer"/>
    <w:basedOn w:val="Normal"/>
    <w:link w:val="FooterChar"/>
    <w:uiPriority w:val="99"/>
    <w:unhideWhenUsed/>
    <w:rsid w:val="00D43A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A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887</Words>
  <Characters>5060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Alabama at Birmingham</Company>
  <LinksUpToDate>false</LinksUpToDate>
  <CharactersWithSpaces>5936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Muntner, Paul M</dc:creator>
  <cp:keywords/>
  <dc:description/>
  <cp:lastModifiedBy>Byron C Jaeger</cp:lastModifiedBy>
  <cp:revision>2</cp:revision>
  <dcterms:created xsi:type="dcterms:W3CDTF">2022-06-11T13:37:00Z</dcterms:created>
  <dcterms:modified xsi:type="dcterms:W3CDTF">2022-06-11T13:37:00Z</dcterms:modified>
</cp:coreProperties>
</file>