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7D81" w14:textId="32A9DFCB" w:rsidR="009A2972" w:rsidRPr="009A2972" w:rsidRDefault="009A2972" w:rsidP="009A2972">
      <w:pPr>
        <w:rPr>
          <w:lang w:val="en-US"/>
        </w:rPr>
      </w:pPr>
      <w:r w:rsidRPr="009A2972">
        <w:rPr>
          <w:lang w:val="en-US"/>
        </w:rPr>
        <w:t xml:space="preserve">TITLE: Cardiometabolic </w:t>
      </w:r>
      <w:r>
        <w:rPr>
          <w:lang w:val="en-US"/>
        </w:rPr>
        <w:t>s</w:t>
      </w:r>
      <w:r w:rsidRPr="009A2972">
        <w:rPr>
          <w:lang w:val="en-US"/>
        </w:rPr>
        <w:t xml:space="preserve">tatistics for US </w:t>
      </w:r>
      <w:r>
        <w:rPr>
          <w:lang w:val="en-US"/>
        </w:rPr>
        <w:t>a</w:t>
      </w:r>
      <w:r w:rsidRPr="009A2972">
        <w:rPr>
          <w:lang w:val="en-US"/>
        </w:rPr>
        <w:t xml:space="preserve">dults: </w:t>
      </w:r>
      <w:r>
        <w:rPr>
          <w:lang w:val="en-US"/>
        </w:rPr>
        <w:t>a</w:t>
      </w:r>
      <w:r w:rsidRPr="009A2972">
        <w:rPr>
          <w:lang w:val="en-US"/>
        </w:rPr>
        <w:t>n open source platform for exploratory analysis</w:t>
      </w:r>
    </w:p>
    <w:p w14:paraId="32CCFFAD" w14:textId="1DE23CFF" w:rsidR="001E4329" w:rsidRDefault="001E4329">
      <w:pPr>
        <w:rPr>
          <w:lang w:val="en-US"/>
        </w:rPr>
      </w:pPr>
      <w:commentRangeStart w:id="0"/>
      <w:r>
        <w:rPr>
          <w:lang w:val="en-US"/>
        </w:rPr>
        <w:t xml:space="preserve">AUTHORS </w:t>
      </w:r>
      <w:commentRangeEnd w:id="0"/>
      <w:r w:rsidR="00173BD4">
        <w:rPr>
          <w:rStyle w:val="CommentReference"/>
        </w:rPr>
        <w:commentReference w:id="0"/>
      </w:r>
      <w:r>
        <w:rPr>
          <w:lang w:val="en-US"/>
        </w:rPr>
        <w:t>(</w:t>
      </w:r>
      <w:commentRangeStart w:id="1"/>
      <w:r>
        <w:rPr>
          <w:lang w:val="en-US"/>
        </w:rPr>
        <w:t>unordered</w:t>
      </w:r>
      <w:commentRangeEnd w:id="1"/>
      <w:r>
        <w:rPr>
          <w:rStyle w:val="CommentReference"/>
        </w:rPr>
        <w:commentReference w:id="1"/>
      </w:r>
      <w:r>
        <w:rPr>
          <w:lang w:val="en-US"/>
        </w:rPr>
        <w:t>)</w:t>
      </w:r>
      <w:r w:rsidR="009A2972">
        <w:rPr>
          <w:lang w:val="en-US"/>
        </w:rPr>
        <w:t xml:space="preserve">: </w:t>
      </w:r>
      <w:r>
        <w:rPr>
          <w:lang w:val="en-US"/>
        </w:rPr>
        <w:t>Paul Muntner, Ligong Chen, Byron Jaeger</w:t>
      </w:r>
      <w:r w:rsidR="00173BD4">
        <w:rPr>
          <w:lang w:val="en-US"/>
        </w:rPr>
        <w:t>, &lt;OTHERS FROM JHS HWG WRITING RETREAT&gt;</w:t>
      </w:r>
    </w:p>
    <w:p w14:paraId="453D463A" w14:textId="77777777" w:rsidR="001E4329" w:rsidRDefault="001E4329">
      <w:pPr>
        <w:rPr>
          <w:lang w:val="en-US"/>
        </w:rPr>
      </w:pPr>
    </w:p>
    <w:p w14:paraId="796B37A4" w14:textId="77777777" w:rsidR="009A2972" w:rsidRDefault="009A2972">
      <w:pPr>
        <w:rPr>
          <w:lang w:val="en-US"/>
        </w:rPr>
      </w:pPr>
      <w:r>
        <w:rPr>
          <w:lang w:val="en-US"/>
        </w:rPr>
        <w:br w:type="page"/>
      </w:r>
    </w:p>
    <w:p w14:paraId="5FFCC5B4" w14:textId="4F869767" w:rsidR="00066615" w:rsidRDefault="001E4329">
      <w:pPr>
        <w:rPr>
          <w:lang w:val="en-US"/>
        </w:rPr>
      </w:pPr>
      <w:r>
        <w:rPr>
          <w:lang w:val="en-US"/>
        </w:rPr>
        <w:lastRenderedPageBreak/>
        <w:t>INTRODUCTION</w:t>
      </w:r>
    </w:p>
    <w:p w14:paraId="732BB34B" w14:textId="2F6AC867" w:rsidR="009A2972" w:rsidRDefault="00FC530D" w:rsidP="00FC530D">
      <w:pPr>
        <w:pStyle w:val="ListParagraph"/>
        <w:numPr>
          <w:ilvl w:val="0"/>
          <w:numId w:val="1"/>
        </w:numPr>
        <w:rPr>
          <w:lang w:val="en-US"/>
        </w:rPr>
      </w:pPr>
      <w:r>
        <w:rPr>
          <w:lang w:val="en-US"/>
        </w:rPr>
        <w:t>D</w:t>
      </w:r>
      <w:r w:rsidR="009A2972">
        <w:rPr>
          <w:lang w:val="en-US"/>
        </w:rPr>
        <w:t xml:space="preserve">escribe </w:t>
      </w:r>
      <w:r>
        <w:rPr>
          <w:lang w:val="en-US"/>
        </w:rPr>
        <w:t>the NHANES</w:t>
      </w:r>
      <w:r w:rsidR="009A2972">
        <w:rPr>
          <w:lang w:val="en-US"/>
        </w:rPr>
        <w:t>, quantify its impact:</w:t>
      </w:r>
    </w:p>
    <w:p w14:paraId="07A0C804" w14:textId="6FD93BCF" w:rsidR="00FC530D" w:rsidRDefault="009A2972" w:rsidP="009A2972">
      <w:pPr>
        <w:pStyle w:val="ListParagraph"/>
        <w:numPr>
          <w:ilvl w:val="1"/>
          <w:numId w:val="1"/>
        </w:numPr>
        <w:rPr>
          <w:lang w:val="en-US"/>
        </w:rPr>
      </w:pPr>
      <w:r>
        <w:rPr>
          <w:lang w:val="en-US"/>
        </w:rPr>
        <w:t>How many papers use NHANES data?</w:t>
      </w:r>
    </w:p>
    <w:p w14:paraId="4859EE25" w14:textId="03AFE6B7" w:rsidR="009A2972" w:rsidRPr="00FC530D" w:rsidRDefault="009A2972" w:rsidP="009A2972">
      <w:pPr>
        <w:pStyle w:val="ListParagraph"/>
        <w:numPr>
          <w:ilvl w:val="1"/>
          <w:numId w:val="1"/>
        </w:numPr>
        <w:rPr>
          <w:lang w:val="en-US"/>
        </w:rPr>
      </w:pPr>
      <w:r>
        <w:rPr>
          <w:lang w:val="en-US"/>
        </w:rPr>
        <w:t>how many healthcare policies/guidelines in the US are based on NHANES data?</w:t>
      </w:r>
    </w:p>
    <w:p w14:paraId="1325A149" w14:textId="59CC82DD" w:rsidR="001E4329" w:rsidRDefault="00FC530D" w:rsidP="001E4329">
      <w:pPr>
        <w:pStyle w:val="ListParagraph"/>
        <w:numPr>
          <w:ilvl w:val="0"/>
          <w:numId w:val="1"/>
        </w:numPr>
        <w:rPr>
          <w:lang w:val="en-US"/>
        </w:rPr>
      </w:pPr>
      <w:r>
        <w:rPr>
          <w:lang w:val="en-US"/>
        </w:rPr>
        <w:t>Identify p</w:t>
      </w:r>
      <w:r w:rsidR="001E4329">
        <w:rPr>
          <w:lang w:val="en-US"/>
        </w:rPr>
        <w:t>roblem: NHANES data are publicly available but are difficult to analyze.</w:t>
      </w:r>
      <w:r>
        <w:rPr>
          <w:lang w:val="en-US"/>
        </w:rPr>
        <w:t xml:space="preserve"> Challenges include data ascertainment, variable derivation, </w:t>
      </w:r>
      <w:proofErr w:type="gramStart"/>
      <w:r>
        <w:rPr>
          <w:lang w:val="en-US"/>
        </w:rPr>
        <w:t>inclusion</w:t>
      </w:r>
      <w:proofErr w:type="gramEnd"/>
      <w:r>
        <w:rPr>
          <w:lang w:val="en-US"/>
        </w:rPr>
        <w:t xml:space="preserve"> and exclusion of participants, carrying out valid statistical analysis accounting for the complex survey design of NHANES.</w:t>
      </w:r>
    </w:p>
    <w:p w14:paraId="4A032915" w14:textId="15036A30" w:rsidR="001E4329" w:rsidRPr="001E4329" w:rsidRDefault="00FC530D" w:rsidP="001E4329">
      <w:pPr>
        <w:pStyle w:val="ListParagraph"/>
        <w:numPr>
          <w:ilvl w:val="0"/>
          <w:numId w:val="1"/>
        </w:numPr>
        <w:rPr>
          <w:lang w:val="en-US"/>
        </w:rPr>
      </w:pPr>
      <w:r>
        <w:rPr>
          <w:lang w:val="en-US"/>
        </w:rPr>
        <w:t>Proposed s</w:t>
      </w:r>
      <w:r w:rsidR="001E4329">
        <w:rPr>
          <w:lang w:val="en-US"/>
        </w:rPr>
        <w:t xml:space="preserve">olution: We develop a free </w:t>
      </w:r>
      <w:r w:rsidR="0087360E">
        <w:rPr>
          <w:lang w:val="en-US"/>
        </w:rPr>
        <w:t xml:space="preserve">online </w:t>
      </w:r>
      <w:r w:rsidR="001E4329">
        <w:rPr>
          <w:lang w:val="en-US"/>
        </w:rPr>
        <w:t xml:space="preserve">platform </w:t>
      </w:r>
      <w:r w:rsidR="0087360E">
        <w:rPr>
          <w:lang w:val="en-US"/>
        </w:rPr>
        <w:t>that</w:t>
      </w:r>
      <w:r w:rsidR="00173BD4">
        <w:rPr>
          <w:lang w:val="en-US"/>
        </w:rPr>
        <w:t xml:space="preserve"> allows users to</w:t>
      </w:r>
      <w:r w:rsidR="0087360E">
        <w:rPr>
          <w:lang w:val="en-US"/>
        </w:rPr>
        <w:t xml:space="preserve"> </w:t>
      </w:r>
      <w:r>
        <w:rPr>
          <w:lang w:val="en-US"/>
        </w:rPr>
        <w:t>obtain visual and tabular</w:t>
      </w:r>
      <w:r w:rsidR="00173BD4">
        <w:rPr>
          <w:lang w:val="en-US"/>
        </w:rPr>
        <w:t xml:space="preserve"> </w:t>
      </w:r>
      <w:r w:rsidR="001E4329">
        <w:rPr>
          <w:lang w:val="en-US"/>
        </w:rPr>
        <w:t>summaries of the NHANES data</w:t>
      </w:r>
      <w:r w:rsidR="0087360E">
        <w:rPr>
          <w:lang w:val="en-US"/>
        </w:rPr>
        <w:t xml:space="preserve"> </w:t>
      </w:r>
      <w:r w:rsidR="00173BD4">
        <w:rPr>
          <w:lang w:val="en-US"/>
        </w:rPr>
        <w:t>using validated statistical techniques</w:t>
      </w:r>
      <w:r w:rsidR="0087360E">
        <w:rPr>
          <w:lang w:val="en-US"/>
        </w:rPr>
        <w:t>.</w:t>
      </w:r>
    </w:p>
    <w:p w14:paraId="27C1D7C6" w14:textId="20295876" w:rsidR="001E4329" w:rsidRDefault="001E4329">
      <w:pPr>
        <w:rPr>
          <w:lang w:val="en-US"/>
        </w:rPr>
      </w:pPr>
      <w:r>
        <w:rPr>
          <w:lang w:val="en-US"/>
        </w:rPr>
        <w:t>METHODS</w:t>
      </w:r>
    </w:p>
    <w:p w14:paraId="290D7CF9" w14:textId="2DF03AEB" w:rsidR="0087360E" w:rsidRDefault="0087360E" w:rsidP="0087360E">
      <w:pPr>
        <w:pStyle w:val="ListParagraph"/>
        <w:numPr>
          <w:ilvl w:val="0"/>
          <w:numId w:val="1"/>
        </w:numPr>
        <w:rPr>
          <w:lang w:val="en-US"/>
        </w:rPr>
      </w:pPr>
      <w:r>
        <w:rPr>
          <w:lang w:val="en-US"/>
        </w:rPr>
        <w:t>The NHANES data and protocols for data collection</w:t>
      </w:r>
    </w:p>
    <w:p w14:paraId="7411248E" w14:textId="03CF79F5" w:rsidR="0087360E" w:rsidRDefault="00173BD4" w:rsidP="0087360E">
      <w:pPr>
        <w:pStyle w:val="ListParagraph"/>
        <w:numPr>
          <w:ilvl w:val="0"/>
          <w:numId w:val="1"/>
        </w:numPr>
        <w:rPr>
          <w:lang w:val="en-US"/>
        </w:rPr>
      </w:pPr>
      <w:r>
        <w:rPr>
          <w:lang w:val="en-US"/>
        </w:rPr>
        <w:t xml:space="preserve">NHANES data used in the </w:t>
      </w:r>
      <w:r w:rsidR="006207EF">
        <w:rPr>
          <w:lang w:val="en-US"/>
        </w:rPr>
        <w:t>current analysis</w:t>
      </w:r>
      <w:r>
        <w:rPr>
          <w:lang w:val="en-US"/>
        </w:rPr>
        <w:t>:</w:t>
      </w:r>
    </w:p>
    <w:p w14:paraId="71F77B91" w14:textId="540D03BD" w:rsidR="00173BD4" w:rsidRDefault="00173BD4" w:rsidP="00173BD4">
      <w:pPr>
        <w:pStyle w:val="ListParagraph"/>
        <w:numPr>
          <w:ilvl w:val="1"/>
          <w:numId w:val="1"/>
        </w:numPr>
        <w:rPr>
          <w:lang w:val="en-US"/>
        </w:rPr>
      </w:pPr>
      <w:r>
        <w:rPr>
          <w:lang w:val="en-US"/>
        </w:rPr>
        <w:t>Which survey participants were included (</w:t>
      </w:r>
      <w:r w:rsidRPr="00C94146">
        <w:rPr>
          <w:b/>
          <w:bCs/>
          <w:lang w:val="en-US"/>
        </w:rPr>
        <w:t>Figure S1</w:t>
      </w:r>
      <w:r>
        <w:rPr>
          <w:lang w:val="en-US"/>
        </w:rPr>
        <w:t>)</w:t>
      </w:r>
    </w:p>
    <w:p w14:paraId="331ACB9D" w14:textId="3A3AFC73" w:rsidR="00173BD4" w:rsidRDefault="006207EF" w:rsidP="00173BD4">
      <w:pPr>
        <w:pStyle w:val="ListParagraph"/>
        <w:numPr>
          <w:ilvl w:val="1"/>
          <w:numId w:val="1"/>
        </w:numPr>
        <w:rPr>
          <w:lang w:val="en-US"/>
        </w:rPr>
      </w:pPr>
      <w:r>
        <w:rPr>
          <w:lang w:val="en-US"/>
        </w:rPr>
        <w:t>NHANES data we</w:t>
      </w:r>
      <w:r w:rsidR="00173BD4">
        <w:rPr>
          <w:lang w:val="en-US"/>
        </w:rPr>
        <w:t xml:space="preserve"> </w:t>
      </w:r>
      <w:proofErr w:type="gramStart"/>
      <w:r>
        <w:rPr>
          <w:lang w:val="en-US"/>
        </w:rPr>
        <w:t>included</w:t>
      </w:r>
      <w:proofErr w:type="gramEnd"/>
      <w:r>
        <w:rPr>
          <w:lang w:val="en-US"/>
        </w:rPr>
        <w:t xml:space="preserve"> and variables derived from these data (</w:t>
      </w:r>
      <w:r w:rsidRPr="00C94146">
        <w:rPr>
          <w:b/>
          <w:bCs/>
          <w:lang w:val="en-US"/>
        </w:rPr>
        <w:t>Table S1</w:t>
      </w:r>
      <w:r>
        <w:rPr>
          <w:lang w:val="en-US"/>
        </w:rPr>
        <w:t>)</w:t>
      </w:r>
    </w:p>
    <w:p w14:paraId="2FFCC911" w14:textId="370F0CF6" w:rsidR="001E4329" w:rsidRDefault="0087360E" w:rsidP="001E4329">
      <w:pPr>
        <w:pStyle w:val="ListParagraph"/>
        <w:numPr>
          <w:ilvl w:val="0"/>
          <w:numId w:val="1"/>
        </w:numPr>
        <w:rPr>
          <w:lang w:val="en-US"/>
        </w:rPr>
      </w:pPr>
      <w:r>
        <w:rPr>
          <w:lang w:val="en-US"/>
        </w:rPr>
        <w:t>What can the app do?</w:t>
      </w:r>
    </w:p>
    <w:p w14:paraId="57710A83" w14:textId="7FE47CB3" w:rsidR="00173BD4" w:rsidRDefault="00510F5C" w:rsidP="00173BD4">
      <w:pPr>
        <w:pStyle w:val="ListParagraph"/>
        <w:numPr>
          <w:ilvl w:val="1"/>
          <w:numId w:val="1"/>
        </w:numPr>
        <w:rPr>
          <w:lang w:val="en-US"/>
        </w:rPr>
      </w:pPr>
      <w:r>
        <w:rPr>
          <w:lang w:val="en-US"/>
        </w:rPr>
        <w:t>Generate tabular or visual summaries of NHANES data that can be saved by the user</w:t>
      </w:r>
    </w:p>
    <w:p w14:paraId="51FB2000" w14:textId="067DDDEB" w:rsidR="00510F5C" w:rsidRDefault="00510F5C" w:rsidP="00173BD4">
      <w:pPr>
        <w:pStyle w:val="ListParagraph"/>
        <w:numPr>
          <w:ilvl w:val="1"/>
          <w:numId w:val="1"/>
        </w:numPr>
        <w:rPr>
          <w:lang w:val="en-US"/>
        </w:rPr>
      </w:pPr>
      <w:r>
        <w:rPr>
          <w:lang w:val="en-US"/>
        </w:rPr>
        <w:t>Pool results over contiguous NHANES cycles or stratify results by cycle</w:t>
      </w:r>
    </w:p>
    <w:p w14:paraId="65DE31A1" w14:textId="38F54C33" w:rsidR="001636C7" w:rsidRDefault="00510F5C" w:rsidP="001636C7">
      <w:pPr>
        <w:pStyle w:val="ListParagraph"/>
        <w:numPr>
          <w:ilvl w:val="2"/>
          <w:numId w:val="1"/>
        </w:numPr>
        <w:rPr>
          <w:lang w:val="en-US"/>
        </w:rPr>
      </w:pPr>
      <w:r>
        <w:rPr>
          <w:lang w:val="en-US"/>
        </w:rPr>
        <w:t xml:space="preserve">If </w:t>
      </w:r>
      <w:r w:rsidR="001636C7">
        <w:rPr>
          <w:lang w:val="en-US"/>
        </w:rPr>
        <w:t xml:space="preserve">stratifying by cycle, user can adjust </w:t>
      </w:r>
      <w:r w:rsidR="001636C7">
        <w:rPr>
          <w:lang w:val="en-US"/>
        </w:rPr>
        <w:t xml:space="preserve">for age differences using </w:t>
      </w:r>
      <w:r w:rsidR="001636C7">
        <w:rPr>
          <w:lang w:val="en-US"/>
        </w:rPr>
        <w:t xml:space="preserve">direct </w:t>
      </w:r>
      <w:r w:rsidR="001636C7">
        <w:rPr>
          <w:lang w:val="en-US"/>
        </w:rPr>
        <w:t>standardization</w:t>
      </w:r>
    </w:p>
    <w:p w14:paraId="59B85C1F" w14:textId="6DDF48D8" w:rsidR="001636C7" w:rsidRDefault="001636C7" w:rsidP="001636C7">
      <w:pPr>
        <w:pStyle w:val="ListParagraph"/>
        <w:numPr>
          <w:ilvl w:val="1"/>
          <w:numId w:val="1"/>
        </w:numPr>
        <w:rPr>
          <w:lang w:val="en-US"/>
        </w:rPr>
      </w:pPr>
      <w:r>
        <w:rPr>
          <w:lang w:val="en-US"/>
        </w:rPr>
        <w:t>Subset the data to be summarized, e.g., by including or excluding adults who report taking antihypertensive medications.</w:t>
      </w:r>
    </w:p>
    <w:p w14:paraId="7C0CA9E1" w14:textId="77777777" w:rsidR="001636C7" w:rsidRDefault="001636C7" w:rsidP="001636C7">
      <w:pPr>
        <w:pStyle w:val="ListParagraph"/>
        <w:numPr>
          <w:ilvl w:val="1"/>
          <w:numId w:val="1"/>
        </w:numPr>
        <w:rPr>
          <w:lang w:val="en-US"/>
        </w:rPr>
      </w:pPr>
      <w:r>
        <w:rPr>
          <w:lang w:val="en-US"/>
        </w:rPr>
        <w:t>Stratify results across subgroups, e.g., compute the mean systolic blood pressure among men and women, separately.</w:t>
      </w:r>
    </w:p>
    <w:p w14:paraId="29FA6CBF" w14:textId="5716442F" w:rsidR="001636C7" w:rsidRDefault="001636C7" w:rsidP="001636C7">
      <w:pPr>
        <w:pStyle w:val="ListParagraph"/>
        <w:numPr>
          <w:ilvl w:val="0"/>
          <w:numId w:val="1"/>
        </w:numPr>
        <w:rPr>
          <w:lang w:val="en-US"/>
        </w:rPr>
      </w:pPr>
      <w:r>
        <w:rPr>
          <w:lang w:val="en-US"/>
        </w:rPr>
        <w:t xml:space="preserve">Development and validation of the app </w:t>
      </w:r>
    </w:p>
    <w:p w14:paraId="45D40C56" w14:textId="6051B73B" w:rsidR="001636C7" w:rsidRDefault="001636C7" w:rsidP="001636C7">
      <w:pPr>
        <w:pStyle w:val="ListParagraph"/>
        <w:numPr>
          <w:ilvl w:val="1"/>
          <w:numId w:val="1"/>
        </w:numPr>
        <w:rPr>
          <w:lang w:val="en-US"/>
        </w:rPr>
      </w:pPr>
      <w:r>
        <w:rPr>
          <w:lang w:val="en-US"/>
        </w:rPr>
        <w:t>We used R version 4.1.2 to develop a web application using the “</w:t>
      </w:r>
      <w:r>
        <w:rPr>
          <w:lang w:val="en-US"/>
        </w:rPr>
        <w:t>Shiny</w:t>
      </w:r>
      <w:r>
        <w:rPr>
          <w:lang w:val="en-US"/>
        </w:rPr>
        <w:t>”</w:t>
      </w:r>
      <w:r>
        <w:rPr>
          <w:lang w:val="en-US"/>
        </w:rPr>
        <w:t xml:space="preserve"> </w:t>
      </w:r>
      <w:r>
        <w:rPr>
          <w:lang w:val="en-US"/>
        </w:rPr>
        <w:t xml:space="preserve">R package </w:t>
      </w:r>
    </w:p>
    <w:p w14:paraId="648650DE" w14:textId="77777777" w:rsidR="006250B8" w:rsidRDefault="006250B8" w:rsidP="001636C7">
      <w:pPr>
        <w:pStyle w:val="ListParagraph"/>
        <w:numPr>
          <w:ilvl w:val="1"/>
          <w:numId w:val="1"/>
        </w:numPr>
        <w:rPr>
          <w:lang w:val="en-US"/>
        </w:rPr>
      </w:pPr>
      <w:r>
        <w:rPr>
          <w:lang w:val="en-US"/>
        </w:rPr>
        <w:t xml:space="preserve">We disseminate the app publicly online </w:t>
      </w:r>
    </w:p>
    <w:p w14:paraId="39EF4826" w14:textId="32BC5332" w:rsidR="006250B8" w:rsidRDefault="006250B8" w:rsidP="001636C7">
      <w:pPr>
        <w:pStyle w:val="ListParagraph"/>
        <w:numPr>
          <w:ilvl w:val="1"/>
          <w:numId w:val="1"/>
        </w:numPr>
        <w:rPr>
          <w:lang w:val="en-US"/>
        </w:rPr>
      </w:pPr>
      <w:r>
        <w:rPr>
          <w:lang w:val="en-US"/>
        </w:rPr>
        <w:t>We disseminate code and data from the app in an open-source R Package</w:t>
      </w:r>
    </w:p>
    <w:p w14:paraId="635603DE" w14:textId="5A418E91" w:rsidR="001636C7" w:rsidRDefault="001636C7" w:rsidP="001636C7">
      <w:pPr>
        <w:pStyle w:val="ListParagraph"/>
        <w:numPr>
          <w:ilvl w:val="1"/>
          <w:numId w:val="1"/>
        </w:numPr>
        <w:rPr>
          <w:lang w:val="en-US"/>
        </w:rPr>
      </w:pPr>
      <w:r>
        <w:rPr>
          <w:lang w:val="en-US"/>
        </w:rPr>
        <w:t>Tests for validity of the app included r</w:t>
      </w:r>
      <w:r>
        <w:rPr>
          <w:lang w:val="en-US"/>
        </w:rPr>
        <w:t>eplication of summary statistics</w:t>
      </w:r>
      <w:r>
        <w:rPr>
          <w:lang w:val="en-US"/>
        </w:rPr>
        <w:t xml:space="preserve"> from</w:t>
      </w:r>
    </w:p>
    <w:p w14:paraId="0480F996" w14:textId="4AE00257" w:rsidR="001636C7" w:rsidRDefault="00FC11F0" w:rsidP="001636C7">
      <w:pPr>
        <w:pStyle w:val="ListParagraph"/>
        <w:numPr>
          <w:ilvl w:val="2"/>
          <w:numId w:val="1"/>
        </w:numPr>
        <w:rPr>
          <w:lang w:val="en-US"/>
        </w:rPr>
      </w:pPr>
      <w:r>
        <w:rPr>
          <w:lang w:val="en-US"/>
        </w:rPr>
        <w:t>F</w:t>
      </w:r>
      <w:r w:rsidR="001636C7">
        <w:rPr>
          <w:lang w:val="en-US"/>
        </w:rPr>
        <w:t>rom</w:t>
      </w:r>
      <w:r>
        <w:rPr>
          <w:lang w:val="en-US"/>
        </w:rPr>
        <w:t xml:space="preserve"> Muntner et al, JAMA 2020</w:t>
      </w:r>
    </w:p>
    <w:p w14:paraId="1A8B9288" w14:textId="1F0C58A8" w:rsidR="00FC11F0" w:rsidRDefault="00FC11F0" w:rsidP="001636C7">
      <w:pPr>
        <w:pStyle w:val="ListParagraph"/>
        <w:numPr>
          <w:ilvl w:val="2"/>
          <w:numId w:val="1"/>
        </w:numPr>
        <w:rPr>
          <w:lang w:val="en-US"/>
        </w:rPr>
      </w:pPr>
      <w:r>
        <w:rPr>
          <w:lang w:val="en-US"/>
        </w:rPr>
        <w:t xml:space="preserve">From </w:t>
      </w:r>
      <w:hyperlink r:id="rId11" w:history="1">
        <w:r w:rsidRPr="007660AE">
          <w:rPr>
            <w:rStyle w:val="Hyperlink"/>
            <w:lang w:val="en-US"/>
          </w:rPr>
          <w:t>https://www.cdc.gov/nchs/data/databriefs/db289.pdf</w:t>
        </w:r>
      </w:hyperlink>
    </w:p>
    <w:p w14:paraId="03DC6244" w14:textId="15A190CE" w:rsidR="0058289E" w:rsidRPr="0058289E" w:rsidRDefault="00FC11F0" w:rsidP="0058289E">
      <w:pPr>
        <w:pStyle w:val="ListParagraph"/>
        <w:numPr>
          <w:ilvl w:val="2"/>
          <w:numId w:val="1"/>
        </w:numPr>
        <w:rPr>
          <w:lang w:val="en-US"/>
        </w:rPr>
      </w:pPr>
      <w:r>
        <w:rPr>
          <w:lang w:val="en-US"/>
        </w:rPr>
        <w:t xml:space="preserve">From </w:t>
      </w:r>
      <w:commentRangeStart w:id="2"/>
      <w:r w:rsidR="0058289E">
        <w:rPr>
          <w:lang w:val="en-US"/>
        </w:rPr>
        <w:t>Carey et al</w:t>
      </w:r>
      <w:commentRangeEnd w:id="2"/>
      <w:r w:rsidR="0058289E">
        <w:rPr>
          <w:rStyle w:val="CommentReference"/>
        </w:rPr>
        <w:commentReference w:id="2"/>
      </w:r>
    </w:p>
    <w:p w14:paraId="2899CB81" w14:textId="6D14812C" w:rsidR="001E4329" w:rsidRDefault="001E4329">
      <w:pPr>
        <w:rPr>
          <w:lang w:val="en-US"/>
        </w:rPr>
      </w:pPr>
      <w:r>
        <w:rPr>
          <w:lang w:val="en-US"/>
        </w:rPr>
        <w:t>RESULTS</w:t>
      </w:r>
    </w:p>
    <w:p w14:paraId="46AC6E71" w14:textId="633E2094" w:rsidR="0025604B" w:rsidRDefault="0025604B">
      <w:pPr>
        <w:rPr>
          <w:lang w:val="en-US"/>
        </w:rPr>
      </w:pPr>
      <w:r>
        <w:rPr>
          <w:lang w:val="en-US"/>
        </w:rPr>
        <w:t>Note: all results do not include women who were pregnant</w:t>
      </w:r>
    </w:p>
    <w:p w14:paraId="2854FF9C" w14:textId="38050887" w:rsidR="0058289E" w:rsidRDefault="00A25B4B" w:rsidP="0058289E">
      <w:pPr>
        <w:pStyle w:val="ListParagraph"/>
        <w:numPr>
          <w:ilvl w:val="0"/>
          <w:numId w:val="1"/>
        </w:numPr>
        <w:rPr>
          <w:lang w:val="en-US"/>
        </w:rPr>
      </w:pPr>
      <w:r w:rsidRPr="00A25B4B">
        <w:rPr>
          <w:lang w:val="en-US"/>
        </w:rPr>
        <w:t>Prevalence of hypertension</w:t>
      </w:r>
      <w:r w:rsidRPr="00A25B4B">
        <w:rPr>
          <w:lang w:val="en-US"/>
        </w:rPr>
        <w:t xml:space="preserve"> </w:t>
      </w:r>
      <w:r w:rsidR="0025604B">
        <w:rPr>
          <w:b/>
          <w:bCs/>
          <w:lang w:val="en-US"/>
        </w:rPr>
        <w:t>in the overall sample</w:t>
      </w:r>
    </w:p>
    <w:p w14:paraId="570D05A7" w14:textId="44624A2A" w:rsidR="00A25B4B" w:rsidRDefault="00A25B4B" w:rsidP="00A25B4B">
      <w:pPr>
        <w:pStyle w:val="ListParagraph"/>
        <w:numPr>
          <w:ilvl w:val="1"/>
          <w:numId w:val="1"/>
        </w:numPr>
        <w:rPr>
          <w:lang w:val="en-US"/>
        </w:rPr>
      </w:pPr>
      <w:r>
        <w:rPr>
          <w:lang w:val="en-US"/>
        </w:rPr>
        <w:t>By calendar period</w:t>
      </w:r>
      <w:r w:rsidR="00EF0D6D">
        <w:rPr>
          <w:lang w:val="en-US"/>
        </w:rPr>
        <w:t xml:space="preserve"> (</w:t>
      </w:r>
      <w:r w:rsidR="00EF0D6D" w:rsidRPr="00EF0D6D">
        <w:rPr>
          <w:b/>
          <w:bCs/>
          <w:lang w:val="en-US"/>
        </w:rPr>
        <w:t>Figure 1</w:t>
      </w:r>
      <w:r w:rsidR="00EF0D6D">
        <w:rPr>
          <w:lang w:val="en-US"/>
        </w:rPr>
        <w:t>)</w:t>
      </w:r>
    </w:p>
    <w:p w14:paraId="75F6DB67" w14:textId="173C96BC" w:rsidR="00A25B4B" w:rsidRDefault="00A25B4B" w:rsidP="00A25B4B">
      <w:pPr>
        <w:pStyle w:val="ListParagraph"/>
        <w:numPr>
          <w:ilvl w:val="1"/>
          <w:numId w:val="1"/>
        </w:numPr>
        <w:rPr>
          <w:lang w:val="en-US"/>
        </w:rPr>
      </w:pPr>
      <w:r>
        <w:rPr>
          <w:lang w:val="en-US"/>
        </w:rPr>
        <w:t>By age group, sex, and race-ethnicity in 2017-2020</w:t>
      </w:r>
      <w:r w:rsidR="00EF0D6D">
        <w:rPr>
          <w:lang w:val="en-US"/>
        </w:rPr>
        <w:t xml:space="preserve"> (</w:t>
      </w:r>
      <w:r w:rsidR="00EF0D6D" w:rsidRPr="00EF0D6D">
        <w:rPr>
          <w:b/>
          <w:bCs/>
          <w:lang w:val="en-US"/>
        </w:rPr>
        <w:t>Figure S2</w:t>
      </w:r>
      <w:r w:rsidR="00EF0D6D">
        <w:rPr>
          <w:lang w:val="en-US"/>
        </w:rPr>
        <w:t>)</w:t>
      </w:r>
    </w:p>
    <w:p w14:paraId="49FEE1E5" w14:textId="3289901B" w:rsidR="00A25B4B" w:rsidRDefault="00A25B4B" w:rsidP="00A25B4B">
      <w:pPr>
        <w:pStyle w:val="ListParagraph"/>
        <w:numPr>
          <w:ilvl w:val="0"/>
          <w:numId w:val="1"/>
        </w:numPr>
        <w:rPr>
          <w:lang w:val="en-US"/>
        </w:rPr>
      </w:pPr>
      <w:r>
        <w:rPr>
          <w:lang w:val="en-US"/>
        </w:rPr>
        <w:t xml:space="preserve">Antihypertensive medication </w:t>
      </w:r>
      <w:r w:rsidRPr="00EF0D6D">
        <w:rPr>
          <w:b/>
          <w:bCs/>
          <w:lang w:val="en-US"/>
        </w:rPr>
        <w:t>among those with hypertension</w:t>
      </w:r>
    </w:p>
    <w:p w14:paraId="626A259C" w14:textId="200DEE35" w:rsidR="00A25B4B" w:rsidRPr="00A25B4B" w:rsidRDefault="00A25B4B" w:rsidP="00A25B4B">
      <w:pPr>
        <w:pStyle w:val="ListParagraph"/>
        <w:numPr>
          <w:ilvl w:val="1"/>
          <w:numId w:val="1"/>
        </w:numPr>
        <w:rPr>
          <w:lang w:val="en-US"/>
        </w:rPr>
      </w:pPr>
      <w:r>
        <w:rPr>
          <w:lang w:val="en-US"/>
        </w:rPr>
        <w:t>Prevalence of antihypertensive medication use</w:t>
      </w:r>
      <w:r w:rsidR="00EF0D6D">
        <w:rPr>
          <w:lang w:val="en-US"/>
        </w:rPr>
        <w:t xml:space="preserve"> by calendar period </w:t>
      </w:r>
      <w:r w:rsidR="00EF0D6D">
        <w:rPr>
          <w:lang w:val="en-US"/>
        </w:rPr>
        <w:t>(</w:t>
      </w:r>
      <w:r w:rsidR="00EF0D6D" w:rsidRPr="00EF0D6D">
        <w:rPr>
          <w:b/>
          <w:bCs/>
          <w:lang w:val="en-US"/>
        </w:rPr>
        <w:t xml:space="preserve">Figure </w:t>
      </w:r>
      <w:r w:rsidR="00EF0D6D">
        <w:rPr>
          <w:b/>
          <w:bCs/>
          <w:lang w:val="en-US"/>
        </w:rPr>
        <w:t>2</w:t>
      </w:r>
      <w:r w:rsidR="00EF0D6D">
        <w:rPr>
          <w:lang w:val="en-US"/>
        </w:rPr>
        <w:t>)</w:t>
      </w:r>
    </w:p>
    <w:p w14:paraId="384D325D" w14:textId="05C6F61D" w:rsidR="00DE6541" w:rsidRDefault="00A25B4B" w:rsidP="0025604B">
      <w:pPr>
        <w:pStyle w:val="ListParagraph"/>
        <w:numPr>
          <w:ilvl w:val="1"/>
          <w:numId w:val="1"/>
        </w:numPr>
        <w:rPr>
          <w:lang w:val="en-US"/>
        </w:rPr>
      </w:pPr>
      <w:r w:rsidRPr="00A25B4B">
        <w:rPr>
          <w:lang w:val="en-US"/>
        </w:rPr>
        <w:t>Number of antihypertensive medication classes</w:t>
      </w:r>
      <w:r w:rsidR="00EF0D6D">
        <w:rPr>
          <w:lang w:val="en-US"/>
        </w:rPr>
        <w:t xml:space="preserve"> by calendar period </w:t>
      </w:r>
      <w:r w:rsidR="00EF0D6D">
        <w:rPr>
          <w:lang w:val="en-US"/>
        </w:rPr>
        <w:t>(</w:t>
      </w:r>
      <w:r w:rsidR="00EF0D6D" w:rsidRPr="00EF0D6D">
        <w:rPr>
          <w:b/>
          <w:bCs/>
          <w:lang w:val="en-US"/>
        </w:rPr>
        <w:t>Figure S</w:t>
      </w:r>
      <w:r w:rsidR="00EF0D6D">
        <w:rPr>
          <w:b/>
          <w:bCs/>
          <w:lang w:val="en-US"/>
        </w:rPr>
        <w:t>4</w:t>
      </w:r>
      <w:r w:rsidR="00EF0D6D">
        <w:rPr>
          <w:lang w:val="en-US"/>
        </w:rPr>
        <w:t>)</w:t>
      </w:r>
    </w:p>
    <w:p w14:paraId="6FAD9D51" w14:textId="3AD5A0B4" w:rsidR="0025604B" w:rsidRDefault="0025604B" w:rsidP="0025604B">
      <w:pPr>
        <w:pStyle w:val="ListParagraph"/>
        <w:numPr>
          <w:ilvl w:val="0"/>
          <w:numId w:val="1"/>
        </w:numPr>
        <w:rPr>
          <w:lang w:val="en-US"/>
        </w:rPr>
      </w:pPr>
      <w:r w:rsidRPr="0025604B">
        <w:rPr>
          <w:lang w:val="en-US"/>
        </w:rPr>
        <w:t>Prevalence of different antihypertensive medications being taken</w:t>
      </w:r>
      <w:r>
        <w:rPr>
          <w:lang w:val="en-US"/>
        </w:rPr>
        <w:t xml:space="preserve"> </w:t>
      </w:r>
      <w:r>
        <w:rPr>
          <w:b/>
          <w:bCs/>
          <w:lang w:val="en-US"/>
        </w:rPr>
        <w:t>a</w:t>
      </w:r>
      <w:r>
        <w:rPr>
          <w:b/>
          <w:bCs/>
          <w:lang w:val="en-US"/>
        </w:rPr>
        <w:t>mong those with hypertension</w:t>
      </w:r>
    </w:p>
    <w:p w14:paraId="3CDC6F7B" w14:textId="681C2AB2" w:rsidR="0025604B" w:rsidRPr="0025604B" w:rsidRDefault="0025604B" w:rsidP="0025604B">
      <w:pPr>
        <w:pStyle w:val="ListParagraph"/>
        <w:numPr>
          <w:ilvl w:val="1"/>
          <w:numId w:val="1"/>
        </w:numPr>
        <w:rPr>
          <w:lang w:val="en-US"/>
        </w:rPr>
      </w:pPr>
      <w:r>
        <w:rPr>
          <w:lang w:val="en-US"/>
        </w:rPr>
        <w:t xml:space="preserve">Identify 3 or 4 specific medications </w:t>
      </w:r>
    </w:p>
    <w:p w14:paraId="1F66D1D3" w14:textId="1349AB5A" w:rsidR="00A25B4B" w:rsidRDefault="00A25B4B" w:rsidP="00A25B4B">
      <w:pPr>
        <w:pStyle w:val="ListParagraph"/>
        <w:numPr>
          <w:ilvl w:val="0"/>
          <w:numId w:val="1"/>
        </w:numPr>
        <w:rPr>
          <w:lang w:val="en-US"/>
        </w:rPr>
      </w:pPr>
      <w:r>
        <w:rPr>
          <w:lang w:val="en-US"/>
        </w:rPr>
        <w:t>Prevalence of resistant hypertension among those with hypertension</w:t>
      </w:r>
    </w:p>
    <w:p w14:paraId="470E813D" w14:textId="18DDA018" w:rsidR="00A25B4B" w:rsidRDefault="00A25B4B" w:rsidP="00A25B4B">
      <w:pPr>
        <w:pStyle w:val="ListParagraph"/>
        <w:numPr>
          <w:ilvl w:val="1"/>
          <w:numId w:val="1"/>
        </w:numPr>
        <w:rPr>
          <w:lang w:val="en-US"/>
        </w:rPr>
      </w:pPr>
      <w:r>
        <w:rPr>
          <w:lang w:val="en-US"/>
        </w:rPr>
        <w:t>By calendar period</w:t>
      </w:r>
      <w:r w:rsidR="00DE6541">
        <w:rPr>
          <w:lang w:val="en-US"/>
        </w:rPr>
        <w:t xml:space="preserve"> (</w:t>
      </w:r>
      <w:r w:rsidR="00DE6541">
        <w:rPr>
          <w:b/>
          <w:bCs/>
          <w:lang w:val="en-US"/>
        </w:rPr>
        <w:t>Figure 3</w:t>
      </w:r>
      <w:r w:rsidR="00DE6541">
        <w:rPr>
          <w:lang w:val="en-US"/>
        </w:rPr>
        <w:t>)</w:t>
      </w:r>
    </w:p>
    <w:p w14:paraId="01C1C401" w14:textId="558066D8" w:rsidR="009A2972" w:rsidRPr="00DE6541" w:rsidRDefault="00A25B4B" w:rsidP="00DE6541">
      <w:pPr>
        <w:pStyle w:val="ListParagraph"/>
        <w:numPr>
          <w:ilvl w:val="1"/>
          <w:numId w:val="1"/>
        </w:numPr>
        <w:rPr>
          <w:lang w:val="en-US"/>
        </w:rPr>
      </w:pPr>
      <w:r>
        <w:rPr>
          <w:lang w:val="en-US"/>
        </w:rPr>
        <w:lastRenderedPageBreak/>
        <w:t>By age group, sex, and race-ethnicity in 2017-2020</w:t>
      </w:r>
      <w:r w:rsidR="00DE6541">
        <w:rPr>
          <w:lang w:val="en-US"/>
        </w:rPr>
        <w:t xml:space="preserve"> (</w:t>
      </w:r>
      <w:r w:rsidR="00DE6541" w:rsidRPr="00DE6541">
        <w:rPr>
          <w:b/>
          <w:bCs/>
          <w:lang w:val="en-US"/>
        </w:rPr>
        <w:t>Figure S5</w:t>
      </w:r>
      <w:r w:rsidR="00DE6541">
        <w:rPr>
          <w:lang w:val="en-US"/>
        </w:rPr>
        <w:t>)</w:t>
      </w:r>
    </w:p>
    <w:p w14:paraId="018919AF" w14:textId="70999AEF" w:rsidR="009A2972" w:rsidRPr="00EF0D6D" w:rsidRDefault="009A2972" w:rsidP="009A2972">
      <w:pPr>
        <w:pStyle w:val="ListParagraph"/>
        <w:numPr>
          <w:ilvl w:val="0"/>
          <w:numId w:val="1"/>
        </w:numPr>
        <w:rPr>
          <w:lang w:val="en-US"/>
        </w:rPr>
      </w:pPr>
      <w:r>
        <w:rPr>
          <w:lang w:val="en-US"/>
        </w:rPr>
        <w:t xml:space="preserve">Blood pressure control </w:t>
      </w:r>
      <w:r w:rsidRPr="00EF0D6D">
        <w:rPr>
          <w:b/>
          <w:bCs/>
          <w:lang w:val="en-US"/>
        </w:rPr>
        <w:t>among those with hypertension</w:t>
      </w:r>
    </w:p>
    <w:p w14:paraId="03AAEE5A" w14:textId="68808FDD" w:rsidR="009A2972" w:rsidRDefault="009A2972" w:rsidP="009A2972">
      <w:pPr>
        <w:pStyle w:val="ListParagraph"/>
        <w:numPr>
          <w:ilvl w:val="1"/>
          <w:numId w:val="1"/>
        </w:numPr>
        <w:rPr>
          <w:lang w:val="en-US"/>
        </w:rPr>
      </w:pPr>
      <w:r>
        <w:rPr>
          <w:lang w:val="en-US"/>
        </w:rPr>
        <w:t xml:space="preserve">Prevalence of blood pressure control (JNC7 </w:t>
      </w:r>
      <w:proofErr w:type="spellStart"/>
      <w:r>
        <w:rPr>
          <w:lang w:val="en-US"/>
        </w:rPr>
        <w:t>defn</w:t>
      </w:r>
      <w:proofErr w:type="spellEnd"/>
      <w:r>
        <w:rPr>
          <w:lang w:val="en-US"/>
        </w:rPr>
        <w:t>) by calendar period (</w:t>
      </w:r>
      <w:commentRangeStart w:id="3"/>
      <w:commentRangeStart w:id="4"/>
      <w:r>
        <w:rPr>
          <w:lang w:val="en-US"/>
        </w:rPr>
        <w:t>same as in JAMA</w:t>
      </w:r>
      <w:commentRangeEnd w:id="3"/>
      <w:r w:rsidR="0025604B">
        <w:rPr>
          <w:rStyle w:val="CommentReference"/>
        </w:rPr>
        <w:commentReference w:id="3"/>
      </w:r>
      <w:commentRangeEnd w:id="4"/>
      <w:r w:rsidR="00DA0A63">
        <w:rPr>
          <w:rStyle w:val="CommentReference"/>
        </w:rPr>
        <w:commentReference w:id="4"/>
      </w:r>
      <w:r>
        <w:rPr>
          <w:lang w:val="en-US"/>
        </w:rPr>
        <w:t xml:space="preserve">; </w:t>
      </w:r>
      <w:r>
        <w:rPr>
          <w:b/>
          <w:bCs/>
          <w:lang w:val="en-US"/>
        </w:rPr>
        <w:t xml:space="preserve">Figure </w:t>
      </w:r>
      <w:r w:rsidR="00DE6541">
        <w:rPr>
          <w:b/>
          <w:bCs/>
          <w:lang w:val="en-US"/>
        </w:rPr>
        <w:t>4</w:t>
      </w:r>
      <w:r>
        <w:rPr>
          <w:lang w:val="en-US"/>
        </w:rPr>
        <w:t>)</w:t>
      </w:r>
    </w:p>
    <w:p w14:paraId="479908F5" w14:textId="4D751ABA" w:rsidR="00DE6541" w:rsidRDefault="00DE6541" w:rsidP="00DE6541">
      <w:pPr>
        <w:pStyle w:val="ListParagraph"/>
        <w:numPr>
          <w:ilvl w:val="1"/>
          <w:numId w:val="1"/>
        </w:numPr>
        <w:rPr>
          <w:lang w:val="en-US"/>
        </w:rPr>
      </w:pPr>
      <w:r>
        <w:rPr>
          <w:lang w:val="en-US"/>
        </w:rPr>
        <w:t xml:space="preserve">Prevalence of blood pressure control (JNC7 </w:t>
      </w:r>
      <w:proofErr w:type="spellStart"/>
      <w:r>
        <w:rPr>
          <w:lang w:val="en-US"/>
        </w:rPr>
        <w:t>defn</w:t>
      </w:r>
      <w:proofErr w:type="spellEnd"/>
      <w:r>
        <w:rPr>
          <w:lang w:val="en-US"/>
        </w:rPr>
        <w:t xml:space="preserve">) by </w:t>
      </w:r>
      <w:r w:rsidR="0025604B">
        <w:rPr>
          <w:lang w:val="en-US"/>
        </w:rPr>
        <w:t>age group, sex, and race-ethnicity in 2017-</w:t>
      </w:r>
      <w:proofErr w:type="gramStart"/>
      <w:r w:rsidR="0025604B">
        <w:rPr>
          <w:lang w:val="en-US"/>
        </w:rPr>
        <w:t xml:space="preserve">2020 </w:t>
      </w:r>
      <w:r>
        <w:rPr>
          <w:lang w:val="en-US"/>
        </w:rPr>
        <w:t xml:space="preserve"> (</w:t>
      </w:r>
      <w:proofErr w:type="gramEnd"/>
      <w:r>
        <w:rPr>
          <w:b/>
          <w:bCs/>
          <w:lang w:val="en-US"/>
        </w:rPr>
        <w:t xml:space="preserve">Figure </w:t>
      </w:r>
      <w:r w:rsidR="0025604B">
        <w:rPr>
          <w:b/>
          <w:bCs/>
          <w:lang w:val="en-US"/>
        </w:rPr>
        <w:t>S6</w:t>
      </w:r>
      <w:r>
        <w:rPr>
          <w:lang w:val="en-US"/>
        </w:rPr>
        <w:t>)</w:t>
      </w:r>
    </w:p>
    <w:p w14:paraId="208F20C6" w14:textId="63C9B98C" w:rsidR="00A26C1D" w:rsidRDefault="00A26C1D" w:rsidP="00A26C1D">
      <w:pPr>
        <w:pStyle w:val="ListParagraph"/>
        <w:numPr>
          <w:ilvl w:val="0"/>
          <w:numId w:val="1"/>
        </w:numPr>
        <w:rPr>
          <w:lang w:val="en-US"/>
        </w:rPr>
      </w:pPr>
      <w:r w:rsidRPr="00A26C1D">
        <w:rPr>
          <w:lang w:val="en-US"/>
        </w:rPr>
        <w:t>Mean SBP and DBP</w:t>
      </w:r>
    </w:p>
    <w:p w14:paraId="4CE0214D" w14:textId="42A4152A" w:rsidR="00A26C1D" w:rsidRPr="00A26C1D" w:rsidRDefault="00A26C1D" w:rsidP="00A26C1D">
      <w:pPr>
        <w:pStyle w:val="ListParagraph"/>
        <w:numPr>
          <w:ilvl w:val="1"/>
          <w:numId w:val="1"/>
        </w:numPr>
        <w:rPr>
          <w:lang w:val="en-US"/>
        </w:rPr>
      </w:pPr>
      <w:r>
        <w:rPr>
          <w:lang w:val="en-US"/>
        </w:rPr>
        <w:t>By calendar year (</w:t>
      </w:r>
      <w:r>
        <w:rPr>
          <w:b/>
          <w:bCs/>
          <w:lang w:val="en-US"/>
        </w:rPr>
        <w:t>Figure S7</w:t>
      </w:r>
      <w:r>
        <w:rPr>
          <w:lang w:val="en-US"/>
        </w:rPr>
        <w:t>)</w:t>
      </w:r>
    </w:p>
    <w:p w14:paraId="2BCCD2D6" w14:textId="6008E2F0" w:rsidR="00A26C1D" w:rsidRDefault="00A26C1D" w:rsidP="00A26C1D">
      <w:pPr>
        <w:pStyle w:val="ListParagraph"/>
        <w:numPr>
          <w:ilvl w:val="1"/>
          <w:numId w:val="1"/>
        </w:numPr>
        <w:rPr>
          <w:lang w:val="en-US"/>
        </w:rPr>
      </w:pPr>
      <w:r>
        <w:rPr>
          <w:lang w:val="en-US"/>
        </w:rPr>
        <w:t xml:space="preserve">By </w:t>
      </w:r>
      <w:r w:rsidRPr="00A26C1D">
        <w:rPr>
          <w:lang w:val="en-US"/>
        </w:rPr>
        <w:t>age group, sex, race/ethnicity</w:t>
      </w:r>
      <w:r>
        <w:rPr>
          <w:lang w:val="en-US"/>
        </w:rPr>
        <w:t xml:space="preserve"> (</w:t>
      </w:r>
      <w:r w:rsidRPr="00A26C1D">
        <w:rPr>
          <w:b/>
          <w:bCs/>
          <w:lang w:val="en-US"/>
        </w:rPr>
        <w:t>Figure S8</w:t>
      </w:r>
      <w:r>
        <w:rPr>
          <w:lang w:val="en-US"/>
        </w:rPr>
        <w:t>)</w:t>
      </w:r>
    </w:p>
    <w:p w14:paraId="6E6C88B0" w14:textId="55E50170" w:rsidR="00A26C1D" w:rsidRDefault="00A26C1D" w:rsidP="00A26C1D">
      <w:pPr>
        <w:pStyle w:val="ListParagraph"/>
        <w:numPr>
          <w:ilvl w:val="0"/>
          <w:numId w:val="1"/>
        </w:numPr>
        <w:rPr>
          <w:lang w:val="en-US"/>
        </w:rPr>
      </w:pPr>
      <w:r>
        <w:rPr>
          <w:lang w:val="en-US"/>
        </w:rPr>
        <w:t>A supplemental “tutorial video” where the first author shows how to make all of the main figures using the shiny app?</w:t>
      </w:r>
    </w:p>
    <w:p w14:paraId="121006E0" w14:textId="75F15D34" w:rsidR="001E4329" w:rsidRDefault="001E4329">
      <w:pPr>
        <w:rPr>
          <w:lang w:val="en-US"/>
        </w:rPr>
      </w:pPr>
      <w:r>
        <w:rPr>
          <w:lang w:val="en-US"/>
        </w:rPr>
        <w:t>DISCUSSION</w:t>
      </w:r>
    </w:p>
    <w:p w14:paraId="08E4ECDB" w14:textId="77777777" w:rsidR="00DA0A63" w:rsidRDefault="00DA0A63" w:rsidP="00A26C1D">
      <w:pPr>
        <w:pStyle w:val="ListParagraph"/>
        <w:numPr>
          <w:ilvl w:val="0"/>
          <w:numId w:val="1"/>
        </w:numPr>
        <w:rPr>
          <w:lang w:val="en-US"/>
        </w:rPr>
      </w:pPr>
      <w:r>
        <w:rPr>
          <w:lang w:val="en-US"/>
        </w:rPr>
        <w:t>First paragraph: summary.</w:t>
      </w:r>
    </w:p>
    <w:p w14:paraId="479182EF" w14:textId="6950E384" w:rsidR="0087360E" w:rsidRDefault="00DA0A63" w:rsidP="00DA0A63">
      <w:pPr>
        <w:pStyle w:val="ListParagraph"/>
        <w:numPr>
          <w:ilvl w:val="1"/>
          <w:numId w:val="1"/>
        </w:numPr>
        <w:rPr>
          <w:lang w:val="en-US"/>
        </w:rPr>
      </w:pPr>
      <w:r>
        <w:rPr>
          <w:lang w:val="en-US"/>
        </w:rPr>
        <w:t xml:space="preserve">We made an </w:t>
      </w:r>
      <w:r w:rsidR="00A26C1D">
        <w:rPr>
          <w:lang w:val="en-US"/>
        </w:rPr>
        <w:t xml:space="preserve">application </w:t>
      </w:r>
      <w:r>
        <w:rPr>
          <w:lang w:val="en-US"/>
        </w:rPr>
        <w:t xml:space="preserve">that </w:t>
      </w:r>
      <w:r w:rsidR="00A26C1D">
        <w:rPr>
          <w:lang w:val="en-US"/>
        </w:rPr>
        <w:t>allows anyone to obtain valid summaries of US population statistics for cardiometabolic outcomes.</w:t>
      </w:r>
    </w:p>
    <w:p w14:paraId="4C381FFF" w14:textId="1610D50E" w:rsidR="00DA0A63" w:rsidRDefault="00DA0A63" w:rsidP="00DA0A63">
      <w:pPr>
        <w:pStyle w:val="ListParagraph"/>
        <w:numPr>
          <w:ilvl w:val="1"/>
          <w:numId w:val="1"/>
        </w:numPr>
        <w:rPr>
          <w:lang w:val="en-US"/>
        </w:rPr>
      </w:pPr>
      <w:r>
        <w:rPr>
          <w:lang w:val="en-US"/>
        </w:rPr>
        <w:t>We tested the application by replicating prior work with it</w:t>
      </w:r>
    </w:p>
    <w:p w14:paraId="1EE9BAB2" w14:textId="3682BF07" w:rsidR="00DA0A63" w:rsidRPr="00DA0A63" w:rsidRDefault="00DA0A63" w:rsidP="00DA0A63">
      <w:pPr>
        <w:pStyle w:val="ListParagraph"/>
        <w:numPr>
          <w:ilvl w:val="1"/>
          <w:numId w:val="1"/>
        </w:numPr>
        <w:rPr>
          <w:lang w:val="en-US"/>
        </w:rPr>
      </w:pPr>
      <w:r>
        <w:rPr>
          <w:lang w:val="en-US"/>
        </w:rPr>
        <w:t xml:space="preserve">Our results show that one can replicate prior NHANES results and extend them </w:t>
      </w:r>
    </w:p>
    <w:p w14:paraId="298A9E2F" w14:textId="77777777" w:rsidR="00DA0A63" w:rsidRDefault="00DA0A63" w:rsidP="00A26C1D">
      <w:pPr>
        <w:pStyle w:val="ListParagraph"/>
        <w:numPr>
          <w:ilvl w:val="0"/>
          <w:numId w:val="1"/>
        </w:numPr>
        <w:rPr>
          <w:lang w:val="en-US"/>
        </w:rPr>
      </w:pPr>
      <w:r>
        <w:rPr>
          <w:lang w:val="en-US"/>
        </w:rPr>
        <w:t>Second paragraph: extending this app</w:t>
      </w:r>
    </w:p>
    <w:p w14:paraId="243D2DAE" w14:textId="45E32ED1" w:rsidR="00A26C1D" w:rsidRDefault="00A26C1D" w:rsidP="00DA0A63">
      <w:pPr>
        <w:pStyle w:val="ListParagraph"/>
        <w:numPr>
          <w:ilvl w:val="1"/>
          <w:numId w:val="1"/>
        </w:numPr>
        <w:rPr>
          <w:lang w:val="en-US"/>
        </w:rPr>
      </w:pPr>
      <w:r>
        <w:rPr>
          <w:lang w:val="en-US"/>
        </w:rPr>
        <w:t>We have presented BP outcomes but have designed the app to be modular and we plan to add several other cardiometabolic outcomes in future updates.</w:t>
      </w:r>
    </w:p>
    <w:p w14:paraId="3787E0AE" w14:textId="57456206" w:rsidR="00DA0A63" w:rsidRDefault="00DA0A63" w:rsidP="00DA0A63">
      <w:pPr>
        <w:pStyle w:val="ListParagraph"/>
        <w:numPr>
          <w:ilvl w:val="1"/>
          <w:numId w:val="1"/>
        </w:numPr>
        <w:rPr>
          <w:lang w:val="en-US"/>
        </w:rPr>
      </w:pPr>
      <w:r>
        <w:rPr>
          <w:lang w:val="en-US"/>
        </w:rPr>
        <w:t>We plan on incorporating the 2021-2022 NHANES cycle as soon as possible, following its public release</w:t>
      </w:r>
    </w:p>
    <w:p w14:paraId="1BCE731F" w14:textId="6A5853B1" w:rsidR="00DA0A63" w:rsidRDefault="00DA0A63" w:rsidP="00DA0A63">
      <w:pPr>
        <w:pStyle w:val="ListParagraph"/>
        <w:numPr>
          <w:ilvl w:val="1"/>
          <w:numId w:val="1"/>
        </w:numPr>
        <w:rPr>
          <w:lang w:val="en-US"/>
        </w:rPr>
      </w:pPr>
      <w:r>
        <w:rPr>
          <w:lang w:val="en-US"/>
        </w:rPr>
        <w:t>Others can develop extensions to this application by collaborating with us on GitHub</w:t>
      </w:r>
    </w:p>
    <w:p w14:paraId="05EAB073" w14:textId="402C0F4F" w:rsidR="00DA0A63" w:rsidRDefault="00DA0A63" w:rsidP="00A26C1D">
      <w:pPr>
        <w:pStyle w:val="ListParagraph"/>
        <w:numPr>
          <w:ilvl w:val="0"/>
          <w:numId w:val="1"/>
        </w:numPr>
        <w:rPr>
          <w:lang w:val="en-US"/>
        </w:rPr>
      </w:pPr>
      <w:r>
        <w:rPr>
          <w:lang w:val="en-US"/>
        </w:rPr>
        <w:t xml:space="preserve">Third paragraph: </w:t>
      </w:r>
      <w:r w:rsidR="00896792">
        <w:rPr>
          <w:lang w:val="en-US"/>
        </w:rPr>
        <w:t xml:space="preserve">Who can benefit from </w:t>
      </w:r>
      <w:r>
        <w:rPr>
          <w:lang w:val="en-US"/>
        </w:rPr>
        <w:t>this app</w:t>
      </w:r>
    </w:p>
    <w:p w14:paraId="09E37C47" w14:textId="55195CCA" w:rsidR="00896792" w:rsidRDefault="00896792" w:rsidP="00896792">
      <w:pPr>
        <w:pStyle w:val="ListParagraph"/>
        <w:numPr>
          <w:ilvl w:val="1"/>
          <w:numId w:val="1"/>
        </w:numPr>
        <w:rPr>
          <w:lang w:val="en-US"/>
        </w:rPr>
      </w:pPr>
      <w:r>
        <w:rPr>
          <w:lang w:val="en-US"/>
        </w:rPr>
        <w:t>In research settings, many population scientists may</w:t>
      </w:r>
      <w:r w:rsidR="00DA0A63">
        <w:rPr>
          <w:lang w:val="en-US"/>
        </w:rPr>
        <w:t xml:space="preserve"> </w:t>
      </w:r>
      <w:r>
        <w:rPr>
          <w:lang w:val="en-US"/>
        </w:rPr>
        <w:t xml:space="preserve">wish to engage with NHANES data, but do not due to the difficulty of and time required to retrieve the data, derive the relevant variables, and account for the complex survey design of NHANES. </w:t>
      </w:r>
    </w:p>
    <w:p w14:paraId="6C70F4D1" w14:textId="2A717933" w:rsidR="00896792" w:rsidRDefault="00896792" w:rsidP="00896792">
      <w:pPr>
        <w:pStyle w:val="ListParagraph"/>
        <w:numPr>
          <w:ilvl w:val="1"/>
          <w:numId w:val="1"/>
        </w:numPr>
        <w:rPr>
          <w:lang w:val="en-US"/>
        </w:rPr>
      </w:pPr>
      <w:r>
        <w:rPr>
          <w:lang w:val="en-US"/>
        </w:rPr>
        <w:t>In educational settings, many teachers in public health may wish to show recent trends in health outcomes, but do not due to the same obstacles above.</w:t>
      </w:r>
    </w:p>
    <w:p w14:paraId="11BE1263" w14:textId="5DCA0A9B" w:rsidR="00896792" w:rsidRPr="00896792" w:rsidRDefault="00896792" w:rsidP="00896792">
      <w:pPr>
        <w:pStyle w:val="ListParagraph"/>
        <w:numPr>
          <w:ilvl w:val="1"/>
          <w:numId w:val="1"/>
        </w:numPr>
        <w:rPr>
          <w:lang w:val="en-US"/>
        </w:rPr>
      </w:pPr>
      <w:r>
        <w:rPr>
          <w:lang w:val="en-US"/>
        </w:rPr>
        <w:t>Investigators writing grant submissions may wish to</w:t>
      </w:r>
      <w:r w:rsidR="009F3548">
        <w:rPr>
          <w:lang w:val="en-US"/>
        </w:rPr>
        <w:t xml:space="preserve"> cite recent statistics regarding US adults, but it is difficult to identify prior papers providing the specific data they want to report.</w:t>
      </w:r>
    </w:p>
    <w:p w14:paraId="037DA871" w14:textId="77777777" w:rsidR="0087095B" w:rsidRDefault="0087095B">
      <w:pPr>
        <w:rPr>
          <w:lang w:val="en-US"/>
        </w:rPr>
      </w:pPr>
      <w:r>
        <w:rPr>
          <w:lang w:val="en-US"/>
        </w:rPr>
        <w:br w:type="page"/>
      </w:r>
    </w:p>
    <w:p w14:paraId="5268927F" w14:textId="5FE8DD46" w:rsidR="0087360E" w:rsidRDefault="0087360E">
      <w:pPr>
        <w:rPr>
          <w:lang w:val="en-US"/>
        </w:rPr>
      </w:pPr>
      <w:r>
        <w:rPr>
          <w:lang w:val="en-US"/>
        </w:rPr>
        <w:lastRenderedPageBreak/>
        <w:t>MAIN TABLES</w:t>
      </w:r>
    </w:p>
    <w:p w14:paraId="42C096F7" w14:textId="2267B9DB" w:rsidR="0087360E" w:rsidRDefault="0087360E">
      <w:pPr>
        <w:rPr>
          <w:lang w:val="en-US"/>
        </w:rPr>
      </w:pPr>
      <w:r w:rsidRPr="00C94146">
        <w:rPr>
          <w:b/>
          <w:bCs/>
          <w:lang w:val="en-US"/>
        </w:rPr>
        <w:t>Table 1</w:t>
      </w:r>
      <w:r>
        <w:rPr>
          <w:lang w:val="en-US"/>
        </w:rPr>
        <w:t>: characteristics of NHANES participants included in the data for the web application.</w:t>
      </w:r>
    </w:p>
    <w:p w14:paraId="33406A22" w14:textId="77777777" w:rsidR="0087095B" w:rsidRDefault="0087095B">
      <w:pPr>
        <w:rPr>
          <w:lang w:val="en-US"/>
        </w:rPr>
      </w:pPr>
      <w:r>
        <w:rPr>
          <w:lang w:val="en-US"/>
        </w:rPr>
        <w:br w:type="page"/>
      </w:r>
    </w:p>
    <w:p w14:paraId="633E7603" w14:textId="2B05D193" w:rsidR="0087360E" w:rsidRDefault="0087360E">
      <w:pPr>
        <w:rPr>
          <w:lang w:val="en-US"/>
        </w:rPr>
      </w:pPr>
      <w:r>
        <w:rPr>
          <w:lang w:val="en-US"/>
        </w:rPr>
        <w:lastRenderedPageBreak/>
        <w:t>MAIN FIGURES</w:t>
      </w:r>
    </w:p>
    <w:p w14:paraId="1945B225" w14:textId="336EA512" w:rsidR="009F3548" w:rsidRDefault="009F3548">
      <w:pPr>
        <w:rPr>
          <w:lang w:val="en-US"/>
        </w:rPr>
      </w:pPr>
      <w:r>
        <w:rPr>
          <w:lang w:val="en-US"/>
        </w:rPr>
        <w:t>TO BE FILLED IN LATER</w:t>
      </w:r>
    </w:p>
    <w:p w14:paraId="7AFB9D3F" w14:textId="77777777" w:rsidR="0087095B" w:rsidRDefault="0087095B">
      <w:pPr>
        <w:rPr>
          <w:lang w:val="en-US"/>
        </w:rPr>
      </w:pPr>
      <w:r>
        <w:rPr>
          <w:lang w:val="en-US"/>
        </w:rPr>
        <w:br w:type="page"/>
      </w:r>
    </w:p>
    <w:p w14:paraId="5300DED5" w14:textId="03F39F39" w:rsidR="0087095B" w:rsidRDefault="0087095B">
      <w:pPr>
        <w:rPr>
          <w:lang w:val="en-US"/>
        </w:rPr>
      </w:pPr>
      <w:r>
        <w:rPr>
          <w:lang w:val="en-US"/>
        </w:rPr>
        <w:lastRenderedPageBreak/>
        <w:t>SUPPLEMENTAL TABLES</w:t>
      </w:r>
    </w:p>
    <w:p w14:paraId="34300036" w14:textId="6E4D6A46" w:rsidR="0087095B" w:rsidRDefault="0087095B">
      <w:pPr>
        <w:rPr>
          <w:lang w:val="en-US"/>
        </w:rPr>
      </w:pPr>
      <w:commentRangeStart w:id="5"/>
      <w:r w:rsidRPr="00C94146">
        <w:rPr>
          <w:b/>
          <w:bCs/>
          <w:lang w:val="en-US"/>
        </w:rPr>
        <w:t>Table S1</w:t>
      </w:r>
      <w:r>
        <w:rPr>
          <w:lang w:val="en-US"/>
        </w:rPr>
        <w:t>:</w:t>
      </w:r>
      <w:commentRangeEnd w:id="5"/>
      <w:r w:rsidR="00F05215">
        <w:rPr>
          <w:rStyle w:val="CommentReference"/>
        </w:rPr>
        <w:commentReference w:id="5"/>
      </w:r>
      <w:r>
        <w:rPr>
          <w:lang w:val="en-US"/>
        </w:rPr>
        <w:t xml:space="preserve"> </w:t>
      </w:r>
      <w:r w:rsidR="00F05215">
        <w:rPr>
          <w:lang w:val="en-US"/>
        </w:rPr>
        <w:t>Variables</w:t>
      </w:r>
      <w:r>
        <w:rPr>
          <w:lang w:val="en-US"/>
        </w:rPr>
        <w:t xml:space="preserve"> used in the current analysis</w:t>
      </w:r>
    </w:p>
    <w:tbl>
      <w:tblPr>
        <w:tblStyle w:val="TableGrid"/>
        <w:tblW w:w="5000" w:type="pct"/>
        <w:tblLook w:val="04A0" w:firstRow="1" w:lastRow="0" w:firstColumn="1" w:lastColumn="0" w:noHBand="0" w:noVBand="1"/>
      </w:tblPr>
      <w:tblGrid>
        <w:gridCol w:w="2829"/>
        <w:gridCol w:w="1134"/>
        <w:gridCol w:w="5053"/>
      </w:tblGrid>
      <w:tr w:rsidR="000C4D9A" w14:paraId="72474494" w14:textId="77777777" w:rsidTr="00E604A2">
        <w:tc>
          <w:tcPr>
            <w:tcW w:w="1569" w:type="pct"/>
            <w:vAlign w:val="center"/>
          </w:tcPr>
          <w:p w14:paraId="17483440" w14:textId="13E4CFD8" w:rsidR="000C4D9A" w:rsidRDefault="000C4D9A" w:rsidP="00E604A2">
            <w:pPr>
              <w:rPr>
                <w:lang w:val="en-US"/>
              </w:rPr>
            </w:pPr>
            <w:r>
              <w:rPr>
                <w:lang w:val="en-US"/>
              </w:rPr>
              <w:t>Variable</w:t>
            </w:r>
          </w:p>
        </w:tc>
        <w:tc>
          <w:tcPr>
            <w:tcW w:w="629" w:type="pct"/>
            <w:vAlign w:val="center"/>
          </w:tcPr>
          <w:p w14:paraId="48092F8D" w14:textId="6C53243F" w:rsidR="000C4D9A" w:rsidRDefault="000C4D9A" w:rsidP="00E604A2">
            <w:pPr>
              <w:jc w:val="center"/>
              <w:rPr>
                <w:lang w:val="en-US"/>
              </w:rPr>
            </w:pPr>
            <w:r>
              <w:rPr>
                <w:lang w:val="en-US"/>
              </w:rPr>
              <w:t>Source</w:t>
            </w:r>
          </w:p>
        </w:tc>
        <w:tc>
          <w:tcPr>
            <w:tcW w:w="2802" w:type="pct"/>
            <w:vAlign w:val="center"/>
          </w:tcPr>
          <w:p w14:paraId="237205D2" w14:textId="00560588" w:rsidR="000C4D9A" w:rsidRDefault="000C4D9A" w:rsidP="00E604A2">
            <w:pPr>
              <w:rPr>
                <w:lang w:val="en-US"/>
              </w:rPr>
            </w:pPr>
            <w:r>
              <w:rPr>
                <w:lang w:val="en-US"/>
              </w:rPr>
              <w:t>Description</w:t>
            </w:r>
          </w:p>
        </w:tc>
      </w:tr>
      <w:tr w:rsidR="000C4D9A" w14:paraId="2A08A3BA" w14:textId="77777777" w:rsidTr="00E604A2">
        <w:tc>
          <w:tcPr>
            <w:tcW w:w="5000" w:type="pct"/>
            <w:gridSpan w:val="3"/>
            <w:shd w:val="clear" w:color="auto" w:fill="E7E6E6" w:themeFill="background2"/>
            <w:vAlign w:val="center"/>
          </w:tcPr>
          <w:p w14:paraId="394A19D3" w14:textId="39DF1352" w:rsidR="000C4D9A" w:rsidRPr="000C4D9A" w:rsidRDefault="000C4D9A" w:rsidP="00E604A2">
            <w:pPr>
              <w:rPr>
                <w:lang w:val="en-US"/>
              </w:rPr>
            </w:pPr>
            <w:r>
              <w:rPr>
                <w:lang w:val="en-US"/>
              </w:rPr>
              <w:t>Demographics</w:t>
            </w:r>
          </w:p>
        </w:tc>
      </w:tr>
      <w:tr w:rsidR="00CB57E7" w14:paraId="28D71713" w14:textId="77777777" w:rsidTr="00E604A2">
        <w:tc>
          <w:tcPr>
            <w:tcW w:w="1569" w:type="pct"/>
            <w:vAlign w:val="center"/>
          </w:tcPr>
          <w:p w14:paraId="287DD1EA" w14:textId="204BAF46" w:rsidR="00CB57E7" w:rsidRDefault="00CB57E7" w:rsidP="00E604A2">
            <w:pPr>
              <w:rPr>
                <w:lang w:val="en-US"/>
              </w:rPr>
            </w:pPr>
            <w:r>
              <w:rPr>
                <w:rFonts w:ascii="Calibri" w:hAnsi="Calibri" w:cs="Calibri"/>
                <w:color w:val="000000"/>
              </w:rPr>
              <w:t>Age, years</w:t>
            </w:r>
          </w:p>
        </w:tc>
        <w:tc>
          <w:tcPr>
            <w:tcW w:w="629" w:type="pct"/>
            <w:vAlign w:val="center"/>
          </w:tcPr>
          <w:p w14:paraId="7DEAD273" w14:textId="128FE374" w:rsidR="00CB57E7" w:rsidRDefault="00CB57E7" w:rsidP="00E604A2">
            <w:pPr>
              <w:jc w:val="center"/>
              <w:rPr>
                <w:lang w:val="en-US"/>
              </w:rPr>
            </w:pPr>
            <w:r>
              <w:rPr>
                <w:lang w:val="en-US"/>
              </w:rPr>
              <w:t>DEMO</w:t>
            </w:r>
          </w:p>
        </w:tc>
        <w:tc>
          <w:tcPr>
            <w:tcW w:w="2802" w:type="pct"/>
            <w:vAlign w:val="center"/>
          </w:tcPr>
          <w:p w14:paraId="34987AD1" w14:textId="6D482F78" w:rsidR="00CB57E7" w:rsidRDefault="00F05215" w:rsidP="00E604A2">
            <w:pPr>
              <w:rPr>
                <w:lang w:val="en-US"/>
              </w:rPr>
            </w:pPr>
            <w:r w:rsidRPr="00F05215">
              <w:t xml:space="preserve">Age in years of the </w:t>
            </w:r>
            <w:r>
              <w:rPr>
                <w:lang w:val="en-US"/>
              </w:rPr>
              <w:t xml:space="preserve">survey </w:t>
            </w:r>
            <w:r w:rsidRPr="00F05215">
              <w:t xml:space="preserve">participant at the time of screening. Individuals 80 </w:t>
            </w:r>
            <w:r>
              <w:rPr>
                <w:lang w:val="en-US"/>
              </w:rPr>
              <w:t xml:space="preserve">years or older </w:t>
            </w:r>
            <w:r w:rsidRPr="00F05215">
              <w:t>are coded at 80 years of age.</w:t>
            </w:r>
          </w:p>
        </w:tc>
      </w:tr>
      <w:tr w:rsidR="00CB57E7" w14:paraId="275FD3E7" w14:textId="77777777" w:rsidTr="00E604A2">
        <w:tc>
          <w:tcPr>
            <w:tcW w:w="1569" w:type="pct"/>
            <w:vAlign w:val="center"/>
          </w:tcPr>
          <w:p w14:paraId="5E9CF41D" w14:textId="402EBA66" w:rsidR="00CB57E7" w:rsidRDefault="00CB57E7" w:rsidP="00E604A2">
            <w:pPr>
              <w:rPr>
                <w:lang w:val="en-US"/>
              </w:rPr>
            </w:pPr>
            <w:r>
              <w:rPr>
                <w:rFonts w:ascii="Calibri" w:hAnsi="Calibri" w:cs="Calibri"/>
                <w:color w:val="000000"/>
              </w:rPr>
              <w:t>Age category, years</w:t>
            </w:r>
          </w:p>
        </w:tc>
        <w:tc>
          <w:tcPr>
            <w:tcW w:w="629" w:type="pct"/>
            <w:vAlign w:val="center"/>
          </w:tcPr>
          <w:p w14:paraId="464DEFED" w14:textId="5BB1AAED" w:rsidR="00CB57E7" w:rsidRDefault="00CB57E7" w:rsidP="00E604A2">
            <w:pPr>
              <w:jc w:val="center"/>
              <w:rPr>
                <w:lang w:val="en-US"/>
              </w:rPr>
            </w:pPr>
            <w:r>
              <w:rPr>
                <w:lang w:val="en-US"/>
              </w:rPr>
              <w:t>Derived</w:t>
            </w:r>
          </w:p>
        </w:tc>
        <w:tc>
          <w:tcPr>
            <w:tcW w:w="2802" w:type="pct"/>
            <w:vAlign w:val="center"/>
          </w:tcPr>
          <w:p w14:paraId="33E129F7" w14:textId="6BCA8545" w:rsidR="00F05215" w:rsidRDefault="00F05215" w:rsidP="00E604A2">
            <w:pPr>
              <w:rPr>
                <w:lang w:val="en-US"/>
              </w:rPr>
            </w:pPr>
            <w:r>
              <w:rPr>
                <w:lang w:val="en-US"/>
              </w:rPr>
              <w:t>Five categories are derived:</w:t>
            </w:r>
          </w:p>
          <w:p w14:paraId="428C8701" w14:textId="0551F2ED" w:rsidR="00CB57E7" w:rsidRPr="00CB57E7" w:rsidRDefault="00CB57E7" w:rsidP="00E604A2">
            <w:pPr>
              <w:rPr>
                <w:lang w:val="en-US"/>
              </w:rPr>
            </w:pPr>
            <w:r w:rsidRPr="00CB57E7">
              <w:rPr>
                <w:lang w:val="en-US"/>
              </w:rPr>
              <w:t>18 to 44</w:t>
            </w:r>
            <w:r>
              <w:rPr>
                <w:lang w:val="en-US"/>
              </w:rPr>
              <w:t xml:space="preserve"> years</w:t>
            </w:r>
          </w:p>
          <w:p w14:paraId="24241A1D" w14:textId="6F5C9E42" w:rsidR="00CB57E7" w:rsidRPr="00CB57E7" w:rsidRDefault="00CB57E7" w:rsidP="00E604A2">
            <w:pPr>
              <w:rPr>
                <w:lang w:val="en-US"/>
              </w:rPr>
            </w:pPr>
            <w:r w:rsidRPr="00CB57E7">
              <w:rPr>
                <w:lang w:val="en-US"/>
              </w:rPr>
              <w:t>45 to 64</w:t>
            </w:r>
            <w:r>
              <w:rPr>
                <w:lang w:val="en-US"/>
              </w:rPr>
              <w:t xml:space="preserve"> years</w:t>
            </w:r>
          </w:p>
          <w:p w14:paraId="180AA1D4" w14:textId="13A12C9E" w:rsidR="00CB57E7" w:rsidRPr="00CB57E7" w:rsidRDefault="00CB57E7" w:rsidP="00E604A2">
            <w:pPr>
              <w:rPr>
                <w:lang w:val="en-US"/>
              </w:rPr>
            </w:pPr>
            <w:r w:rsidRPr="00CB57E7">
              <w:rPr>
                <w:lang w:val="en-US"/>
              </w:rPr>
              <w:t>65 to 74</w:t>
            </w:r>
            <w:r>
              <w:rPr>
                <w:lang w:val="en-US"/>
              </w:rPr>
              <w:t xml:space="preserve"> years</w:t>
            </w:r>
          </w:p>
          <w:p w14:paraId="36FA2673" w14:textId="5118AD5B" w:rsidR="00CB57E7" w:rsidRDefault="00CB57E7" w:rsidP="00E604A2">
            <w:pPr>
              <w:rPr>
                <w:lang w:val="en-US"/>
              </w:rPr>
            </w:pPr>
            <w:r w:rsidRPr="00CB57E7">
              <w:rPr>
                <w:lang w:val="en-US"/>
              </w:rPr>
              <w:t>75+</w:t>
            </w:r>
            <w:r>
              <w:rPr>
                <w:lang w:val="en-US"/>
              </w:rPr>
              <w:t xml:space="preserve"> years</w:t>
            </w:r>
          </w:p>
        </w:tc>
      </w:tr>
      <w:tr w:rsidR="00CB57E7" w14:paraId="3572E762" w14:textId="77777777" w:rsidTr="00E604A2">
        <w:tc>
          <w:tcPr>
            <w:tcW w:w="1569" w:type="pct"/>
            <w:vAlign w:val="center"/>
          </w:tcPr>
          <w:p w14:paraId="22510AFA" w14:textId="43E55D77" w:rsidR="00CB57E7" w:rsidRDefault="00CB57E7" w:rsidP="00E604A2">
            <w:pPr>
              <w:rPr>
                <w:lang w:val="en-US"/>
              </w:rPr>
            </w:pPr>
            <w:r>
              <w:rPr>
                <w:rFonts w:ascii="Calibri" w:hAnsi="Calibri" w:cs="Calibri"/>
                <w:color w:val="000000"/>
              </w:rPr>
              <w:t>Race</w:t>
            </w:r>
          </w:p>
        </w:tc>
        <w:tc>
          <w:tcPr>
            <w:tcW w:w="629" w:type="pct"/>
            <w:vAlign w:val="center"/>
          </w:tcPr>
          <w:p w14:paraId="1A1EEC4B" w14:textId="1BB958D0" w:rsidR="00CB57E7" w:rsidRDefault="00CB57E7" w:rsidP="00E604A2">
            <w:pPr>
              <w:jc w:val="center"/>
              <w:rPr>
                <w:lang w:val="en-US"/>
              </w:rPr>
            </w:pPr>
            <w:r>
              <w:rPr>
                <w:lang w:val="en-US"/>
              </w:rPr>
              <w:t>DEMO</w:t>
            </w:r>
          </w:p>
        </w:tc>
        <w:tc>
          <w:tcPr>
            <w:tcW w:w="2802" w:type="pct"/>
            <w:vAlign w:val="center"/>
          </w:tcPr>
          <w:p w14:paraId="546E02D5" w14:textId="12ADFF14" w:rsidR="00CB57E7" w:rsidRPr="00CB57E7" w:rsidRDefault="00CB57E7" w:rsidP="00E604A2">
            <w:pPr>
              <w:rPr>
                <w:lang w:val="en-US"/>
              </w:rPr>
            </w:pPr>
            <w:r w:rsidRPr="00CB57E7">
              <w:rPr>
                <w:lang w:val="en-US"/>
              </w:rPr>
              <w:t>Non-Hispanic White</w:t>
            </w:r>
          </w:p>
          <w:p w14:paraId="1B6F86CA" w14:textId="1B666FBF" w:rsidR="00CB57E7" w:rsidRPr="00CB57E7" w:rsidRDefault="00CB57E7" w:rsidP="00E604A2">
            <w:pPr>
              <w:rPr>
                <w:lang w:val="en-US"/>
              </w:rPr>
            </w:pPr>
            <w:r w:rsidRPr="00CB57E7">
              <w:rPr>
                <w:lang w:val="en-US"/>
              </w:rPr>
              <w:t>Non-Hispanic Black</w:t>
            </w:r>
          </w:p>
          <w:p w14:paraId="2092ABF5" w14:textId="35CE5087" w:rsidR="00CB57E7" w:rsidRPr="00CB57E7" w:rsidRDefault="00CB57E7" w:rsidP="00E604A2">
            <w:pPr>
              <w:rPr>
                <w:lang w:val="en-US"/>
              </w:rPr>
            </w:pPr>
            <w:r w:rsidRPr="00CB57E7">
              <w:rPr>
                <w:lang w:val="en-US"/>
              </w:rPr>
              <w:t>Non-Hispanic Asian</w:t>
            </w:r>
          </w:p>
          <w:p w14:paraId="35DB8ECD" w14:textId="2D70337D" w:rsidR="00CB57E7" w:rsidRPr="00CB57E7" w:rsidRDefault="00CB57E7" w:rsidP="00E604A2">
            <w:pPr>
              <w:rPr>
                <w:lang w:val="en-US"/>
              </w:rPr>
            </w:pPr>
            <w:r w:rsidRPr="00CB57E7">
              <w:rPr>
                <w:lang w:val="en-US"/>
              </w:rPr>
              <w:t>Hispanic</w:t>
            </w:r>
          </w:p>
          <w:p w14:paraId="2F5BBA0F" w14:textId="46385F09" w:rsidR="00CB57E7" w:rsidRDefault="00CB57E7" w:rsidP="00E604A2">
            <w:pPr>
              <w:rPr>
                <w:lang w:val="en-US"/>
              </w:rPr>
            </w:pPr>
            <w:r w:rsidRPr="00CB57E7">
              <w:rPr>
                <w:lang w:val="en-US"/>
              </w:rPr>
              <w:t>Other</w:t>
            </w:r>
          </w:p>
        </w:tc>
      </w:tr>
      <w:tr w:rsidR="00CB57E7" w14:paraId="5FFEF6FF" w14:textId="77777777" w:rsidTr="00E604A2">
        <w:tc>
          <w:tcPr>
            <w:tcW w:w="1569" w:type="pct"/>
            <w:vAlign w:val="center"/>
          </w:tcPr>
          <w:p w14:paraId="1D88BE51" w14:textId="18198944" w:rsidR="00CB57E7" w:rsidRDefault="00CB57E7" w:rsidP="00E604A2">
            <w:pPr>
              <w:rPr>
                <w:lang w:val="en-US"/>
              </w:rPr>
            </w:pPr>
            <w:r>
              <w:rPr>
                <w:rFonts w:ascii="Calibri" w:hAnsi="Calibri" w:cs="Calibri"/>
                <w:color w:val="000000"/>
              </w:rPr>
              <w:t>Pregnant</w:t>
            </w:r>
          </w:p>
        </w:tc>
        <w:tc>
          <w:tcPr>
            <w:tcW w:w="629" w:type="pct"/>
            <w:vAlign w:val="center"/>
          </w:tcPr>
          <w:p w14:paraId="21F9F4CE" w14:textId="7DB4D320" w:rsidR="00CB57E7" w:rsidRDefault="00CB57E7" w:rsidP="00E604A2">
            <w:pPr>
              <w:jc w:val="center"/>
              <w:rPr>
                <w:lang w:val="en-US"/>
              </w:rPr>
            </w:pPr>
            <w:r>
              <w:rPr>
                <w:lang w:val="en-US"/>
              </w:rPr>
              <w:t>DEMO</w:t>
            </w:r>
          </w:p>
        </w:tc>
        <w:tc>
          <w:tcPr>
            <w:tcW w:w="2802" w:type="pct"/>
            <w:vAlign w:val="center"/>
          </w:tcPr>
          <w:p w14:paraId="7881AFFF" w14:textId="77777777" w:rsidR="00E7146E" w:rsidRDefault="00CB57E7" w:rsidP="00E604A2">
            <w:pPr>
              <w:rPr>
                <w:lang w:val="en-US"/>
              </w:rPr>
            </w:pPr>
            <w:r>
              <w:rPr>
                <w:lang w:val="en-US"/>
              </w:rPr>
              <w:t>Yes</w:t>
            </w:r>
          </w:p>
          <w:p w14:paraId="0D315257" w14:textId="04AB8507" w:rsidR="00CB57E7" w:rsidRDefault="00E7146E" w:rsidP="00E604A2">
            <w:pPr>
              <w:rPr>
                <w:lang w:val="en-US"/>
              </w:rPr>
            </w:pPr>
            <w:r>
              <w:rPr>
                <w:lang w:val="en-US"/>
              </w:rPr>
              <w:t>N</w:t>
            </w:r>
            <w:r w:rsidR="00CB57E7">
              <w:rPr>
                <w:lang w:val="en-US"/>
              </w:rPr>
              <w:t>o</w:t>
            </w:r>
          </w:p>
        </w:tc>
      </w:tr>
      <w:tr w:rsidR="00CB57E7" w14:paraId="7947F3D1" w14:textId="77777777" w:rsidTr="00E604A2">
        <w:tc>
          <w:tcPr>
            <w:tcW w:w="1569" w:type="pct"/>
            <w:vAlign w:val="center"/>
          </w:tcPr>
          <w:p w14:paraId="1BF2138B" w14:textId="26B3AA3B" w:rsidR="00CB57E7" w:rsidRDefault="00CB57E7" w:rsidP="00E604A2">
            <w:pPr>
              <w:rPr>
                <w:lang w:val="en-US"/>
              </w:rPr>
            </w:pPr>
            <w:r>
              <w:rPr>
                <w:rFonts w:ascii="Calibri" w:hAnsi="Calibri" w:cs="Calibri"/>
                <w:color w:val="000000"/>
              </w:rPr>
              <w:t>Gender</w:t>
            </w:r>
          </w:p>
        </w:tc>
        <w:tc>
          <w:tcPr>
            <w:tcW w:w="629" w:type="pct"/>
            <w:vAlign w:val="center"/>
          </w:tcPr>
          <w:p w14:paraId="30E489F2" w14:textId="76D08A4F" w:rsidR="00CB57E7" w:rsidRDefault="00CB57E7" w:rsidP="00E604A2">
            <w:pPr>
              <w:jc w:val="center"/>
              <w:rPr>
                <w:lang w:val="en-US"/>
              </w:rPr>
            </w:pPr>
            <w:r>
              <w:rPr>
                <w:lang w:val="en-US"/>
              </w:rPr>
              <w:t>DEMO</w:t>
            </w:r>
          </w:p>
        </w:tc>
        <w:tc>
          <w:tcPr>
            <w:tcW w:w="2802" w:type="pct"/>
            <w:vAlign w:val="center"/>
          </w:tcPr>
          <w:p w14:paraId="1804694F" w14:textId="77777777" w:rsidR="00E7146E" w:rsidRDefault="00CB57E7" w:rsidP="00E604A2">
            <w:pPr>
              <w:rPr>
                <w:lang w:val="en-US"/>
              </w:rPr>
            </w:pPr>
            <w:r>
              <w:rPr>
                <w:lang w:val="en-US"/>
              </w:rPr>
              <w:t xml:space="preserve">Female </w:t>
            </w:r>
          </w:p>
          <w:p w14:paraId="4A8CE992" w14:textId="0F3C6781" w:rsidR="00CB57E7" w:rsidRDefault="00E7146E" w:rsidP="00E604A2">
            <w:pPr>
              <w:rPr>
                <w:lang w:val="en-US"/>
              </w:rPr>
            </w:pPr>
            <w:r>
              <w:rPr>
                <w:lang w:val="en-US"/>
              </w:rPr>
              <w:t>M</w:t>
            </w:r>
            <w:r w:rsidR="00CB57E7">
              <w:rPr>
                <w:lang w:val="en-US"/>
              </w:rPr>
              <w:t>ale</w:t>
            </w:r>
          </w:p>
        </w:tc>
      </w:tr>
      <w:tr w:rsidR="00CB57E7" w:rsidRPr="000C4D9A" w14:paraId="13C24446" w14:textId="77777777" w:rsidTr="00E604A2">
        <w:tc>
          <w:tcPr>
            <w:tcW w:w="5000" w:type="pct"/>
            <w:gridSpan w:val="3"/>
            <w:shd w:val="clear" w:color="auto" w:fill="E7E6E6" w:themeFill="background2"/>
            <w:vAlign w:val="center"/>
          </w:tcPr>
          <w:p w14:paraId="693AFB27" w14:textId="75E72B33" w:rsidR="00CB57E7" w:rsidRPr="000C4D9A" w:rsidRDefault="00CB57E7" w:rsidP="00E604A2">
            <w:pPr>
              <w:rPr>
                <w:lang w:val="en-US"/>
              </w:rPr>
            </w:pPr>
            <w:r>
              <w:rPr>
                <w:lang w:val="en-US"/>
              </w:rPr>
              <w:t>Blood Pressure</w:t>
            </w:r>
          </w:p>
        </w:tc>
      </w:tr>
      <w:tr w:rsidR="00E604A2" w14:paraId="6F58BC5A" w14:textId="77777777" w:rsidTr="00E604A2">
        <w:tc>
          <w:tcPr>
            <w:tcW w:w="1569" w:type="pct"/>
            <w:vAlign w:val="center"/>
          </w:tcPr>
          <w:p w14:paraId="1EC1F3AB" w14:textId="525784AA" w:rsidR="00E604A2" w:rsidRDefault="00E604A2" w:rsidP="00E604A2">
            <w:pPr>
              <w:rPr>
                <w:lang w:val="en-US"/>
              </w:rPr>
            </w:pPr>
            <w:r>
              <w:rPr>
                <w:rFonts w:ascii="Calibri" w:hAnsi="Calibri" w:cs="Calibri"/>
                <w:color w:val="000000"/>
                <w:lang w:val="en-US"/>
              </w:rPr>
              <w:t xml:space="preserve">  SBP</w:t>
            </w:r>
            <w:r>
              <w:rPr>
                <w:rFonts w:ascii="Calibri" w:hAnsi="Calibri" w:cs="Calibri"/>
                <w:color w:val="000000"/>
              </w:rPr>
              <w:t>, mm Hg</w:t>
            </w:r>
          </w:p>
        </w:tc>
        <w:tc>
          <w:tcPr>
            <w:tcW w:w="629" w:type="pct"/>
            <w:vAlign w:val="center"/>
          </w:tcPr>
          <w:p w14:paraId="11ADB07B" w14:textId="0A0212E7" w:rsidR="00E604A2" w:rsidRDefault="00E604A2" w:rsidP="00E604A2">
            <w:pPr>
              <w:jc w:val="center"/>
              <w:rPr>
                <w:lang w:val="en-US"/>
              </w:rPr>
            </w:pPr>
            <w:r>
              <w:rPr>
                <w:lang w:val="en-US"/>
              </w:rPr>
              <w:t>BPX</w:t>
            </w:r>
          </w:p>
        </w:tc>
        <w:tc>
          <w:tcPr>
            <w:tcW w:w="2802" w:type="pct"/>
            <w:vMerge w:val="restart"/>
            <w:vAlign w:val="center"/>
          </w:tcPr>
          <w:p w14:paraId="4F580B7D" w14:textId="5CCDE241" w:rsidR="00E604A2" w:rsidRDefault="00E604A2" w:rsidP="00E604A2">
            <w:pPr>
              <w:rPr>
                <w:lang w:val="en-US"/>
              </w:rPr>
            </w:pPr>
            <w:r w:rsidRPr="00E604A2">
              <w:rPr>
                <w:lang w:val="en-US"/>
              </w:rPr>
              <w:t>T</w:t>
            </w:r>
            <w:r w:rsidRPr="00E604A2">
              <w:rPr>
                <w:lang w:val="en-US"/>
              </w:rPr>
              <w:t>hree consecutive BP measurements (systolic and diastolic) were taken 60 seconds apart</w:t>
            </w:r>
          </w:p>
        </w:tc>
      </w:tr>
      <w:tr w:rsidR="00E604A2" w14:paraId="4AAA86AE" w14:textId="77777777" w:rsidTr="00E604A2">
        <w:tc>
          <w:tcPr>
            <w:tcW w:w="1569" w:type="pct"/>
            <w:vAlign w:val="center"/>
          </w:tcPr>
          <w:p w14:paraId="2968D7D8" w14:textId="6A07CDAC" w:rsidR="00E604A2" w:rsidRDefault="00E604A2" w:rsidP="00E604A2">
            <w:pPr>
              <w:rPr>
                <w:lang w:val="en-US"/>
              </w:rPr>
            </w:pPr>
            <w:r>
              <w:rPr>
                <w:rFonts w:ascii="Calibri" w:hAnsi="Calibri" w:cs="Calibri"/>
                <w:color w:val="000000"/>
                <w:lang w:val="en-US"/>
              </w:rPr>
              <w:t xml:space="preserve">  DBP</w:t>
            </w:r>
            <w:r>
              <w:rPr>
                <w:rFonts w:ascii="Calibri" w:hAnsi="Calibri" w:cs="Calibri"/>
                <w:color w:val="000000"/>
              </w:rPr>
              <w:t>, mm Hg</w:t>
            </w:r>
          </w:p>
        </w:tc>
        <w:tc>
          <w:tcPr>
            <w:tcW w:w="629" w:type="pct"/>
            <w:vAlign w:val="center"/>
          </w:tcPr>
          <w:p w14:paraId="362D3291" w14:textId="72111404" w:rsidR="00E604A2" w:rsidRDefault="00E604A2" w:rsidP="00E604A2">
            <w:pPr>
              <w:jc w:val="center"/>
              <w:rPr>
                <w:lang w:val="en-US"/>
              </w:rPr>
            </w:pPr>
            <w:r>
              <w:rPr>
                <w:lang w:val="en-US"/>
              </w:rPr>
              <w:t>BPX</w:t>
            </w:r>
          </w:p>
        </w:tc>
        <w:tc>
          <w:tcPr>
            <w:tcW w:w="2802" w:type="pct"/>
            <w:vMerge/>
            <w:vAlign w:val="center"/>
          </w:tcPr>
          <w:p w14:paraId="7EF9A7E2" w14:textId="616DBE30" w:rsidR="00E604A2" w:rsidRDefault="00E604A2" w:rsidP="00E604A2">
            <w:pPr>
              <w:rPr>
                <w:lang w:val="en-US"/>
              </w:rPr>
            </w:pPr>
          </w:p>
        </w:tc>
      </w:tr>
      <w:tr w:rsidR="00CB57E7" w14:paraId="7C2ABE70" w14:textId="77777777" w:rsidTr="00E604A2">
        <w:tc>
          <w:tcPr>
            <w:tcW w:w="1569" w:type="pct"/>
            <w:vAlign w:val="center"/>
          </w:tcPr>
          <w:p w14:paraId="6B8F5776" w14:textId="2AC77D68" w:rsidR="00CB57E7" w:rsidRDefault="00E604A2" w:rsidP="00E604A2">
            <w:pPr>
              <w:rPr>
                <w:lang w:val="en-US"/>
              </w:rPr>
            </w:pPr>
            <w:r>
              <w:rPr>
                <w:rFonts w:ascii="Calibri" w:hAnsi="Calibri" w:cs="Calibri"/>
                <w:color w:val="000000"/>
                <w:lang w:val="en-US"/>
              </w:rPr>
              <w:t xml:space="preserve">  </w:t>
            </w:r>
            <w:r w:rsidR="00CB57E7">
              <w:rPr>
                <w:rFonts w:ascii="Calibri" w:hAnsi="Calibri" w:cs="Calibri"/>
                <w:color w:val="000000"/>
                <w:lang w:val="en-US"/>
              </w:rPr>
              <w:t xml:space="preserve">BP </w:t>
            </w:r>
            <w:r w:rsidR="00CB57E7">
              <w:rPr>
                <w:rFonts w:ascii="Calibri" w:hAnsi="Calibri" w:cs="Calibri"/>
                <w:color w:val="000000"/>
              </w:rPr>
              <w:t xml:space="preserve">category </w:t>
            </w:r>
          </w:p>
        </w:tc>
        <w:tc>
          <w:tcPr>
            <w:tcW w:w="629" w:type="pct"/>
            <w:vAlign w:val="center"/>
          </w:tcPr>
          <w:p w14:paraId="751B347D" w14:textId="50E595F5" w:rsidR="00CB57E7" w:rsidRDefault="00CB57E7" w:rsidP="00E604A2">
            <w:pPr>
              <w:jc w:val="center"/>
              <w:rPr>
                <w:lang w:val="en-US"/>
              </w:rPr>
            </w:pPr>
            <w:r>
              <w:rPr>
                <w:lang w:val="en-US"/>
              </w:rPr>
              <w:t>Derived</w:t>
            </w:r>
          </w:p>
        </w:tc>
        <w:tc>
          <w:tcPr>
            <w:tcW w:w="2802" w:type="pct"/>
            <w:vAlign w:val="center"/>
          </w:tcPr>
          <w:p w14:paraId="229B1DD4" w14:textId="154BB4DA" w:rsidR="00E604A2" w:rsidRPr="00E604A2" w:rsidRDefault="00E604A2" w:rsidP="00E604A2">
            <w:pPr>
              <w:rPr>
                <w:lang w:val="en-US"/>
              </w:rPr>
            </w:pPr>
            <w:r w:rsidRPr="00E604A2">
              <w:rPr>
                <w:lang w:val="en-US"/>
              </w:rPr>
              <w:t>SBP &lt;120 and DBP &lt;80 mm Hg</w:t>
            </w:r>
          </w:p>
          <w:p w14:paraId="33D4229C" w14:textId="1465CC6A" w:rsidR="00E604A2" w:rsidRPr="00E604A2" w:rsidRDefault="00E604A2" w:rsidP="00E604A2">
            <w:pPr>
              <w:rPr>
                <w:lang w:val="en-US"/>
              </w:rPr>
            </w:pPr>
            <w:r w:rsidRPr="00E604A2">
              <w:rPr>
                <w:lang w:val="en-US"/>
              </w:rPr>
              <w:t>SBP of 120 to &lt;130 and DBP &lt;80 mm Hg</w:t>
            </w:r>
          </w:p>
          <w:p w14:paraId="6C409748" w14:textId="205FC159" w:rsidR="00E604A2" w:rsidRPr="00E604A2" w:rsidRDefault="00E604A2" w:rsidP="00E604A2">
            <w:pPr>
              <w:rPr>
                <w:lang w:val="en-US"/>
              </w:rPr>
            </w:pPr>
            <w:r w:rsidRPr="00E604A2">
              <w:rPr>
                <w:lang w:val="en-US"/>
              </w:rPr>
              <w:t>SBP of 130 to &lt;140 or DBP 80 to &lt;90 mm Hg</w:t>
            </w:r>
          </w:p>
          <w:p w14:paraId="04F8927B" w14:textId="148927B6" w:rsidR="00E604A2" w:rsidRPr="00E604A2" w:rsidRDefault="00E604A2" w:rsidP="00E604A2">
            <w:pPr>
              <w:rPr>
                <w:lang w:val="en-US"/>
              </w:rPr>
            </w:pPr>
            <w:r w:rsidRPr="00E604A2">
              <w:rPr>
                <w:lang w:val="en-US"/>
              </w:rPr>
              <w:t>SBP of 140 to &lt;160 or DBP 90 to &lt;100 mm Hg</w:t>
            </w:r>
          </w:p>
          <w:p w14:paraId="2FB98B88" w14:textId="38224206" w:rsidR="00CB57E7" w:rsidRDefault="00E604A2" w:rsidP="00E604A2">
            <w:pPr>
              <w:rPr>
                <w:lang w:val="en-US"/>
              </w:rPr>
            </w:pPr>
            <w:r w:rsidRPr="00E604A2">
              <w:rPr>
                <w:lang w:val="en-US"/>
              </w:rPr>
              <w:t>SBP 160+ or DBP 100+ mm Hg</w:t>
            </w:r>
          </w:p>
        </w:tc>
      </w:tr>
      <w:tr w:rsidR="00E604A2" w14:paraId="3028C95D" w14:textId="77777777" w:rsidTr="00E604A2">
        <w:tc>
          <w:tcPr>
            <w:tcW w:w="1569" w:type="pct"/>
            <w:vAlign w:val="center"/>
          </w:tcPr>
          <w:p w14:paraId="18B2E879" w14:textId="48BE5868" w:rsidR="00E604A2" w:rsidRDefault="00E604A2" w:rsidP="00E604A2">
            <w:pPr>
              <w:rPr>
                <w:lang w:val="en-US"/>
              </w:rPr>
            </w:pPr>
            <w:r>
              <w:rPr>
                <w:rFonts w:ascii="Calibri" w:hAnsi="Calibri" w:cs="Calibri"/>
                <w:color w:val="000000"/>
                <w:lang w:val="en-US"/>
              </w:rPr>
              <w:t xml:space="preserve">  BP </w:t>
            </w:r>
            <w:r>
              <w:rPr>
                <w:rFonts w:ascii="Calibri" w:hAnsi="Calibri" w:cs="Calibri"/>
                <w:color w:val="000000"/>
              </w:rPr>
              <w:t>control</w:t>
            </w:r>
          </w:p>
        </w:tc>
        <w:tc>
          <w:tcPr>
            <w:tcW w:w="629" w:type="pct"/>
            <w:vAlign w:val="center"/>
          </w:tcPr>
          <w:p w14:paraId="228D2B99" w14:textId="2BEA7159" w:rsidR="00E604A2" w:rsidRDefault="00E604A2" w:rsidP="00E604A2">
            <w:pPr>
              <w:jc w:val="center"/>
              <w:rPr>
                <w:lang w:val="en-US"/>
              </w:rPr>
            </w:pPr>
          </w:p>
        </w:tc>
        <w:tc>
          <w:tcPr>
            <w:tcW w:w="2802" w:type="pct"/>
            <w:vAlign w:val="center"/>
          </w:tcPr>
          <w:p w14:paraId="1CCE448E" w14:textId="28EC6BA8" w:rsidR="00E604A2" w:rsidRDefault="00E604A2" w:rsidP="00E604A2">
            <w:pPr>
              <w:rPr>
                <w:lang w:val="en-US"/>
              </w:rPr>
            </w:pPr>
          </w:p>
        </w:tc>
      </w:tr>
      <w:tr w:rsidR="00E604A2" w14:paraId="727A675A" w14:textId="77777777" w:rsidTr="00E604A2">
        <w:tc>
          <w:tcPr>
            <w:tcW w:w="1569" w:type="pct"/>
            <w:vAlign w:val="center"/>
          </w:tcPr>
          <w:p w14:paraId="03523718" w14:textId="0B18EDE8" w:rsidR="00E604A2" w:rsidRDefault="00E604A2" w:rsidP="00E604A2">
            <w:pPr>
              <w:rPr>
                <w:rFonts w:ascii="Calibri" w:hAnsi="Calibri" w:cs="Calibri"/>
                <w:color w:val="000000"/>
                <w:lang w:val="en-US"/>
              </w:rPr>
            </w:pPr>
            <w:r>
              <w:rPr>
                <w:rFonts w:ascii="Calibri" w:hAnsi="Calibri" w:cs="Calibri"/>
                <w:color w:val="000000"/>
                <w:lang w:val="en-US"/>
              </w:rPr>
              <w:t xml:space="preserve">    JNC7 definition</w:t>
            </w:r>
          </w:p>
        </w:tc>
        <w:tc>
          <w:tcPr>
            <w:tcW w:w="629" w:type="pct"/>
            <w:vAlign w:val="center"/>
          </w:tcPr>
          <w:p w14:paraId="04183E22" w14:textId="5C0B3FDE" w:rsidR="00E604A2" w:rsidRDefault="00E604A2" w:rsidP="00E604A2">
            <w:pPr>
              <w:jc w:val="center"/>
              <w:rPr>
                <w:lang w:val="en-US"/>
              </w:rPr>
            </w:pPr>
            <w:r>
              <w:rPr>
                <w:lang w:val="en-US"/>
              </w:rPr>
              <w:t>Derived</w:t>
            </w:r>
          </w:p>
        </w:tc>
        <w:tc>
          <w:tcPr>
            <w:tcW w:w="2802" w:type="pct"/>
            <w:vAlign w:val="center"/>
          </w:tcPr>
          <w:p w14:paraId="31144A7D" w14:textId="10EAE221" w:rsidR="00E604A2" w:rsidRDefault="00E604A2" w:rsidP="00E604A2">
            <w:pPr>
              <w:rPr>
                <w:rFonts w:ascii="Calibri" w:hAnsi="Calibri" w:cs="Calibri"/>
                <w:color w:val="000000"/>
              </w:rPr>
            </w:pPr>
            <w:r>
              <w:rPr>
                <w:rFonts w:ascii="Calibri" w:hAnsi="Calibri" w:cs="Calibri"/>
                <w:color w:val="000000"/>
              </w:rPr>
              <w:t>SBP &lt; 140 mm Hg and DBP &lt; 90 mm Hg</w:t>
            </w:r>
          </w:p>
        </w:tc>
      </w:tr>
      <w:tr w:rsidR="00E604A2" w14:paraId="026D4878" w14:textId="77777777" w:rsidTr="00E604A2">
        <w:tc>
          <w:tcPr>
            <w:tcW w:w="1569" w:type="pct"/>
            <w:vAlign w:val="center"/>
          </w:tcPr>
          <w:p w14:paraId="7C171DA8" w14:textId="6DF11394" w:rsidR="00E604A2" w:rsidRDefault="00E604A2" w:rsidP="00E604A2">
            <w:pPr>
              <w:rPr>
                <w:rFonts w:ascii="Calibri" w:hAnsi="Calibri" w:cs="Calibri"/>
                <w:color w:val="000000"/>
                <w:lang w:val="en-US"/>
              </w:rPr>
            </w:pPr>
            <w:r>
              <w:rPr>
                <w:rFonts w:ascii="Calibri" w:hAnsi="Calibri" w:cs="Calibri"/>
                <w:color w:val="000000"/>
                <w:lang w:val="en-US"/>
              </w:rPr>
              <w:t xml:space="preserve">    2017 ACC/AHA definition</w:t>
            </w:r>
          </w:p>
        </w:tc>
        <w:tc>
          <w:tcPr>
            <w:tcW w:w="629" w:type="pct"/>
            <w:vAlign w:val="center"/>
          </w:tcPr>
          <w:p w14:paraId="1DD9BDF4" w14:textId="369E0E00" w:rsidR="00E604A2" w:rsidRDefault="00E604A2" w:rsidP="00E604A2">
            <w:pPr>
              <w:jc w:val="center"/>
              <w:rPr>
                <w:lang w:val="en-US"/>
              </w:rPr>
            </w:pPr>
            <w:r>
              <w:rPr>
                <w:lang w:val="en-US"/>
              </w:rPr>
              <w:t>Derived</w:t>
            </w:r>
          </w:p>
        </w:tc>
        <w:tc>
          <w:tcPr>
            <w:tcW w:w="2802" w:type="pct"/>
            <w:vAlign w:val="center"/>
          </w:tcPr>
          <w:p w14:paraId="4559004C" w14:textId="3A8CA24F" w:rsidR="00E604A2" w:rsidRDefault="00E604A2" w:rsidP="00E604A2">
            <w:pPr>
              <w:rPr>
                <w:rFonts w:ascii="Calibri" w:hAnsi="Calibri" w:cs="Calibri"/>
                <w:color w:val="000000"/>
              </w:rPr>
            </w:pPr>
            <w:r>
              <w:rPr>
                <w:rFonts w:ascii="Calibri" w:hAnsi="Calibri" w:cs="Calibri"/>
                <w:color w:val="000000"/>
              </w:rPr>
              <w:t>SBP &lt; 130 mm Hg and DBP &lt; 80 mm Hg</w:t>
            </w:r>
          </w:p>
        </w:tc>
      </w:tr>
      <w:tr w:rsidR="00F05215" w14:paraId="15781F5D" w14:textId="77777777" w:rsidTr="00E604A2">
        <w:tc>
          <w:tcPr>
            <w:tcW w:w="1569" w:type="pct"/>
            <w:vAlign w:val="center"/>
          </w:tcPr>
          <w:p w14:paraId="29C94D67" w14:textId="4E037824" w:rsidR="00F05215" w:rsidRDefault="00F05215" w:rsidP="00E604A2">
            <w:pPr>
              <w:rPr>
                <w:rFonts w:ascii="Calibri" w:hAnsi="Calibri" w:cs="Calibri"/>
                <w:color w:val="000000"/>
                <w:lang w:val="en-US"/>
              </w:rPr>
            </w:pPr>
            <w:r>
              <w:rPr>
                <w:rFonts w:ascii="Calibri" w:hAnsi="Calibri" w:cs="Calibri"/>
                <w:color w:val="000000"/>
                <w:lang w:val="en-US"/>
              </w:rPr>
              <w:t xml:space="preserve">  </w:t>
            </w:r>
            <w:r>
              <w:rPr>
                <w:rFonts w:ascii="Calibri" w:hAnsi="Calibri" w:cs="Calibri"/>
                <w:color w:val="000000"/>
              </w:rPr>
              <w:t>Uncontrolled BP</w:t>
            </w:r>
          </w:p>
        </w:tc>
        <w:tc>
          <w:tcPr>
            <w:tcW w:w="629" w:type="pct"/>
            <w:vAlign w:val="center"/>
          </w:tcPr>
          <w:p w14:paraId="2AAB3419" w14:textId="77777777" w:rsidR="00F05215" w:rsidRDefault="00F05215" w:rsidP="00E604A2">
            <w:pPr>
              <w:jc w:val="center"/>
              <w:rPr>
                <w:lang w:val="en-US"/>
              </w:rPr>
            </w:pPr>
          </w:p>
        </w:tc>
        <w:tc>
          <w:tcPr>
            <w:tcW w:w="2802" w:type="pct"/>
            <w:vAlign w:val="center"/>
          </w:tcPr>
          <w:p w14:paraId="04FA6818" w14:textId="77777777" w:rsidR="00F05215" w:rsidRDefault="00F05215" w:rsidP="00E604A2">
            <w:pPr>
              <w:rPr>
                <w:rFonts w:ascii="Calibri" w:hAnsi="Calibri" w:cs="Calibri"/>
                <w:color w:val="000000"/>
              </w:rPr>
            </w:pPr>
          </w:p>
        </w:tc>
      </w:tr>
      <w:tr w:rsidR="00F05215" w14:paraId="6E372E8A" w14:textId="77777777" w:rsidTr="00E604A2">
        <w:tc>
          <w:tcPr>
            <w:tcW w:w="1569" w:type="pct"/>
            <w:vAlign w:val="center"/>
          </w:tcPr>
          <w:p w14:paraId="084A3CFF" w14:textId="38A00B9F" w:rsidR="00F05215" w:rsidRDefault="00F05215" w:rsidP="00F05215">
            <w:pPr>
              <w:rPr>
                <w:lang w:val="en-US"/>
              </w:rPr>
            </w:pPr>
            <w:r>
              <w:rPr>
                <w:rFonts w:ascii="Calibri" w:hAnsi="Calibri" w:cs="Calibri"/>
                <w:color w:val="000000"/>
                <w:lang w:val="en-US"/>
              </w:rPr>
              <w:t xml:space="preserve">    JNC7 definition</w:t>
            </w:r>
          </w:p>
        </w:tc>
        <w:tc>
          <w:tcPr>
            <w:tcW w:w="629" w:type="pct"/>
            <w:vAlign w:val="center"/>
          </w:tcPr>
          <w:p w14:paraId="2312C939" w14:textId="089ABA0D" w:rsidR="00F05215" w:rsidRDefault="00F05215" w:rsidP="00F05215">
            <w:pPr>
              <w:jc w:val="center"/>
              <w:rPr>
                <w:lang w:val="en-US"/>
              </w:rPr>
            </w:pPr>
            <w:r>
              <w:rPr>
                <w:lang w:val="en-US"/>
              </w:rPr>
              <w:t>Derived</w:t>
            </w:r>
          </w:p>
        </w:tc>
        <w:tc>
          <w:tcPr>
            <w:tcW w:w="2802" w:type="pct"/>
            <w:vAlign w:val="center"/>
          </w:tcPr>
          <w:p w14:paraId="22BE473B" w14:textId="30BE783C" w:rsidR="00F05215" w:rsidRDefault="00F05215" w:rsidP="00F05215">
            <w:pPr>
              <w:rPr>
                <w:lang w:val="en-US"/>
              </w:rPr>
            </w:pPr>
            <w:r>
              <w:rPr>
                <w:rFonts w:ascii="Calibri" w:hAnsi="Calibri" w:cs="Calibri"/>
                <w:color w:val="000000"/>
              </w:rPr>
              <w:t>SBP &gt;= 140 mm Hg or DBP &gt;= 90 mm Hg</w:t>
            </w:r>
          </w:p>
        </w:tc>
      </w:tr>
      <w:tr w:rsidR="00F05215" w14:paraId="6C122F7B" w14:textId="77777777" w:rsidTr="00E604A2">
        <w:tc>
          <w:tcPr>
            <w:tcW w:w="1569" w:type="pct"/>
            <w:vAlign w:val="center"/>
          </w:tcPr>
          <w:p w14:paraId="4F76B271" w14:textId="3BA49BDB" w:rsidR="00F05215" w:rsidRDefault="00F05215" w:rsidP="00F05215">
            <w:pPr>
              <w:rPr>
                <w:lang w:val="en-US"/>
              </w:rPr>
            </w:pPr>
            <w:r>
              <w:rPr>
                <w:rFonts w:ascii="Calibri" w:hAnsi="Calibri" w:cs="Calibri"/>
                <w:color w:val="000000"/>
                <w:lang w:val="en-US"/>
              </w:rPr>
              <w:t xml:space="preserve">    2017 ACC/AHA definition</w:t>
            </w:r>
          </w:p>
        </w:tc>
        <w:tc>
          <w:tcPr>
            <w:tcW w:w="629" w:type="pct"/>
            <w:vAlign w:val="center"/>
          </w:tcPr>
          <w:p w14:paraId="17A8748A" w14:textId="2CF74144" w:rsidR="00F05215" w:rsidRDefault="00F05215" w:rsidP="00F05215">
            <w:pPr>
              <w:jc w:val="center"/>
              <w:rPr>
                <w:lang w:val="en-US"/>
              </w:rPr>
            </w:pPr>
            <w:r>
              <w:rPr>
                <w:lang w:val="en-US"/>
              </w:rPr>
              <w:t>Derived</w:t>
            </w:r>
          </w:p>
        </w:tc>
        <w:tc>
          <w:tcPr>
            <w:tcW w:w="2802" w:type="pct"/>
            <w:vAlign w:val="center"/>
          </w:tcPr>
          <w:p w14:paraId="348BA3A8" w14:textId="348B8F31" w:rsidR="00F05215" w:rsidRDefault="00F05215" w:rsidP="00F05215">
            <w:pPr>
              <w:rPr>
                <w:lang w:val="en-US"/>
              </w:rPr>
            </w:pPr>
            <w:r>
              <w:rPr>
                <w:rFonts w:ascii="Calibri" w:hAnsi="Calibri" w:cs="Calibri"/>
                <w:color w:val="000000"/>
              </w:rPr>
              <w:t>SBP &gt;= 130 mm Hg or DBP &gt;= 80 mm Hg</w:t>
            </w:r>
          </w:p>
        </w:tc>
      </w:tr>
    </w:tbl>
    <w:p w14:paraId="5EE6E6E1" w14:textId="2E61FD5C" w:rsidR="0087095B" w:rsidRDefault="00E604A2">
      <w:pPr>
        <w:rPr>
          <w:lang w:val="en-US"/>
        </w:rPr>
      </w:pPr>
      <w:r>
        <w:rPr>
          <w:lang w:val="en-US"/>
        </w:rPr>
        <w:t>BP = blood pressure, SBP = systolic blood pressure, DBP = diastolic blood pressure</w:t>
      </w:r>
    </w:p>
    <w:p w14:paraId="3CFE8FE5" w14:textId="77777777" w:rsidR="0087095B" w:rsidRDefault="0087095B">
      <w:pPr>
        <w:rPr>
          <w:lang w:val="en-US"/>
        </w:rPr>
      </w:pPr>
      <w:r>
        <w:rPr>
          <w:lang w:val="en-US"/>
        </w:rPr>
        <w:br w:type="page"/>
      </w:r>
    </w:p>
    <w:p w14:paraId="4B5B8D0C" w14:textId="12553AD0" w:rsidR="0087095B" w:rsidRDefault="0087095B">
      <w:pPr>
        <w:rPr>
          <w:lang w:val="en-US"/>
        </w:rPr>
      </w:pPr>
      <w:r>
        <w:rPr>
          <w:lang w:val="en-US"/>
        </w:rPr>
        <w:lastRenderedPageBreak/>
        <w:t>SUPPLEMENTAL FIGURES</w:t>
      </w:r>
    </w:p>
    <w:p w14:paraId="6ABDE62C" w14:textId="36BF81CD" w:rsidR="00C94146" w:rsidRDefault="00C94146">
      <w:pPr>
        <w:rPr>
          <w:lang w:val="en-US"/>
        </w:rPr>
      </w:pPr>
      <w:r w:rsidRPr="00C94146">
        <w:rPr>
          <w:b/>
          <w:bCs/>
          <w:lang w:val="en-US"/>
        </w:rPr>
        <w:t>Figure S1</w:t>
      </w:r>
      <w:r>
        <w:rPr>
          <w:lang w:val="en-US"/>
        </w:rPr>
        <w:t>: cascade of inclusions, use a similar design as the inclusion/exclusion cascade in the JAMA paper</w:t>
      </w:r>
    </w:p>
    <w:p w14:paraId="6BE35C47" w14:textId="372745E3" w:rsidR="009F3548" w:rsidRPr="001E4329" w:rsidRDefault="009F3548">
      <w:pPr>
        <w:rPr>
          <w:lang w:val="en-US"/>
        </w:rPr>
      </w:pPr>
      <w:r>
        <w:rPr>
          <w:lang w:val="en-US"/>
        </w:rPr>
        <w:t>Figures S2 and above to be filled in later</w:t>
      </w:r>
    </w:p>
    <w:sectPr w:rsidR="009F3548" w:rsidRPr="001E4329">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yron C Jaeger" w:date="2022-09-24T14:23:00Z" w:initials="BCJ">
    <w:p w14:paraId="0500516C" w14:textId="77777777" w:rsidR="00173BD4" w:rsidRDefault="00173BD4" w:rsidP="00271904">
      <w:pPr>
        <w:pStyle w:val="CommentText"/>
      </w:pPr>
      <w:r>
        <w:rPr>
          <w:rStyle w:val="CommentReference"/>
        </w:rPr>
        <w:annotationRef/>
      </w:r>
      <w:r>
        <w:rPr>
          <w:lang w:val="en-VI"/>
        </w:rPr>
        <w:t>QUESTION: Should we invite someone from the CDC with NHANES expertise to be on the paper?</w:t>
      </w:r>
    </w:p>
  </w:comment>
  <w:comment w:id="1" w:author="Byron C Jaeger" w:date="2022-09-24T14:13:00Z" w:initials="BCJ">
    <w:p w14:paraId="49E326BA" w14:textId="357D438C" w:rsidR="001E4329" w:rsidRDefault="001E4329" w:rsidP="00351173">
      <w:pPr>
        <w:pStyle w:val="CommentText"/>
      </w:pPr>
      <w:r>
        <w:rPr>
          <w:rStyle w:val="CommentReference"/>
        </w:rPr>
        <w:annotationRef/>
      </w:r>
      <w:r>
        <w:t>TODO: establish who would be first and senior author for the paper.</w:t>
      </w:r>
    </w:p>
  </w:comment>
  <w:comment w:id="2" w:author="Byron C Jaeger" w:date="2022-09-24T16:03:00Z" w:initials="BCJ">
    <w:p w14:paraId="187DFEFB" w14:textId="77777777" w:rsidR="0058289E" w:rsidRDefault="0058289E">
      <w:pPr>
        <w:pStyle w:val="CommentText"/>
      </w:pPr>
      <w:r>
        <w:rPr>
          <w:rStyle w:val="CommentReference"/>
        </w:rPr>
        <w:annotationRef/>
      </w:r>
      <w:r>
        <w:t xml:space="preserve">There are tests written for the first 2 papers in the tests directory of our github repo, but the tests for Carey's paper are kept in Paul's SAS code. Do we want to </w:t>
      </w:r>
    </w:p>
    <w:p w14:paraId="34ABA160" w14:textId="77777777" w:rsidR="0058289E" w:rsidRDefault="0058289E">
      <w:pPr>
        <w:pStyle w:val="CommentText"/>
      </w:pPr>
    </w:p>
    <w:p w14:paraId="375AB093" w14:textId="77777777" w:rsidR="0058289E" w:rsidRDefault="0058289E">
      <w:pPr>
        <w:pStyle w:val="CommentText"/>
      </w:pPr>
      <w:r>
        <w:t>1. Omit Carey et al from this list?</w:t>
      </w:r>
    </w:p>
    <w:p w14:paraId="2D34C2EE" w14:textId="77777777" w:rsidR="0058289E" w:rsidRDefault="0058289E">
      <w:pPr>
        <w:pStyle w:val="CommentText"/>
      </w:pPr>
      <w:r>
        <w:t>2. Keep Carey et al and refer to tests in Paul's SAS code</w:t>
      </w:r>
    </w:p>
    <w:p w14:paraId="2E7CE856" w14:textId="77777777" w:rsidR="0058289E" w:rsidRDefault="0058289E" w:rsidP="00E321D9">
      <w:pPr>
        <w:pStyle w:val="CommentText"/>
      </w:pPr>
      <w:r>
        <w:t>3. Keep Carey et al and migrate Paul's SAS code tests to R?</w:t>
      </w:r>
    </w:p>
  </w:comment>
  <w:comment w:id="3" w:author="Byron C Jaeger" w:date="2022-09-24T16:37:00Z" w:initials="BCJ">
    <w:p w14:paraId="1B43884A" w14:textId="77777777" w:rsidR="0025604B" w:rsidRDefault="0025604B" w:rsidP="00655507">
      <w:pPr>
        <w:pStyle w:val="CommentText"/>
      </w:pPr>
      <w:r>
        <w:rPr>
          <w:rStyle w:val="CommentReference"/>
        </w:rPr>
        <w:annotationRef/>
      </w:r>
      <w:r>
        <w:t>Should we make this a main figure because replicating results in the JAMA paper is really cool, or should we make this a supplemental figure because presenting results that were already published is boring?</w:t>
      </w:r>
    </w:p>
  </w:comment>
  <w:comment w:id="4" w:author="Byron C Jaeger" w:date="2022-09-24T16:55:00Z" w:initials="BCJ">
    <w:p w14:paraId="16547DA1" w14:textId="77777777" w:rsidR="00DA0A63" w:rsidRDefault="00DA0A63" w:rsidP="004931EA">
      <w:pPr>
        <w:pStyle w:val="CommentText"/>
      </w:pPr>
      <w:r>
        <w:rPr>
          <w:rStyle w:val="CommentReference"/>
        </w:rPr>
        <w:annotationRef/>
      </w:r>
      <w:r>
        <w:t>And maybe plagiarism??</w:t>
      </w:r>
    </w:p>
  </w:comment>
  <w:comment w:id="5" w:author="Byron C Jaeger" w:date="2022-09-24T15:10:00Z" w:initials="BCJ">
    <w:p w14:paraId="33336505" w14:textId="384771B3" w:rsidR="00C94146" w:rsidRDefault="00F05215">
      <w:pPr>
        <w:pStyle w:val="CommentText"/>
      </w:pPr>
      <w:r>
        <w:rPr>
          <w:rStyle w:val="CommentReference"/>
        </w:rPr>
        <w:annotationRef/>
      </w:r>
      <w:r w:rsidR="00C94146">
        <w:rPr>
          <w:lang w:val="en-VI"/>
        </w:rPr>
        <w:t>Note: this table is not finished. I have written two sections out of the 10 total sections a finished table would contain</w:t>
      </w:r>
    </w:p>
    <w:p w14:paraId="55B74E8D" w14:textId="77777777" w:rsidR="00C94146" w:rsidRDefault="00C94146">
      <w:pPr>
        <w:pStyle w:val="CommentText"/>
      </w:pPr>
    </w:p>
    <w:p w14:paraId="744D59FA" w14:textId="77777777" w:rsidR="00C94146" w:rsidRDefault="00C94146">
      <w:pPr>
        <w:pStyle w:val="CommentText"/>
      </w:pPr>
      <w:r>
        <w:rPr>
          <w:lang w:val="en-VI"/>
        </w:rPr>
        <w:t xml:space="preserve">Purpose of this table: </w:t>
      </w:r>
    </w:p>
    <w:p w14:paraId="5681B518" w14:textId="77777777" w:rsidR="00C94146" w:rsidRDefault="00C94146">
      <w:pPr>
        <w:pStyle w:val="CommentText"/>
      </w:pPr>
    </w:p>
    <w:p w14:paraId="490D3B80" w14:textId="77777777" w:rsidR="00C94146" w:rsidRDefault="00C94146">
      <w:pPr>
        <w:pStyle w:val="CommentText"/>
      </w:pPr>
      <w:r>
        <w:rPr>
          <w:lang w:val="en-VI"/>
        </w:rPr>
        <w:t>1. give a description for each of the variables used by the app</w:t>
      </w:r>
    </w:p>
    <w:p w14:paraId="1BB078EA" w14:textId="77777777" w:rsidR="00C94146" w:rsidRDefault="00C94146">
      <w:pPr>
        <w:pStyle w:val="CommentText"/>
      </w:pPr>
    </w:p>
    <w:p w14:paraId="5C1B738F" w14:textId="77777777" w:rsidR="00C94146" w:rsidRDefault="00C94146">
      <w:pPr>
        <w:pStyle w:val="CommentText"/>
      </w:pPr>
      <w:r>
        <w:rPr>
          <w:lang w:val="en-VI"/>
        </w:rPr>
        <w:t>2. Indicate which variable we derived and, for those variables not derived, which form they came from.</w:t>
      </w:r>
    </w:p>
    <w:p w14:paraId="242D2AE3" w14:textId="77777777" w:rsidR="00C94146" w:rsidRDefault="00C94146">
      <w:pPr>
        <w:pStyle w:val="CommentText"/>
      </w:pPr>
    </w:p>
    <w:p w14:paraId="2AF2FDFC" w14:textId="77777777" w:rsidR="00C94146" w:rsidRDefault="00C94146" w:rsidP="009D7EFC">
      <w:pPr>
        <w:pStyle w:val="CommentText"/>
      </w:pPr>
      <w:r>
        <w:rPr>
          <w:lang w:val="en-VI"/>
        </w:rPr>
        <w:t>3. Provide a definition for each variable used in the NHANES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00516C" w15:done="0"/>
  <w15:commentEx w15:paraId="49E326BA" w15:done="0"/>
  <w15:commentEx w15:paraId="2E7CE856" w15:done="0"/>
  <w15:commentEx w15:paraId="1B43884A" w15:done="0"/>
  <w15:commentEx w15:paraId="16547DA1" w15:paraIdParent="1B43884A" w15:done="0"/>
  <w15:commentEx w15:paraId="2AF2F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9163" w16cex:dateUtc="2022-09-24T18:23:00Z"/>
  <w16cex:commentExtensible w16cex:durableId="26D98F14" w16cex:dateUtc="2022-09-24T18:13:00Z"/>
  <w16cex:commentExtensible w16cex:durableId="26D9A8BA" w16cex:dateUtc="2022-09-24T20:03:00Z"/>
  <w16cex:commentExtensible w16cex:durableId="26D9B0D0" w16cex:dateUtc="2022-09-24T20:37:00Z"/>
  <w16cex:commentExtensible w16cex:durableId="26D9B4E4" w16cex:dateUtc="2022-09-24T20:55:00Z"/>
  <w16cex:commentExtensible w16cex:durableId="26D99C52" w16cex:dateUtc="2022-09-24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00516C" w16cid:durableId="26D99163"/>
  <w16cid:commentId w16cid:paraId="49E326BA" w16cid:durableId="26D98F14"/>
  <w16cid:commentId w16cid:paraId="2E7CE856" w16cid:durableId="26D9A8BA"/>
  <w16cid:commentId w16cid:paraId="1B43884A" w16cid:durableId="26D9B0D0"/>
  <w16cid:commentId w16cid:paraId="16547DA1" w16cid:durableId="26D9B4E4"/>
  <w16cid:commentId w16cid:paraId="2AF2FDFC" w16cid:durableId="26D99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D85C0" w14:textId="77777777" w:rsidR="001A4259" w:rsidRDefault="001A4259" w:rsidP="009A2972">
      <w:pPr>
        <w:spacing w:after="0" w:line="240" w:lineRule="auto"/>
      </w:pPr>
      <w:r>
        <w:separator/>
      </w:r>
    </w:p>
  </w:endnote>
  <w:endnote w:type="continuationSeparator" w:id="0">
    <w:p w14:paraId="727A00C9" w14:textId="77777777" w:rsidR="001A4259" w:rsidRDefault="001A4259" w:rsidP="009A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96683"/>
      <w:docPartObj>
        <w:docPartGallery w:val="Page Numbers (Bottom of Page)"/>
        <w:docPartUnique/>
      </w:docPartObj>
    </w:sdtPr>
    <w:sdtEndPr>
      <w:rPr>
        <w:noProof/>
      </w:rPr>
    </w:sdtEndPr>
    <w:sdtContent>
      <w:p w14:paraId="33B0DF95" w14:textId="09D05F6F" w:rsidR="009A2972" w:rsidRDefault="009A2972">
        <w:pPr>
          <w:pStyle w:val="Footer"/>
        </w:pPr>
        <w:r>
          <w:fldChar w:fldCharType="begin"/>
        </w:r>
        <w:r>
          <w:instrText xml:space="preserve"> PAGE   \* MERGEFORMAT </w:instrText>
        </w:r>
        <w:r>
          <w:fldChar w:fldCharType="separate"/>
        </w:r>
        <w:r>
          <w:rPr>
            <w:noProof/>
          </w:rPr>
          <w:t>2</w:t>
        </w:r>
        <w:r>
          <w:rPr>
            <w:noProof/>
          </w:rPr>
          <w:fldChar w:fldCharType="end"/>
        </w:r>
      </w:p>
    </w:sdtContent>
  </w:sdt>
  <w:p w14:paraId="5339B1DB" w14:textId="77777777" w:rsidR="009A2972" w:rsidRDefault="009A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A306E" w14:textId="77777777" w:rsidR="001A4259" w:rsidRDefault="001A4259" w:rsidP="009A2972">
      <w:pPr>
        <w:spacing w:after="0" w:line="240" w:lineRule="auto"/>
      </w:pPr>
      <w:r>
        <w:separator/>
      </w:r>
    </w:p>
  </w:footnote>
  <w:footnote w:type="continuationSeparator" w:id="0">
    <w:p w14:paraId="5CD37A63" w14:textId="77777777" w:rsidR="001A4259" w:rsidRDefault="001A4259" w:rsidP="009A2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19F2"/>
    <w:multiLevelType w:val="hybridMultilevel"/>
    <w:tmpl w:val="5DBC7270"/>
    <w:lvl w:ilvl="0" w:tplc="F40E4DA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87005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67"/>
    <w:rsid w:val="00066615"/>
    <w:rsid w:val="000C4D9A"/>
    <w:rsid w:val="001636C7"/>
    <w:rsid w:val="00173BD4"/>
    <w:rsid w:val="001A4259"/>
    <w:rsid w:val="001E4329"/>
    <w:rsid w:val="0025604B"/>
    <w:rsid w:val="00385867"/>
    <w:rsid w:val="00510F5C"/>
    <w:rsid w:val="0058289E"/>
    <w:rsid w:val="006207EF"/>
    <w:rsid w:val="006250B8"/>
    <w:rsid w:val="006A23A1"/>
    <w:rsid w:val="0087095B"/>
    <w:rsid w:val="0087360E"/>
    <w:rsid w:val="00896792"/>
    <w:rsid w:val="008E02BA"/>
    <w:rsid w:val="009A2972"/>
    <w:rsid w:val="009F3548"/>
    <w:rsid w:val="00A25B4B"/>
    <w:rsid w:val="00A26C1D"/>
    <w:rsid w:val="00A45D64"/>
    <w:rsid w:val="00C94146"/>
    <w:rsid w:val="00CB57E7"/>
    <w:rsid w:val="00DA0A63"/>
    <w:rsid w:val="00DE6541"/>
    <w:rsid w:val="00E27ABD"/>
    <w:rsid w:val="00E604A2"/>
    <w:rsid w:val="00E7146E"/>
    <w:rsid w:val="00EF0D6D"/>
    <w:rsid w:val="00F05215"/>
    <w:rsid w:val="00FC11F0"/>
    <w:rsid w:val="00FC530D"/>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F3AD"/>
  <w15:chartTrackingRefBased/>
  <w15:docId w15:val="{3FC9065A-CA21-45EF-A8CA-70C4C3B2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4329"/>
    <w:rPr>
      <w:sz w:val="16"/>
      <w:szCs w:val="16"/>
    </w:rPr>
  </w:style>
  <w:style w:type="paragraph" w:styleId="CommentText">
    <w:name w:val="annotation text"/>
    <w:basedOn w:val="Normal"/>
    <w:link w:val="CommentTextChar"/>
    <w:uiPriority w:val="99"/>
    <w:unhideWhenUsed/>
    <w:rsid w:val="001E4329"/>
    <w:pPr>
      <w:spacing w:line="240" w:lineRule="auto"/>
    </w:pPr>
    <w:rPr>
      <w:sz w:val="20"/>
      <w:szCs w:val="20"/>
    </w:rPr>
  </w:style>
  <w:style w:type="character" w:customStyle="1" w:styleId="CommentTextChar">
    <w:name w:val="Comment Text Char"/>
    <w:basedOn w:val="DefaultParagraphFont"/>
    <w:link w:val="CommentText"/>
    <w:uiPriority w:val="99"/>
    <w:rsid w:val="001E4329"/>
    <w:rPr>
      <w:sz w:val="20"/>
      <w:szCs w:val="20"/>
    </w:rPr>
  </w:style>
  <w:style w:type="paragraph" w:styleId="CommentSubject">
    <w:name w:val="annotation subject"/>
    <w:basedOn w:val="CommentText"/>
    <w:next w:val="CommentText"/>
    <w:link w:val="CommentSubjectChar"/>
    <w:uiPriority w:val="99"/>
    <w:semiHidden/>
    <w:unhideWhenUsed/>
    <w:rsid w:val="001E4329"/>
    <w:rPr>
      <w:b/>
      <w:bCs/>
    </w:rPr>
  </w:style>
  <w:style w:type="character" w:customStyle="1" w:styleId="CommentSubjectChar">
    <w:name w:val="Comment Subject Char"/>
    <w:basedOn w:val="CommentTextChar"/>
    <w:link w:val="CommentSubject"/>
    <w:uiPriority w:val="99"/>
    <w:semiHidden/>
    <w:rsid w:val="001E4329"/>
    <w:rPr>
      <w:b/>
      <w:bCs/>
      <w:sz w:val="20"/>
      <w:szCs w:val="20"/>
    </w:rPr>
  </w:style>
  <w:style w:type="paragraph" w:styleId="ListParagraph">
    <w:name w:val="List Paragraph"/>
    <w:basedOn w:val="Normal"/>
    <w:uiPriority w:val="34"/>
    <w:qFormat/>
    <w:rsid w:val="001E4329"/>
    <w:pPr>
      <w:ind w:left="720"/>
      <w:contextualSpacing/>
    </w:pPr>
  </w:style>
  <w:style w:type="table" w:styleId="TableGrid">
    <w:name w:val="Table Grid"/>
    <w:basedOn w:val="TableNormal"/>
    <w:uiPriority w:val="39"/>
    <w:rsid w:val="00870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1F0"/>
    <w:rPr>
      <w:color w:val="0563C1" w:themeColor="hyperlink"/>
      <w:u w:val="single"/>
    </w:rPr>
  </w:style>
  <w:style w:type="character" w:styleId="UnresolvedMention">
    <w:name w:val="Unresolved Mention"/>
    <w:basedOn w:val="DefaultParagraphFont"/>
    <w:uiPriority w:val="99"/>
    <w:semiHidden/>
    <w:unhideWhenUsed/>
    <w:rsid w:val="00FC11F0"/>
    <w:rPr>
      <w:color w:val="605E5C"/>
      <w:shd w:val="clear" w:color="auto" w:fill="E1DFDD"/>
    </w:rPr>
  </w:style>
  <w:style w:type="paragraph" w:styleId="Header">
    <w:name w:val="header"/>
    <w:basedOn w:val="Normal"/>
    <w:link w:val="HeaderChar"/>
    <w:uiPriority w:val="99"/>
    <w:unhideWhenUsed/>
    <w:rsid w:val="009A2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972"/>
  </w:style>
  <w:style w:type="paragraph" w:styleId="Footer">
    <w:name w:val="footer"/>
    <w:basedOn w:val="Normal"/>
    <w:link w:val="FooterChar"/>
    <w:uiPriority w:val="99"/>
    <w:unhideWhenUsed/>
    <w:rsid w:val="009A2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nchs/data/databriefs/db28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 Jaeger</dc:creator>
  <cp:keywords/>
  <dc:description/>
  <cp:lastModifiedBy>Byron C Jaeger</cp:lastModifiedBy>
  <cp:revision>2</cp:revision>
  <dcterms:created xsi:type="dcterms:W3CDTF">2022-09-24T18:12:00Z</dcterms:created>
  <dcterms:modified xsi:type="dcterms:W3CDTF">2022-09-24T21:06:00Z</dcterms:modified>
</cp:coreProperties>
</file>