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FirstParagraph"/>
      </w:pPr>
      <w:r>
        <w:rPr>
          <w:bCs/>
          <w:b/>
        </w:rPr>
        <w:t xml:space="preserve">Table 1</w:t>
      </w:r>
      <w:r>
        <w:t xml:space="preserve"> </w:t>
      </w:r>
      <w:r>
        <w:t xml:space="preserve">Participant characteristics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1999-2000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2001-2002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2003-2004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2005-2006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2007-2008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2009-2010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2011-2012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2013-2014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2017-2020</w:t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Adults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8,013</w:t>
            </w:r>
          </w:p>
        </w:tc>
      </w:tr>
      <w:tr>
        <w:trPr>
          <w:cantSplit/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to 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to 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61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12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cantSplit/>
          <w:trHeight w:val="612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(18)</w:t>
            </w:r>
          </w:p>
        </w:tc>
      </w:tr>
      <w:tr>
        <w:trPr>
          <w:cantSplit/>
          <w:trHeight w:val="614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(17)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(11)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category (including antihypertensive medication use)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&lt;120 and DBP &lt;80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of 120 to &lt;130 and DBP &lt; 80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of 130 to &lt;140 or DBP 80 to &lt;90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of 140 to &lt;160 or DBP 90 to &lt;100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160+ or DBP 100+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614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taking antihypertensive medications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Self-reported 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Antihypertensive medications recommended by JNC7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Antihypertensive medications recommended by ACC/AHA 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antihypertensive medication classes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574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cantSplit/>
          <w:trHeight w:val="571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 or more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 inhibitors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4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Aldosterone antagonists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61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Alpha-1 blockers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614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Angiotensin receptor blockers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cantSplit/>
          <w:trHeight w:val="571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 blockers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alpha1 agonist and other centrally acting agents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4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Calcium channel blockers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cantSplit/>
          <w:trHeight w:val="614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sparing diuretics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2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Loop diuretics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cantSplit/>
          <w:trHeight w:val="614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Thiazide or thiazide-type diuretics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571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renin inhibitors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vasodilators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control (SBP &lt; 140 mm Hg and DBP &lt; 90 mm Hg)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617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control (SBP &lt; 130 mm Hg and DBP &lt; 80 mm Hg)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617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Uncontrolled BP (SBP &gt;= 140 mm Hg or DBP &gt;= 90 mm Hg)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17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Uncontrolled BP (SBP &gt;= 130 mm Hg or DBP &gt;= 80 mm Hg)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617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(JNC7 guideline definition)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(2017 ACC/AHA BP guideline definition)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617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 of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617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hypertension (JNC7 guideline definition)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617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hypertension (2017 ACC/AHA BP guideline definition)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cantSplit/>
          <w:trHeight w:val="617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hypertension (2017 ACC/AHA BP guideline definition requires thiazide diuretic)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cantSplit/>
          <w:trHeight w:val="617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hypertension (JNC7 guideline definition requires thiazide diuretic)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617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572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574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17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572" w:hRule="auto"/>
        </w:trPr>
        body65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&lt;30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2" w:hRule="auto"/>
        </w:trPr>
        body66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&lt;35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572" w:hRule="auto"/>
        </w:trPr>
        body67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71" w:hRule="auto"/>
        </w:trPr>
        body68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Prevalent 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4" w:hRule="auto"/>
        </w:trPr>
        body69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Prevalent 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7" w:hRule="auto"/>
        </w:trPr>
        body70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high risk conditions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fewer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572" w:hRule="auto"/>
        </w:trPr>
        body72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572" w:hRule="auto"/>
        </w:trPr>
        body73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or more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myocardial infarction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617" w:hRule="auto"/>
        </w:trPr>
        body77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coronary heart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cantSplit/>
          <w:trHeight w:val="617" w:hRule="auto"/>
        </w:trPr>
        body78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stroke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617" w:hRule="auto"/>
        </w:trPr>
        body79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ASCVD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cantSplit/>
          <w:trHeight w:val="617" w:hRule="auto"/>
        </w:trPr>
        body80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heart failure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cantSplit/>
          <w:trHeight w:val="617" w:hRule="auto"/>
        </w:trPr>
        body81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CVD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</w:tbl>
    <w:p>
      <w:pPr>
        <w:sectPr>
          <w:pgMar w:header="720" w:bottom="120" w:top="120" w:right="180" w:left="180" w:footer="720" w:gutter="720"/>
          <w:footerReference r:id="rId9" w:type="default"/>
          <w:footerReference r:id="rId10" w:type="even"/>
          <w:pgSz w:h="11906" w:w="16838" w:orient="landscape"/>
          <w:type w:val="continuous"/>
          <w:cols/>
        </w:sectPr>
      </w:pPr>
    </w:p>
    <w:p>
      <w:pPr>
        <w:pStyle w:val="Corpsdetexte"/>
      </w:pPr>
      <w:r>
        <w:rPr>
          <w:bCs/>
          <w:b/>
        </w:rPr>
        <w:t xml:space="preserve">Figure 1</w:t>
      </w:r>
      <w:r>
        <w:t xml:space="preserve"> </w:t>
      </w:r>
      <w:r>
        <w:t xml:space="preserve">Prevalence of hypertension by calendar year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2</w:t>
      </w:r>
      <w:r>
        <w:t xml:space="preserve"> </w:t>
      </w:r>
      <w:r>
        <w:t xml:space="preserve">Antihypertensive medication use by calendar year among adults with hypertension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3</w:t>
      </w:r>
      <w:r>
        <w:t xml:space="preserve"> </w:t>
      </w:r>
      <w:r>
        <w:t xml:space="preserve">Prevalence of resistant hypertension among adults with hypertension taking antihypertensive medication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S1</w:t>
      </w:r>
      <w:r>
        <w:t xml:space="preserve">: Participants included in the current analysis</w:t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S2</w:t>
      </w:r>
      <w:r>
        <w:t xml:space="preserve"> </w:t>
      </w:r>
      <w:r>
        <w:t xml:space="preserve">Prevalence of hypertension by age group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S3</w:t>
      </w:r>
      <w:r>
        <w:t xml:space="preserve"> </w:t>
      </w:r>
      <w:r>
        <w:t xml:space="preserve">Prevalence of hypertension by sex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S4</w:t>
      </w:r>
      <w:r>
        <w:t xml:space="preserve"> </w:t>
      </w:r>
      <w:r>
        <w:t xml:space="preserve">Prevalence of hypertension by race/ethnicity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79bc19a45d80.png"/>
<Relationship Id="rId12" Type="http://schemas.openxmlformats.org/officeDocument/2006/relationships/image" Target="media/file79bc5eef4611.png"/>
<Relationship Id="rId13" Type="http://schemas.openxmlformats.org/officeDocument/2006/relationships/image" Target="media/file79bc8ea37d1.png"/>
<Relationship Id="rId14" Type="http://schemas.openxmlformats.org/officeDocument/2006/relationships/image" Target="media/file79bc240d6fd9.png"/>
<Relationship Id="rId15" Type="http://schemas.openxmlformats.org/officeDocument/2006/relationships/image" Target="media/file79bc7cdf255b.png"/>
<Relationship Id="rId16" Type="http://schemas.openxmlformats.org/officeDocument/2006/relationships/image" Target="media/file79bc21dd47c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Tables and Figures</dc:title>
  <dc:creator/>
  <cp:keywords/>
  <dcterms:created xsi:type="dcterms:W3CDTF">2022-09-28T01:46:24Z</dcterms:created>
  <dcterms:modified xsi:type="dcterms:W3CDTF">2022-09-27T21:46:24Z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