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805F" w14:textId="6BA6960E" w:rsidR="002F1532" w:rsidRPr="00F76BE9" w:rsidRDefault="002F1532" w:rsidP="00F76BE9">
      <w:pPr>
        <w:jc w:val="center"/>
        <w:rPr>
          <w:rFonts w:asciiTheme="majorHAnsi" w:hAnsiTheme="majorHAnsi"/>
          <w:b/>
          <w:bCs/>
          <w:sz w:val="28"/>
          <w:szCs w:val="28"/>
          <w:lang w:eastAsia="pt-BR"/>
        </w:rPr>
      </w:pPr>
      <w:r w:rsidRPr="00F76BE9">
        <w:rPr>
          <w:rFonts w:asciiTheme="majorHAnsi" w:hAnsiTheme="majorHAnsi"/>
          <w:b/>
          <w:bCs/>
          <w:sz w:val="28"/>
          <w:szCs w:val="28"/>
          <w:lang w:eastAsia="pt-BR"/>
        </w:rPr>
        <w:t xml:space="preserve">DECLARAÇÃO </w:t>
      </w:r>
      <w:r w:rsidR="00B01138" w:rsidRPr="00F76BE9">
        <w:rPr>
          <w:rFonts w:asciiTheme="majorHAnsi" w:hAnsiTheme="majorHAnsi"/>
          <w:b/>
          <w:bCs/>
          <w:sz w:val="28"/>
          <w:szCs w:val="28"/>
          <w:lang w:eastAsia="pt-BR"/>
        </w:rPr>
        <w:t>DE ENQUADRAMENTO COMO ME OU EPP E OPTANTE PELO SIMPLES NACIONAL</w:t>
      </w:r>
    </w:p>
    <w:p w14:paraId="1B1B61A3" w14:textId="36465F47" w:rsidR="00291440" w:rsidRPr="00F76BE9" w:rsidRDefault="00291440" w:rsidP="00F76BE9">
      <w:pPr>
        <w:jc w:val="both"/>
        <w:rPr>
          <w:rFonts w:asciiTheme="majorHAnsi" w:hAnsiTheme="majorHAnsi"/>
          <w:lang w:eastAsia="pt-BR"/>
        </w:rPr>
      </w:pPr>
    </w:p>
    <w:p w14:paraId="42E739CE" w14:textId="77777777" w:rsidR="00F76BE9" w:rsidRPr="004F71D3" w:rsidRDefault="00F76BE9" w:rsidP="00F76BE9">
      <w:pPr>
        <w:jc w:val="both"/>
        <w:rPr>
          <w:rFonts w:ascii="Calibri" w:hAnsi="Calibri" w:cs="Calibri"/>
          <w:b/>
          <w:bCs/>
          <w:lang w:eastAsia="pt-BR"/>
        </w:rPr>
      </w:pPr>
      <w:bookmarkStart w:id="0" w:name="_Hlk522188569"/>
      <w:bookmarkStart w:id="1" w:name="_Hlk516734533"/>
      <w:bookmarkStart w:id="2" w:name="_Hlk200905930"/>
      <w:r w:rsidRPr="004F71D3">
        <w:rPr>
          <w:rFonts w:ascii="Calibri" w:hAnsi="Calibri" w:cs="Calibri"/>
          <w:b/>
          <w:bCs/>
        </w:rPr>
        <w:t>A</w:t>
      </w:r>
    </w:p>
    <w:bookmarkEnd w:id="0"/>
    <w:bookmarkEnd w:id="1"/>
    <w:p w14:paraId="3BA17BB0" w14:textId="77777777" w:rsidR="00F76BE9" w:rsidRPr="004F71D3" w:rsidRDefault="00F76BE9" w:rsidP="00F76BE9">
      <w:pPr>
        <w:jc w:val="both"/>
        <w:rPr>
          <w:rFonts w:ascii="Calibri" w:hAnsi="Calibri" w:cs="Calibri"/>
          <w:b/>
          <w:bCs/>
          <w:u w:val="single"/>
        </w:rPr>
      </w:pPr>
      <w:r w:rsidRPr="004F71D3">
        <w:rPr>
          <w:rFonts w:ascii="Calibri" w:hAnsi="Calibri" w:cs="Calibri"/>
          <w:b/>
          <w:bCs/>
          <w:u w:val="single"/>
        </w:rPr>
        <w:t>{{CLIENTE}} / {{UF}}</w:t>
      </w:r>
    </w:p>
    <w:p w14:paraId="3D12DF56" w14:textId="77777777" w:rsidR="00F76BE9" w:rsidRPr="004F71D3" w:rsidRDefault="00F76BE9" w:rsidP="00F76BE9">
      <w:pPr>
        <w:jc w:val="both"/>
        <w:rPr>
          <w:rFonts w:ascii="Calibri" w:hAnsi="Calibri" w:cs="Calibri"/>
        </w:rPr>
      </w:pPr>
      <w:r w:rsidRPr="004F71D3">
        <w:rPr>
          <w:rFonts w:ascii="Calibri" w:hAnsi="Calibri" w:cs="Calibri"/>
        </w:rPr>
        <w:t>COMISSÃO PERMANENTE DE LICITAÇÃO - CPL</w:t>
      </w:r>
    </w:p>
    <w:p w14:paraId="180EBC43" w14:textId="77777777" w:rsidR="00F76BE9" w:rsidRPr="004F71D3" w:rsidRDefault="00F76BE9" w:rsidP="00F76BE9">
      <w:pPr>
        <w:jc w:val="both"/>
        <w:rPr>
          <w:rFonts w:ascii="Calibri" w:hAnsi="Calibri" w:cs="Calibri"/>
          <w:b/>
          <w:bCs/>
          <w:u w:val="single"/>
          <w:lang w:eastAsia="pt-BR"/>
        </w:rPr>
      </w:pPr>
      <w:r w:rsidRPr="004F71D3">
        <w:rPr>
          <w:rFonts w:ascii="Calibri" w:hAnsi="Calibri" w:cs="Calibri"/>
          <w:b/>
          <w:bCs/>
          <w:u w:val="single"/>
        </w:rPr>
        <w:t>REF: {{TIPO}} N° {{NUMERO_PREGAO}}</w:t>
      </w:r>
    </w:p>
    <w:bookmarkEnd w:id="2"/>
    <w:p w14:paraId="414C69F9" w14:textId="77777777" w:rsidR="00583C2E" w:rsidRPr="00F76BE9" w:rsidRDefault="00583C2E" w:rsidP="00F76BE9">
      <w:pPr>
        <w:jc w:val="both"/>
        <w:rPr>
          <w:rFonts w:asciiTheme="majorHAnsi" w:hAnsiTheme="majorHAnsi"/>
        </w:rPr>
      </w:pPr>
    </w:p>
    <w:p w14:paraId="29375C88" w14:textId="6D6EE7D5" w:rsidR="00B01138" w:rsidRPr="00F76BE9" w:rsidRDefault="00F91B4D" w:rsidP="00F76BE9">
      <w:pPr>
        <w:jc w:val="both"/>
        <w:rPr>
          <w:rFonts w:asciiTheme="majorHAnsi" w:hAnsiTheme="majorHAnsi"/>
        </w:rPr>
      </w:pPr>
      <w:r w:rsidRPr="00F76BE9">
        <w:rPr>
          <w:rFonts w:asciiTheme="majorHAnsi" w:eastAsia="Calibri" w:hAnsiTheme="majorHAnsi"/>
          <w:lang w:eastAsia="en-US"/>
        </w:rPr>
        <w:t xml:space="preserve">A empresa </w:t>
      </w:r>
      <w:r w:rsidR="00F76BE9">
        <w:rPr>
          <w:rFonts w:asciiTheme="majorHAnsi" w:eastAsia="Calibri" w:hAnsiTheme="majorHAnsi"/>
          <w:lang w:eastAsia="en-US"/>
        </w:rPr>
        <w:t>{{FILIAL}}</w:t>
      </w:r>
      <w:r w:rsidR="00856C0F" w:rsidRPr="00F76BE9">
        <w:rPr>
          <w:rFonts w:asciiTheme="majorHAnsi" w:hAnsiTheme="majorHAnsi"/>
        </w:rPr>
        <w:t xml:space="preserve">, sediada à </w:t>
      </w:r>
      <w:r w:rsidR="00F76BE9">
        <w:rPr>
          <w:rFonts w:asciiTheme="majorHAnsi" w:hAnsiTheme="majorHAnsi"/>
        </w:rPr>
        <w:t>{{ENDERECO_FILIAL}}</w:t>
      </w:r>
      <w:r w:rsidR="00856C0F" w:rsidRPr="00F76BE9">
        <w:rPr>
          <w:rFonts w:asciiTheme="majorHAnsi" w:hAnsiTheme="majorHAnsi"/>
        </w:rPr>
        <w:t xml:space="preserve">, inscrita sob CNPJ nº. </w:t>
      </w:r>
      <w:r w:rsidR="00F76BE9">
        <w:rPr>
          <w:rFonts w:asciiTheme="majorHAnsi" w:hAnsiTheme="majorHAnsi"/>
        </w:rPr>
        <w:t>{{CNPJ}}</w:t>
      </w:r>
      <w:r w:rsidR="002F1532" w:rsidRPr="00F76BE9">
        <w:rPr>
          <w:rFonts w:asciiTheme="majorHAnsi" w:hAnsiTheme="majorHAnsi"/>
        </w:rPr>
        <w:t xml:space="preserve">, por intermédio de sua representante legal infra assinado, </w:t>
      </w:r>
      <w:r w:rsidR="00B01138" w:rsidRPr="00F76BE9">
        <w:rPr>
          <w:rFonts w:asciiTheme="majorHAnsi" w:hAnsiTheme="majorHAnsi"/>
        </w:rPr>
        <w:t xml:space="preserve">DECLARA, sob as sanções administrativas cabíveis e sob as penas da lei, que esta empresa, na presente data, é considerada: </w:t>
      </w:r>
    </w:p>
    <w:p w14:paraId="4BE5A5F9" w14:textId="77777777" w:rsidR="00B01138" w:rsidRPr="00F76BE9" w:rsidRDefault="00B01138" w:rsidP="00F76BE9">
      <w:pPr>
        <w:jc w:val="both"/>
        <w:rPr>
          <w:rFonts w:asciiTheme="majorHAnsi" w:hAnsiTheme="majorHAnsi"/>
        </w:rPr>
      </w:pPr>
    </w:p>
    <w:p w14:paraId="441D0FC2" w14:textId="77777777" w:rsidR="00B01138" w:rsidRPr="00F76BE9" w:rsidRDefault="00B01138" w:rsidP="00F76BE9">
      <w:pPr>
        <w:jc w:val="both"/>
        <w:rPr>
          <w:rFonts w:asciiTheme="majorHAnsi" w:hAnsiTheme="majorHAnsi"/>
          <w:color w:val="000000"/>
          <w:lang w:eastAsia="pt-BR"/>
        </w:rPr>
      </w:pPr>
      <w:proofErr w:type="gramStart"/>
      <w:r w:rsidRPr="00F76BE9">
        <w:rPr>
          <w:rFonts w:asciiTheme="majorHAnsi" w:hAnsiTheme="majorHAnsi"/>
          <w:color w:val="000000"/>
          <w:lang w:eastAsia="pt-BR"/>
        </w:rPr>
        <w:t xml:space="preserve">(  </w:t>
      </w:r>
      <w:proofErr w:type="gramEnd"/>
      <w:r w:rsidRPr="00F76BE9">
        <w:rPr>
          <w:rFonts w:asciiTheme="majorHAnsi" w:hAnsiTheme="majorHAnsi"/>
          <w:color w:val="000000"/>
          <w:lang w:eastAsia="pt-BR"/>
        </w:rPr>
        <w:t xml:space="preserve"> </w:t>
      </w:r>
      <w:proofErr w:type="gramStart"/>
      <w:r w:rsidRPr="00F76BE9">
        <w:rPr>
          <w:rFonts w:asciiTheme="majorHAnsi" w:hAnsiTheme="majorHAnsi"/>
          <w:color w:val="000000"/>
          <w:lang w:eastAsia="pt-BR"/>
        </w:rPr>
        <w:t xml:space="preserve">  )</w:t>
      </w:r>
      <w:proofErr w:type="gramEnd"/>
      <w:r w:rsidRPr="00F76BE9">
        <w:rPr>
          <w:rFonts w:asciiTheme="majorHAnsi" w:hAnsiTheme="majorHAnsi"/>
          <w:color w:val="000000"/>
          <w:lang w:eastAsia="pt-BR"/>
        </w:rPr>
        <w:t xml:space="preserve"> MICROEMPRESA, conforme Inciso I do artigo 3º da Lei Complementar nº 123, de 14/12/2006; </w:t>
      </w:r>
    </w:p>
    <w:p w14:paraId="29F25833" w14:textId="77777777" w:rsidR="00B01138" w:rsidRPr="00F76BE9" w:rsidRDefault="00B01138" w:rsidP="00F76BE9">
      <w:pPr>
        <w:jc w:val="both"/>
        <w:rPr>
          <w:rFonts w:asciiTheme="majorHAnsi" w:hAnsiTheme="majorHAnsi"/>
          <w:color w:val="000000"/>
          <w:lang w:eastAsia="pt-BR"/>
        </w:rPr>
      </w:pPr>
    </w:p>
    <w:p w14:paraId="512E6462" w14:textId="1D9389DB" w:rsidR="00B01138" w:rsidRPr="00F76BE9" w:rsidRDefault="00B01138" w:rsidP="00F76BE9">
      <w:pPr>
        <w:jc w:val="both"/>
        <w:rPr>
          <w:rFonts w:asciiTheme="majorHAnsi" w:hAnsiTheme="majorHAnsi"/>
          <w:color w:val="000000"/>
          <w:lang w:eastAsia="pt-BR"/>
        </w:rPr>
      </w:pPr>
      <w:proofErr w:type="gramStart"/>
      <w:r w:rsidRPr="00F76BE9">
        <w:rPr>
          <w:rFonts w:asciiTheme="majorHAnsi" w:hAnsiTheme="majorHAnsi"/>
          <w:color w:val="000000"/>
          <w:lang w:eastAsia="pt-BR"/>
        </w:rPr>
        <w:t>( X</w:t>
      </w:r>
      <w:proofErr w:type="gramEnd"/>
      <w:r w:rsidRPr="00F76BE9">
        <w:rPr>
          <w:rFonts w:asciiTheme="majorHAnsi" w:hAnsiTheme="majorHAnsi"/>
          <w:color w:val="000000"/>
          <w:lang w:eastAsia="pt-BR"/>
        </w:rPr>
        <w:t xml:space="preserve"> ) EMPRESA DE PEQUENO PORTE, conforme Inciso II do artigo 3º da Lei Complementar nº 123, de 14/12/2006. </w:t>
      </w:r>
    </w:p>
    <w:p w14:paraId="7BCDE4DB" w14:textId="77777777" w:rsidR="00B01138" w:rsidRPr="00F76BE9" w:rsidRDefault="00B01138" w:rsidP="00F76BE9">
      <w:pPr>
        <w:jc w:val="both"/>
        <w:rPr>
          <w:rFonts w:asciiTheme="majorHAnsi" w:hAnsiTheme="majorHAnsi"/>
          <w:color w:val="000000"/>
          <w:lang w:eastAsia="pt-BR"/>
        </w:rPr>
      </w:pPr>
    </w:p>
    <w:p w14:paraId="1D40661C" w14:textId="77777777" w:rsidR="00AA361C" w:rsidRPr="00F76BE9" w:rsidRDefault="00AA361C" w:rsidP="00F76BE9">
      <w:pPr>
        <w:jc w:val="both"/>
        <w:rPr>
          <w:rFonts w:asciiTheme="majorHAnsi" w:hAnsiTheme="majorHAnsi"/>
          <w:color w:val="000000"/>
          <w:lang w:eastAsia="pt-BR"/>
        </w:rPr>
      </w:pPr>
      <w:r w:rsidRPr="00F76BE9">
        <w:rPr>
          <w:rFonts w:asciiTheme="majorHAnsi" w:hAnsiTheme="majorHAnsi"/>
          <w:color w:val="000000"/>
          <w:lang w:eastAsia="pt-BR"/>
        </w:rPr>
        <w:t xml:space="preserve">Declaramos ainda, que não existe qualquer impedimento entre os previstos nos incisos do § 4º do artigo 3º da Lei Complementar Federal nº 123/2006 que impeçam a participação neste certame. </w:t>
      </w:r>
    </w:p>
    <w:p w14:paraId="4A9A107F" w14:textId="77777777" w:rsidR="00AA361C" w:rsidRPr="00F76BE9" w:rsidRDefault="00AA361C" w:rsidP="00F76BE9">
      <w:pPr>
        <w:jc w:val="both"/>
        <w:rPr>
          <w:rFonts w:asciiTheme="majorHAnsi" w:hAnsiTheme="majorHAnsi"/>
          <w:color w:val="000000"/>
          <w:lang w:eastAsia="pt-BR"/>
        </w:rPr>
      </w:pPr>
    </w:p>
    <w:p w14:paraId="1377A730" w14:textId="77777777" w:rsidR="00AA361C" w:rsidRPr="00F76BE9" w:rsidRDefault="00AA361C" w:rsidP="00F76BE9">
      <w:pPr>
        <w:jc w:val="both"/>
        <w:rPr>
          <w:rFonts w:asciiTheme="majorHAnsi" w:hAnsiTheme="majorHAnsi"/>
          <w:color w:val="000000"/>
          <w:lang w:eastAsia="pt-BR"/>
        </w:rPr>
      </w:pPr>
      <w:r w:rsidRPr="00F76BE9">
        <w:rPr>
          <w:rFonts w:asciiTheme="majorHAnsi" w:hAnsiTheme="majorHAnsi"/>
          <w:color w:val="000000"/>
          <w:lang w:eastAsia="pt-BR"/>
        </w:rPr>
        <w:t xml:space="preserve">Declara que cumpre os requisitos estabelecidos no artigo 3° da Lei Complementar nº 123, de 2006, estando apto a usufruir do tratamento favorecido estabelecido em seus </w:t>
      </w:r>
      <w:proofErr w:type="spellStart"/>
      <w:r w:rsidRPr="00F76BE9">
        <w:rPr>
          <w:rFonts w:asciiTheme="majorHAnsi" w:hAnsiTheme="majorHAnsi"/>
          <w:color w:val="000000"/>
          <w:lang w:eastAsia="pt-BR"/>
        </w:rPr>
        <w:t>arts</w:t>
      </w:r>
      <w:proofErr w:type="spellEnd"/>
      <w:r w:rsidRPr="00F76BE9">
        <w:rPr>
          <w:rFonts w:asciiTheme="majorHAnsi" w:hAnsiTheme="majorHAnsi"/>
          <w:color w:val="000000"/>
          <w:lang w:eastAsia="pt-BR"/>
        </w:rPr>
        <w:t>. 42 a 49, observado o disposto nos §§ 1º ao 3º do art. 4º, da Lei Federal nº 14.133/21</w:t>
      </w:r>
    </w:p>
    <w:p w14:paraId="7055A81D" w14:textId="77777777" w:rsidR="00AA361C" w:rsidRPr="00F76BE9" w:rsidRDefault="00AA361C" w:rsidP="00F76BE9">
      <w:pPr>
        <w:jc w:val="both"/>
        <w:rPr>
          <w:rFonts w:asciiTheme="majorHAnsi" w:hAnsiTheme="majorHAnsi"/>
          <w:color w:val="000000"/>
          <w:lang w:eastAsia="pt-BR"/>
        </w:rPr>
      </w:pPr>
    </w:p>
    <w:p w14:paraId="211F4BE9" w14:textId="77777777" w:rsidR="00AA361C" w:rsidRPr="00F76BE9" w:rsidRDefault="00AA361C" w:rsidP="00F76BE9">
      <w:pPr>
        <w:jc w:val="both"/>
        <w:rPr>
          <w:rFonts w:asciiTheme="majorHAnsi" w:hAnsiTheme="majorHAnsi"/>
        </w:rPr>
      </w:pPr>
      <w:r w:rsidRPr="00F76BE9">
        <w:rPr>
          <w:rFonts w:asciiTheme="majorHAnsi" w:hAnsiTheme="majorHAnsi"/>
        </w:rPr>
        <w:t>Declara que não extrapolou a receita bruta máxima admitida para fins de enquadramento como microempresa ou empresa de pequeno porte no ano-calendário de realização da licitação, nos termos do § 2º do Art. 4º da Lei Federal n. º 14.133/2021.</w:t>
      </w:r>
    </w:p>
    <w:p w14:paraId="187DCADA" w14:textId="77777777" w:rsidR="00B01138" w:rsidRPr="00F76BE9" w:rsidRDefault="00B01138" w:rsidP="00F76BE9">
      <w:pPr>
        <w:jc w:val="both"/>
        <w:rPr>
          <w:rFonts w:asciiTheme="majorHAnsi" w:hAnsiTheme="majorHAnsi"/>
        </w:rPr>
      </w:pPr>
    </w:p>
    <w:p w14:paraId="2CDBBAC1" w14:textId="77777777" w:rsidR="00B01138" w:rsidRPr="00F76BE9" w:rsidRDefault="00B01138" w:rsidP="00F76BE9">
      <w:pPr>
        <w:jc w:val="both"/>
        <w:rPr>
          <w:rFonts w:asciiTheme="majorHAnsi" w:hAnsiTheme="majorHAnsi"/>
          <w:color w:val="000000"/>
          <w:lang w:eastAsia="pt-BR"/>
        </w:rPr>
      </w:pPr>
      <w:r w:rsidRPr="00F76BE9">
        <w:rPr>
          <w:rFonts w:asciiTheme="majorHAnsi" w:hAnsiTheme="majorHAnsi"/>
          <w:color w:val="000000"/>
          <w:lang w:eastAsia="pt-BR"/>
        </w:rPr>
        <w:t xml:space="preserve">Declaramos também que: </w:t>
      </w:r>
    </w:p>
    <w:p w14:paraId="04984260" w14:textId="55906562" w:rsidR="00B01138" w:rsidRPr="00F76BE9" w:rsidRDefault="00B01138" w:rsidP="00F76BE9">
      <w:pPr>
        <w:jc w:val="both"/>
        <w:rPr>
          <w:rFonts w:asciiTheme="majorHAnsi" w:hAnsiTheme="majorHAnsi"/>
          <w:color w:val="000000"/>
          <w:lang w:eastAsia="pt-BR"/>
        </w:rPr>
      </w:pPr>
      <w:proofErr w:type="gramStart"/>
      <w:r w:rsidRPr="00F76BE9">
        <w:rPr>
          <w:rFonts w:asciiTheme="majorHAnsi" w:hAnsiTheme="majorHAnsi"/>
          <w:color w:val="000000"/>
          <w:lang w:eastAsia="pt-BR"/>
        </w:rPr>
        <w:t xml:space="preserve">(  </w:t>
      </w:r>
      <w:r w:rsidR="00532F3F" w:rsidRPr="00F76BE9">
        <w:rPr>
          <w:rFonts w:asciiTheme="majorHAnsi" w:hAnsiTheme="majorHAnsi"/>
          <w:color w:val="000000"/>
          <w:lang w:eastAsia="pt-BR"/>
        </w:rPr>
        <w:t>X</w:t>
      </w:r>
      <w:r w:rsidRPr="00F76BE9">
        <w:rPr>
          <w:rFonts w:asciiTheme="majorHAnsi" w:hAnsiTheme="majorHAnsi"/>
          <w:color w:val="000000"/>
          <w:lang w:eastAsia="pt-BR"/>
        </w:rPr>
        <w:t xml:space="preserve">  )</w:t>
      </w:r>
      <w:proofErr w:type="gramEnd"/>
      <w:r w:rsidRPr="00F76BE9">
        <w:rPr>
          <w:rFonts w:asciiTheme="majorHAnsi" w:hAnsiTheme="majorHAnsi"/>
          <w:color w:val="000000"/>
          <w:lang w:eastAsia="pt-BR"/>
        </w:rPr>
        <w:t xml:space="preserve"> somos </w:t>
      </w:r>
      <w:proofErr w:type="gramStart"/>
      <w:r w:rsidRPr="00F76BE9">
        <w:rPr>
          <w:rFonts w:asciiTheme="majorHAnsi" w:hAnsiTheme="majorHAnsi"/>
          <w:color w:val="000000"/>
          <w:lang w:eastAsia="pt-BR"/>
        </w:rPr>
        <w:t>optante</w:t>
      </w:r>
      <w:proofErr w:type="gramEnd"/>
      <w:r w:rsidRPr="00F76BE9">
        <w:rPr>
          <w:rFonts w:asciiTheme="majorHAnsi" w:hAnsiTheme="majorHAnsi"/>
          <w:color w:val="000000"/>
          <w:lang w:eastAsia="pt-BR"/>
        </w:rPr>
        <w:t xml:space="preserve"> do simples nacional. </w:t>
      </w:r>
    </w:p>
    <w:p w14:paraId="3E359EF1" w14:textId="0BBB58A2" w:rsidR="00B01138" w:rsidRPr="00F76BE9" w:rsidRDefault="00B01138" w:rsidP="00F76BE9">
      <w:pPr>
        <w:jc w:val="both"/>
        <w:rPr>
          <w:rFonts w:asciiTheme="majorHAnsi" w:hAnsiTheme="majorHAnsi"/>
          <w:color w:val="000000"/>
          <w:lang w:eastAsia="pt-BR"/>
        </w:rPr>
      </w:pPr>
      <w:proofErr w:type="gramStart"/>
      <w:r w:rsidRPr="00F76BE9">
        <w:rPr>
          <w:rFonts w:asciiTheme="majorHAnsi" w:hAnsiTheme="majorHAnsi"/>
          <w:color w:val="000000"/>
          <w:lang w:eastAsia="pt-BR"/>
        </w:rPr>
        <w:t xml:space="preserve">(  </w:t>
      </w:r>
      <w:proofErr w:type="gramEnd"/>
      <w:r w:rsidRPr="00F76BE9">
        <w:rPr>
          <w:rFonts w:asciiTheme="majorHAnsi" w:hAnsiTheme="majorHAnsi"/>
          <w:color w:val="000000"/>
          <w:lang w:eastAsia="pt-BR"/>
        </w:rPr>
        <w:t xml:space="preserve"> </w:t>
      </w:r>
      <w:r w:rsidR="00532F3F" w:rsidRPr="00F76BE9">
        <w:rPr>
          <w:rFonts w:asciiTheme="majorHAnsi" w:hAnsiTheme="majorHAnsi"/>
          <w:color w:val="000000"/>
          <w:lang w:eastAsia="pt-BR"/>
        </w:rPr>
        <w:t xml:space="preserve">  </w:t>
      </w:r>
      <w:proofErr w:type="gramStart"/>
      <w:r w:rsidR="00532F3F" w:rsidRPr="00F76BE9">
        <w:rPr>
          <w:rFonts w:asciiTheme="majorHAnsi" w:hAnsiTheme="majorHAnsi"/>
          <w:color w:val="000000"/>
          <w:lang w:eastAsia="pt-BR"/>
        </w:rPr>
        <w:t xml:space="preserve"> </w:t>
      </w:r>
      <w:r w:rsidRPr="00F76BE9">
        <w:rPr>
          <w:rFonts w:asciiTheme="majorHAnsi" w:hAnsiTheme="majorHAnsi"/>
          <w:color w:val="000000"/>
          <w:lang w:eastAsia="pt-BR"/>
        </w:rPr>
        <w:t xml:space="preserve"> )</w:t>
      </w:r>
      <w:proofErr w:type="gramEnd"/>
      <w:r w:rsidRPr="00F76BE9">
        <w:rPr>
          <w:rFonts w:asciiTheme="majorHAnsi" w:hAnsiTheme="majorHAnsi"/>
          <w:color w:val="000000"/>
          <w:lang w:eastAsia="pt-BR"/>
        </w:rPr>
        <w:t xml:space="preserve"> NÃO somos </w:t>
      </w:r>
      <w:proofErr w:type="gramStart"/>
      <w:r w:rsidRPr="00F76BE9">
        <w:rPr>
          <w:rFonts w:asciiTheme="majorHAnsi" w:hAnsiTheme="majorHAnsi"/>
          <w:color w:val="000000"/>
          <w:lang w:eastAsia="pt-BR"/>
        </w:rPr>
        <w:t>optante</w:t>
      </w:r>
      <w:proofErr w:type="gramEnd"/>
      <w:r w:rsidRPr="00F76BE9">
        <w:rPr>
          <w:rFonts w:asciiTheme="majorHAnsi" w:hAnsiTheme="majorHAnsi"/>
          <w:color w:val="000000"/>
          <w:lang w:eastAsia="pt-BR"/>
        </w:rPr>
        <w:t xml:space="preserve"> do simples nacional. </w:t>
      </w:r>
    </w:p>
    <w:p w14:paraId="5403FD23" w14:textId="5B081C8C" w:rsidR="00AA361C" w:rsidRPr="00F76BE9" w:rsidRDefault="00AA361C" w:rsidP="00F76BE9">
      <w:pPr>
        <w:jc w:val="both"/>
        <w:rPr>
          <w:rFonts w:asciiTheme="majorHAnsi" w:hAnsiTheme="majorHAnsi"/>
          <w:color w:val="000000"/>
          <w:lang w:eastAsia="pt-BR"/>
        </w:rPr>
      </w:pPr>
    </w:p>
    <w:p w14:paraId="2A1F58F8" w14:textId="79A9CC05" w:rsidR="00B01138" w:rsidRPr="00F76BE9" w:rsidRDefault="00B01138" w:rsidP="00F76BE9">
      <w:pPr>
        <w:jc w:val="both"/>
        <w:rPr>
          <w:rFonts w:asciiTheme="majorHAnsi" w:hAnsiTheme="majorHAnsi"/>
        </w:rPr>
      </w:pPr>
      <w:r w:rsidRPr="00F76BE9">
        <w:rPr>
          <w:rFonts w:asciiTheme="majorHAnsi" w:hAnsiTheme="majorHAnsi"/>
        </w:rPr>
        <w:t>Como prova da referida condição, apresentamos em documento anexo, CERTIDÃO emitida pela Junta Comercial para comprovação da condição de Microempresa ou Empresa de Pequeno Porte na forma do art. 8º da Instrução Normativa nº. 103/2007 do Departamento Nacional de Registro do Comércio - DNRC.</w:t>
      </w:r>
    </w:p>
    <w:p w14:paraId="411A60C6" w14:textId="5F06F02F" w:rsidR="009165F8" w:rsidRPr="00F76BE9" w:rsidRDefault="009165F8" w:rsidP="00F76BE9">
      <w:pPr>
        <w:jc w:val="both"/>
        <w:rPr>
          <w:rFonts w:asciiTheme="majorHAnsi" w:hAnsiTheme="majorHAnsi"/>
        </w:rPr>
      </w:pPr>
    </w:p>
    <w:p w14:paraId="23887D38" w14:textId="7B860360" w:rsidR="002F1532" w:rsidRPr="00F76BE9" w:rsidRDefault="002F1532" w:rsidP="00F76BE9">
      <w:pPr>
        <w:jc w:val="both"/>
        <w:rPr>
          <w:rFonts w:asciiTheme="majorHAnsi" w:hAnsiTheme="majorHAnsi"/>
        </w:rPr>
      </w:pPr>
      <w:r w:rsidRPr="00F76BE9">
        <w:rPr>
          <w:rFonts w:asciiTheme="majorHAnsi" w:hAnsiTheme="majorHAnsi"/>
        </w:rPr>
        <w:t>Atenciosamente</w:t>
      </w:r>
    </w:p>
    <w:p w14:paraId="46388A1C" w14:textId="56F59514" w:rsidR="002F1532" w:rsidRPr="00F76BE9" w:rsidRDefault="002F1532" w:rsidP="00F76BE9">
      <w:pPr>
        <w:jc w:val="both"/>
        <w:rPr>
          <w:rFonts w:asciiTheme="majorHAnsi" w:hAnsiTheme="majorHAnsi"/>
        </w:rPr>
      </w:pPr>
    </w:p>
    <w:p w14:paraId="47AC0487" w14:textId="77777777" w:rsidR="00F76BE9" w:rsidRPr="004F71D3" w:rsidRDefault="00F76BE9" w:rsidP="00F76BE9">
      <w:pPr>
        <w:jc w:val="both"/>
        <w:rPr>
          <w:rFonts w:ascii="Calibri" w:hAnsi="Calibri" w:cs="Calibri"/>
          <w:b/>
          <w:bCs/>
        </w:rPr>
      </w:pPr>
      <w:r w:rsidRPr="004F71D3">
        <w:rPr>
          <w:rFonts w:ascii="Calibri" w:hAnsi="Calibri" w:cs="Calibri"/>
          <w:b/>
          <w:bCs/>
        </w:rPr>
        <w:t>Belo Horizonte, {{DATA_DISPUTA}}.</w:t>
      </w:r>
    </w:p>
    <w:p w14:paraId="2D368776" w14:textId="77777777" w:rsidR="00F76BE9" w:rsidRPr="004F71D3" w:rsidRDefault="00F76BE9" w:rsidP="00F76BE9">
      <w:pPr>
        <w:rPr>
          <w:rFonts w:ascii="Calibri" w:hAnsi="Calibri" w:cs="Calibri"/>
          <w:b/>
          <w:bCs/>
        </w:rPr>
      </w:pPr>
    </w:p>
    <w:p w14:paraId="1FF77A3C" w14:textId="77777777" w:rsidR="00F76BE9" w:rsidRPr="004F71D3" w:rsidRDefault="00F76BE9" w:rsidP="00F76BE9">
      <w:pPr>
        <w:rPr>
          <w:rFonts w:ascii="Calibri" w:hAnsi="Calibri" w:cs="Calibri"/>
          <w:b/>
          <w:bCs/>
        </w:rPr>
      </w:pP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bookmarkStart w:id="3" w:name="_Hlk200906400"/>
      <w:r w:rsidRPr="004F71D3">
        <w:rPr>
          <w:rFonts w:ascii="Calibri" w:hAnsi="Calibri" w:cs="Calibri"/>
          <w:b/>
          <w:bCs/>
        </w:rPr>
        <w:t>________________________________________</w:t>
      </w:r>
    </w:p>
    <w:p w14:paraId="74190465" w14:textId="77777777" w:rsidR="00F76BE9" w:rsidRPr="004F71D3" w:rsidRDefault="00F76BE9" w:rsidP="00F76BE9">
      <w:pPr>
        <w:rPr>
          <w:rFonts w:ascii="Calibri" w:eastAsia="Calibri" w:hAnsi="Calibri" w:cs="Calibri"/>
          <w:b/>
          <w:bCs/>
          <w:lang w:eastAsia="en-US"/>
        </w:rPr>
      </w:pPr>
      <w:bookmarkStart w:id="4" w:name="_Hlk526162918"/>
      <w:r w:rsidRPr="004F71D3">
        <w:rPr>
          <w:rFonts w:ascii="Calibri" w:eastAsia="Calibri" w:hAnsi="Calibri" w:cs="Calibri"/>
          <w:b/>
          <w:bCs/>
          <w:lang w:eastAsia="en-US"/>
        </w:rPr>
        <w:t>{{FILIAL}}</w:t>
      </w:r>
    </w:p>
    <w:p w14:paraId="7ECA8428" w14:textId="77777777" w:rsidR="00F76BE9" w:rsidRPr="004F71D3" w:rsidRDefault="00F76BE9" w:rsidP="00F76BE9">
      <w:pPr>
        <w:rPr>
          <w:rFonts w:ascii="Calibri" w:hAnsi="Calibri" w:cs="Calibri"/>
          <w:b/>
          <w:bCs/>
        </w:rPr>
      </w:pPr>
      <w:r w:rsidRPr="004F71D3">
        <w:rPr>
          <w:rFonts w:ascii="Calibri" w:eastAsia="Calibri" w:hAnsi="Calibri" w:cs="Calibri"/>
          <w:b/>
          <w:bCs/>
          <w:lang w:eastAsia="en-US"/>
        </w:rPr>
        <w:t>{{SOCIO}}</w:t>
      </w:r>
    </w:p>
    <w:p w14:paraId="3A3D0145" w14:textId="77777777" w:rsidR="00F76BE9" w:rsidRPr="004F71D3" w:rsidRDefault="00F76BE9" w:rsidP="00F76BE9">
      <w:pPr>
        <w:rPr>
          <w:rFonts w:ascii="Calibri" w:hAnsi="Calibri" w:cs="Calibri"/>
          <w:b/>
          <w:bCs/>
        </w:rPr>
      </w:pPr>
      <w:r w:rsidRPr="004F71D3">
        <w:rPr>
          <w:rFonts w:ascii="Calibri" w:hAnsi="Calibri" w:cs="Calibri"/>
          <w:b/>
          <w:bCs/>
        </w:rPr>
        <w:lastRenderedPageBreak/>
        <w:t>C.I: {{RG}}, {{ORGAO_EXPEDIDOR}}</w:t>
      </w:r>
    </w:p>
    <w:p w14:paraId="51668EF4" w14:textId="77777777" w:rsidR="00F76BE9" w:rsidRDefault="00F76BE9" w:rsidP="00F76BE9">
      <w:pPr>
        <w:rPr>
          <w:rFonts w:ascii="Calibri" w:hAnsi="Calibri" w:cs="Calibri"/>
          <w:b/>
          <w:bCs/>
        </w:rPr>
      </w:pPr>
      <w:r w:rsidRPr="004F71D3">
        <w:rPr>
          <w:rFonts w:ascii="Calibri" w:hAnsi="Calibri" w:cs="Calibri"/>
          <w:b/>
          <w:bCs/>
        </w:rPr>
        <w:t>CPF: {{CPF}}</w:t>
      </w:r>
      <w:bookmarkEnd w:id="3"/>
      <w:bookmarkEnd w:id="4"/>
    </w:p>
    <w:p w14:paraId="66870D24" w14:textId="77777777" w:rsidR="00F76BE9" w:rsidRDefault="00F76BE9" w:rsidP="00F76BE9">
      <w:pPr>
        <w:rPr>
          <w:rFonts w:ascii="Calibri" w:hAnsi="Calibri" w:cs="Calibri"/>
          <w:b/>
          <w:bCs/>
        </w:rPr>
      </w:pPr>
    </w:p>
    <w:p w14:paraId="2B12E12F" w14:textId="0D9C7E75" w:rsidR="00EC19B5" w:rsidRPr="00F76BE9" w:rsidRDefault="00EC19B5" w:rsidP="00F76BE9">
      <w:pPr>
        <w:jc w:val="both"/>
        <w:rPr>
          <w:rFonts w:asciiTheme="majorHAnsi" w:hAnsiTheme="majorHAnsi"/>
        </w:rPr>
      </w:pPr>
    </w:p>
    <w:sectPr w:rsidR="00EC19B5" w:rsidRPr="00F76BE9" w:rsidSect="00F91B4D">
      <w:headerReference w:type="default" r:id="rId7"/>
      <w:pgSz w:w="11906" w:h="16838"/>
      <w:pgMar w:top="1843" w:right="1701" w:bottom="1418"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40680" w14:textId="77777777" w:rsidR="00C5714A" w:rsidRDefault="00C5714A" w:rsidP="00BE09D7">
      <w:r>
        <w:separator/>
      </w:r>
    </w:p>
  </w:endnote>
  <w:endnote w:type="continuationSeparator" w:id="0">
    <w:p w14:paraId="30D60848" w14:textId="77777777" w:rsidR="00C5714A" w:rsidRDefault="00C5714A" w:rsidP="00BE0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FDAF" w14:textId="77777777" w:rsidR="00C5714A" w:rsidRDefault="00C5714A" w:rsidP="00BE09D7">
      <w:r>
        <w:separator/>
      </w:r>
    </w:p>
  </w:footnote>
  <w:footnote w:type="continuationSeparator" w:id="0">
    <w:p w14:paraId="599A89A3" w14:textId="77777777" w:rsidR="00C5714A" w:rsidRDefault="00C5714A" w:rsidP="00BE0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6432" w14:textId="77777777" w:rsidR="009B1AD1" w:rsidRDefault="009B1AD1" w:rsidP="00BE09D7">
    <w:pPr>
      <w:pStyle w:val="Cabealho"/>
      <w:ind w:left="-4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num w:numId="1" w16cid:durableId="193057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D7"/>
    <w:rsid w:val="00032F11"/>
    <w:rsid w:val="00044877"/>
    <w:rsid w:val="00052287"/>
    <w:rsid w:val="000A3451"/>
    <w:rsid w:val="000A66FE"/>
    <w:rsid w:val="000D0957"/>
    <w:rsid w:val="00121311"/>
    <w:rsid w:val="001E61ED"/>
    <w:rsid w:val="00212B71"/>
    <w:rsid w:val="0021557E"/>
    <w:rsid w:val="002160C8"/>
    <w:rsid w:val="0026130E"/>
    <w:rsid w:val="00272E6C"/>
    <w:rsid w:val="00291440"/>
    <w:rsid w:val="002A7727"/>
    <w:rsid w:val="002F1532"/>
    <w:rsid w:val="002F24F5"/>
    <w:rsid w:val="002F533D"/>
    <w:rsid w:val="002F62F5"/>
    <w:rsid w:val="003262BB"/>
    <w:rsid w:val="0038017E"/>
    <w:rsid w:val="0039494F"/>
    <w:rsid w:val="003B5F51"/>
    <w:rsid w:val="003C52FF"/>
    <w:rsid w:val="003F64AE"/>
    <w:rsid w:val="00426B50"/>
    <w:rsid w:val="0043684D"/>
    <w:rsid w:val="00465E5E"/>
    <w:rsid w:val="00475B85"/>
    <w:rsid w:val="00477A9C"/>
    <w:rsid w:val="0048636F"/>
    <w:rsid w:val="004B0394"/>
    <w:rsid w:val="004D3BEC"/>
    <w:rsid w:val="004D47AD"/>
    <w:rsid w:val="00503C72"/>
    <w:rsid w:val="00507F9C"/>
    <w:rsid w:val="0052240E"/>
    <w:rsid w:val="00532F3F"/>
    <w:rsid w:val="00545D2D"/>
    <w:rsid w:val="0058016E"/>
    <w:rsid w:val="00583C2E"/>
    <w:rsid w:val="005E08FC"/>
    <w:rsid w:val="00696861"/>
    <w:rsid w:val="006B45C2"/>
    <w:rsid w:val="006C150B"/>
    <w:rsid w:val="00716B33"/>
    <w:rsid w:val="00735216"/>
    <w:rsid w:val="00740A88"/>
    <w:rsid w:val="0079357B"/>
    <w:rsid w:val="007F7A03"/>
    <w:rsid w:val="00805A82"/>
    <w:rsid w:val="00856C0F"/>
    <w:rsid w:val="00865294"/>
    <w:rsid w:val="00890763"/>
    <w:rsid w:val="00894A20"/>
    <w:rsid w:val="00895067"/>
    <w:rsid w:val="008D3154"/>
    <w:rsid w:val="008D40DF"/>
    <w:rsid w:val="008E34F4"/>
    <w:rsid w:val="00913230"/>
    <w:rsid w:val="009165F8"/>
    <w:rsid w:val="00936A11"/>
    <w:rsid w:val="009B091D"/>
    <w:rsid w:val="009B1AD1"/>
    <w:rsid w:val="00A01614"/>
    <w:rsid w:val="00A24464"/>
    <w:rsid w:val="00A56C58"/>
    <w:rsid w:val="00A7269E"/>
    <w:rsid w:val="00A81256"/>
    <w:rsid w:val="00A93595"/>
    <w:rsid w:val="00A9676B"/>
    <w:rsid w:val="00AA361C"/>
    <w:rsid w:val="00B01138"/>
    <w:rsid w:val="00B42A87"/>
    <w:rsid w:val="00B47497"/>
    <w:rsid w:val="00B67E29"/>
    <w:rsid w:val="00B747B7"/>
    <w:rsid w:val="00BE09D7"/>
    <w:rsid w:val="00BE4546"/>
    <w:rsid w:val="00C470C6"/>
    <w:rsid w:val="00C5714A"/>
    <w:rsid w:val="00C73F30"/>
    <w:rsid w:val="00CF504C"/>
    <w:rsid w:val="00D61D48"/>
    <w:rsid w:val="00D634E4"/>
    <w:rsid w:val="00D836A6"/>
    <w:rsid w:val="00D939F3"/>
    <w:rsid w:val="00DE330F"/>
    <w:rsid w:val="00DF180E"/>
    <w:rsid w:val="00E15F2E"/>
    <w:rsid w:val="00E26159"/>
    <w:rsid w:val="00EB12AD"/>
    <w:rsid w:val="00EC19B5"/>
    <w:rsid w:val="00F20707"/>
    <w:rsid w:val="00F33B5B"/>
    <w:rsid w:val="00F4027C"/>
    <w:rsid w:val="00F50EBD"/>
    <w:rsid w:val="00F76BE9"/>
    <w:rsid w:val="00F91B4D"/>
    <w:rsid w:val="00FF2602"/>
    <w:rsid w:val="00FF41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BF3CE"/>
  <w15:docId w15:val="{B136EE5E-84B4-4CCC-B87B-B5BB1D75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532"/>
    <w:pPr>
      <w:suppressAutoHyphens/>
      <w:spacing w:after="0" w:line="240" w:lineRule="auto"/>
    </w:pPr>
    <w:rPr>
      <w:rFonts w:ascii="Times New Roman" w:eastAsia="Times New Roman" w:hAnsi="Times New Roman" w:cs="Times New Roman"/>
      <w:sz w:val="24"/>
      <w:szCs w:val="24"/>
      <w:lang w:eastAsia="ar-SA"/>
    </w:rPr>
  </w:style>
  <w:style w:type="paragraph" w:styleId="Ttulo1">
    <w:name w:val="heading 1"/>
    <w:basedOn w:val="Normal"/>
    <w:next w:val="Normal"/>
    <w:link w:val="Ttulo1Char"/>
    <w:qFormat/>
    <w:rsid w:val="002F1532"/>
    <w:pPr>
      <w:keepNext/>
      <w:tabs>
        <w:tab w:val="num" w:pos="432"/>
      </w:tabs>
      <w:ind w:left="432" w:hanging="432"/>
      <w:jc w:val="both"/>
      <w:outlineLvl w:val="0"/>
    </w:pPr>
    <w:rPr>
      <w:rFonts w:ascii="Arial" w:hAnsi="Arial"/>
      <w:sz w:val="28"/>
    </w:rPr>
  </w:style>
  <w:style w:type="paragraph" w:styleId="Ttulo2">
    <w:name w:val="heading 2"/>
    <w:basedOn w:val="Normal"/>
    <w:next w:val="Normal"/>
    <w:link w:val="Ttulo2Char"/>
    <w:qFormat/>
    <w:rsid w:val="002F1532"/>
    <w:pPr>
      <w:keepNext/>
      <w:tabs>
        <w:tab w:val="num" w:pos="576"/>
      </w:tabs>
      <w:ind w:left="576" w:hanging="576"/>
      <w:jc w:val="both"/>
      <w:outlineLvl w:val="1"/>
    </w:pPr>
    <w:rPr>
      <w:b/>
      <w:bCs/>
      <w:sz w:val="28"/>
    </w:rPr>
  </w:style>
  <w:style w:type="paragraph" w:styleId="Ttulo6">
    <w:name w:val="heading 6"/>
    <w:basedOn w:val="Normal"/>
    <w:next w:val="Normal"/>
    <w:link w:val="Ttulo6Char"/>
    <w:qFormat/>
    <w:rsid w:val="002F1532"/>
    <w:pPr>
      <w:keepNext/>
      <w:tabs>
        <w:tab w:val="num" w:pos="1152"/>
      </w:tabs>
      <w:ind w:left="1152" w:hanging="1152"/>
      <w:outlineLvl w:val="5"/>
    </w:pPr>
    <w:rPr>
      <w:b/>
      <w:bCs/>
      <w:sz w:val="3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E09D7"/>
    <w:pPr>
      <w:tabs>
        <w:tab w:val="center" w:pos="4252"/>
        <w:tab w:val="right" w:pos="8504"/>
      </w:tabs>
    </w:pPr>
  </w:style>
  <w:style w:type="character" w:customStyle="1" w:styleId="CabealhoChar">
    <w:name w:val="Cabeçalho Char"/>
    <w:basedOn w:val="Fontepargpadro"/>
    <w:link w:val="Cabealho"/>
    <w:uiPriority w:val="99"/>
    <w:rsid w:val="00BE09D7"/>
  </w:style>
  <w:style w:type="paragraph" w:styleId="Rodap">
    <w:name w:val="footer"/>
    <w:basedOn w:val="Normal"/>
    <w:link w:val="RodapChar"/>
    <w:uiPriority w:val="99"/>
    <w:unhideWhenUsed/>
    <w:rsid w:val="00BE09D7"/>
    <w:pPr>
      <w:tabs>
        <w:tab w:val="center" w:pos="4252"/>
        <w:tab w:val="right" w:pos="8504"/>
      </w:tabs>
    </w:pPr>
  </w:style>
  <w:style w:type="character" w:customStyle="1" w:styleId="RodapChar">
    <w:name w:val="Rodapé Char"/>
    <w:basedOn w:val="Fontepargpadro"/>
    <w:link w:val="Rodap"/>
    <w:uiPriority w:val="99"/>
    <w:rsid w:val="00BE09D7"/>
  </w:style>
  <w:style w:type="paragraph" w:styleId="Textodebalo">
    <w:name w:val="Balloon Text"/>
    <w:basedOn w:val="Normal"/>
    <w:link w:val="TextodebaloChar"/>
    <w:uiPriority w:val="99"/>
    <w:semiHidden/>
    <w:unhideWhenUsed/>
    <w:rsid w:val="00BE09D7"/>
    <w:rPr>
      <w:rFonts w:ascii="Tahoma" w:hAnsi="Tahoma" w:cs="Tahoma"/>
      <w:sz w:val="16"/>
      <w:szCs w:val="16"/>
    </w:rPr>
  </w:style>
  <w:style w:type="character" w:customStyle="1" w:styleId="TextodebaloChar">
    <w:name w:val="Texto de balão Char"/>
    <w:basedOn w:val="Fontepargpadro"/>
    <w:link w:val="Textodebalo"/>
    <w:uiPriority w:val="99"/>
    <w:semiHidden/>
    <w:rsid w:val="00BE09D7"/>
    <w:rPr>
      <w:rFonts w:ascii="Tahoma" w:hAnsi="Tahoma" w:cs="Tahoma"/>
      <w:sz w:val="16"/>
      <w:szCs w:val="16"/>
    </w:rPr>
  </w:style>
  <w:style w:type="character" w:customStyle="1" w:styleId="Ttulo1Char">
    <w:name w:val="Título 1 Char"/>
    <w:basedOn w:val="Fontepargpadro"/>
    <w:link w:val="Ttulo1"/>
    <w:rsid w:val="002F1532"/>
    <w:rPr>
      <w:rFonts w:ascii="Arial" w:eastAsia="Times New Roman" w:hAnsi="Arial" w:cs="Times New Roman"/>
      <w:sz w:val="28"/>
      <w:szCs w:val="24"/>
      <w:lang w:eastAsia="ar-SA"/>
    </w:rPr>
  </w:style>
  <w:style w:type="character" w:customStyle="1" w:styleId="Ttulo2Char">
    <w:name w:val="Título 2 Char"/>
    <w:basedOn w:val="Fontepargpadro"/>
    <w:link w:val="Ttulo2"/>
    <w:rsid w:val="002F1532"/>
    <w:rPr>
      <w:rFonts w:ascii="Times New Roman" w:eastAsia="Times New Roman" w:hAnsi="Times New Roman" w:cs="Times New Roman"/>
      <w:b/>
      <w:bCs/>
      <w:sz w:val="28"/>
      <w:szCs w:val="24"/>
      <w:lang w:eastAsia="ar-SA"/>
    </w:rPr>
  </w:style>
  <w:style w:type="character" w:customStyle="1" w:styleId="Ttulo6Char">
    <w:name w:val="Título 6 Char"/>
    <w:basedOn w:val="Fontepargpadro"/>
    <w:link w:val="Ttulo6"/>
    <w:rsid w:val="002F1532"/>
    <w:rPr>
      <w:rFonts w:ascii="Times New Roman" w:eastAsia="Times New Roman" w:hAnsi="Times New Roman" w:cs="Times New Roman"/>
      <w:b/>
      <w:bCs/>
      <w:sz w:val="34"/>
      <w:szCs w:val="24"/>
      <w:lang w:eastAsia="ar-SA"/>
    </w:rPr>
  </w:style>
  <w:style w:type="paragraph" w:customStyle="1" w:styleId="Default">
    <w:name w:val="Default"/>
    <w:rsid w:val="002F1532"/>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TextoBoletim">
    <w:name w:val="TextoBoletim"/>
    <w:basedOn w:val="Normal"/>
    <w:autoRedefine/>
    <w:rsid w:val="00545D2D"/>
    <w:pPr>
      <w:keepLines/>
      <w:tabs>
        <w:tab w:val="left" w:pos="1843"/>
      </w:tabs>
      <w:suppressAutoHyphens w:val="0"/>
      <w:snapToGrid w:val="0"/>
      <w:spacing w:after="120"/>
      <w:jc w:val="both"/>
    </w:pPr>
    <w:rPr>
      <w:rFonts w:ascii="Arial" w:hAnsi="Arial"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0321">
      <w:bodyDiv w:val="1"/>
      <w:marLeft w:val="0"/>
      <w:marRight w:val="0"/>
      <w:marTop w:val="0"/>
      <w:marBottom w:val="0"/>
      <w:divBdr>
        <w:top w:val="none" w:sz="0" w:space="0" w:color="auto"/>
        <w:left w:val="none" w:sz="0" w:space="0" w:color="auto"/>
        <w:bottom w:val="none" w:sz="0" w:space="0" w:color="auto"/>
        <w:right w:val="none" w:sz="0" w:space="0" w:color="auto"/>
      </w:divBdr>
    </w:div>
    <w:div w:id="110319918">
      <w:bodyDiv w:val="1"/>
      <w:marLeft w:val="0"/>
      <w:marRight w:val="0"/>
      <w:marTop w:val="0"/>
      <w:marBottom w:val="0"/>
      <w:divBdr>
        <w:top w:val="none" w:sz="0" w:space="0" w:color="auto"/>
        <w:left w:val="none" w:sz="0" w:space="0" w:color="auto"/>
        <w:bottom w:val="none" w:sz="0" w:space="0" w:color="auto"/>
        <w:right w:val="none" w:sz="0" w:space="0" w:color="auto"/>
      </w:divBdr>
    </w:div>
    <w:div w:id="231350033">
      <w:bodyDiv w:val="1"/>
      <w:marLeft w:val="0"/>
      <w:marRight w:val="0"/>
      <w:marTop w:val="0"/>
      <w:marBottom w:val="0"/>
      <w:divBdr>
        <w:top w:val="none" w:sz="0" w:space="0" w:color="auto"/>
        <w:left w:val="none" w:sz="0" w:space="0" w:color="auto"/>
        <w:bottom w:val="none" w:sz="0" w:space="0" w:color="auto"/>
        <w:right w:val="none" w:sz="0" w:space="0" w:color="auto"/>
      </w:divBdr>
    </w:div>
    <w:div w:id="238029129">
      <w:bodyDiv w:val="1"/>
      <w:marLeft w:val="0"/>
      <w:marRight w:val="0"/>
      <w:marTop w:val="0"/>
      <w:marBottom w:val="0"/>
      <w:divBdr>
        <w:top w:val="none" w:sz="0" w:space="0" w:color="auto"/>
        <w:left w:val="none" w:sz="0" w:space="0" w:color="auto"/>
        <w:bottom w:val="none" w:sz="0" w:space="0" w:color="auto"/>
        <w:right w:val="none" w:sz="0" w:space="0" w:color="auto"/>
      </w:divBdr>
    </w:div>
    <w:div w:id="358747325">
      <w:bodyDiv w:val="1"/>
      <w:marLeft w:val="0"/>
      <w:marRight w:val="0"/>
      <w:marTop w:val="0"/>
      <w:marBottom w:val="0"/>
      <w:divBdr>
        <w:top w:val="none" w:sz="0" w:space="0" w:color="auto"/>
        <w:left w:val="none" w:sz="0" w:space="0" w:color="auto"/>
        <w:bottom w:val="none" w:sz="0" w:space="0" w:color="auto"/>
        <w:right w:val="none" w:sz="0" w:space="0" w:color="auto"/>
      </w:divBdr>
    </w:div>
    <w:div w:id="575825633">
      <w:bodyDiv w:val="1"/>
      <w:marLeft w:val="0"/>
      <w:marRight w:val="0"/>
      <w:marTop w:val="0"/>
      <w:marBottom w:val="0"/>
      <w:divBdr>
        <w:top w:val="none" w:sz="0" w:space="0" w:color="auto"/>
        <w:left w:val="none" w:sz="0" w:space="0" w:color="auto"/>
        <w:bottom w:val="none" w:sz="0" w:space="0" w:color="auto"/>
        <w:right w:val="none" w:sz="0" w:space="0" w:color="auto"/>
      </w:divBdr>
    </w:div>
    <w:div w:id="842670744">
      <w:bodyDiv w:val="1"/>
      <w:marLeft w:val="0"/>
      <w:marRight w:val="0"/>
      <w:marTop w:val="0"/>
      <w:marBottom w:val="0"/>
      <w:divBdr>
        <w:top w:val="none" w:sz="0" w:space="0" w:color="auto"/>
        <w:left w:val="none" w:sz="0" w:space="0" w:color="auto"/>
        <w:bottom w:val="none" w:sz="0" w:space="0" w:color="auto"/>
        <w:right w:val="none" w:sz="0" w:space="0" w:color="auto"/>
      </w:divBdr>
    </w:div>
    <w:div w:id="1091780560">
      <w:bodyDiv w:val="1"/>
      <w:marLeft w:val="0"/>
      <w:marRight w:val="0"/>
      <w:marTop w:val="0"/>
      <w:marBottom w:val="0"/>
      <w:divBdr>
        <w:top w:val="none" w:sz="0" w:space="0" w:color="auto"/>
        <w:left w:val="none" w:sz="0" w:space="0" w:color="auto"/>
        <w:bottom w:val="none" w:sz="0" w:space="0" w:color="auto"/>
        <w:right w:val="none" w:sz="0" w:space="0" w:color="auto"/>
      </w:divBdr>
    </w:div>
    <w:div w:id="1154031940">
      <w:bodyDiv w:val="1"/>
      <w:marLeft w:val="0"/>
      <w:marRight w:val="0"/>
      <w:marTop w:val="0"/>
      <w:marBottom w:val="0"/>
      <w:divBdr>
        <w:top w:val="none" w:sz="0" w:space="0" w:color="auto"/>
        <w:left w:val="none" w:sz="0" w:space="0" w:color="auto"/>
        <w:bottom w:val="none" w:sz="0" w:space="0" w:color="auto"/>
        <w:right w:val="none" w:sz="0" w:space="0" w:color="auto"/>
      </w:divBdr>
    </w:div>
    <w:div w:id="1159732473">
      <w:bodyDiv w:val="1"/>
      <w:marLeft w:val="0"/>
      <w:marRight w:val="0"/>
      <w:marTop w:val="0"/>
      <w:marBottom w:val="0"/>
      <w:divBdr>
        <w:top w:val="none" w:sz="0" w:space="0" w:color="auto"/>
        <w:left w:val="none" w:sz="0" w:space="0" w:color="auto"/>
        <w:bottom w:val="none" w:sz="0" w:space="0" w:color="auto"/>
        <w:right w:val="none" w:sz="0" w:space="0" w:color="auto"/>
      </w:divBdr>
    </w:div>
    <w:div w:id="1213497187">
      <w:bodyDiv w:val="1"/>
      <w:marLeft w:val="0"/>
      <w:marRight w:val="0"/>
      <w:marTop w:val="0"/>
      <w:marBottom w:val="0"/>
      <w:divBdr>
        <w:top w:val="none" w:sz="0" w:space="0" w:color="auto"/>
        <w:left w:val="none" w:sz="0" w:space="0" w:color="auto"/>
        <w:bottom w:val="none" w:sz="0" w:space="0" w:color="auto"/>
        <w:right w:val="none" w:sz="0" w:space="0" w:color="auto"/>
      </w:divBdr>
    </w:div>
    <w:div w:id="1370452389">
      <w:bodyDiv w:val="1"/>
      <w:marLeft w:val="0"/>
      <w:marRight w:val="0"/>
      <w:marTop w:val="0"/>
      <w:marBottom w:val="0"/>
      <w:divBdr>
        <w:top w:val="none" w:sz="0" w:space="0" w:color="auto"/>
        <w:left w:val="none" w:sz="0" w:space="0" w:color="auto"/>
        <w:bottom w:val="none" w:sz="0" w:space="0" w:color="auto"/>
        <w:right w:val="none" w:sz="0" w:space="0" w:color="auto"/>
      </w:divBdr>
    </w:div>
    <w:div w:id="1670862264">
      <w:bodyDiv w:val="1"/>
      <w:marLeft w:val="0"/>
      <w:marRight w:val="0"/>
      <w:marTop w:val="0"/>
      <w:marBottom w:val="0"/>
      <w:divBdr>
        <w:top w:val="none" w:sz="0" w:space="0" w:color="auto"/>
        <w:left w:val="none" w:sz="0" w:space="0" w:color="auto"/>
        <w:bottom w:val="none" w:sz="0" w:space="0" w:color="auto"/>
        <w:right w:val="none" w:sz="0" w:space="0" w:color="auto"/>
      </w:divBdr>
    </w:div>
    <w:div w:id="1673140613">
      <w:bodyDiv w:val="1"/>
      <w:marLeft w:val="0"/>
      <w:marRight w:val="0"/>
      <w:marTop w:val="0"/>
      <w:marBottom w:val="0"/>
      <w:divBdr>
        <w:top w:val="none" w:sz="0" w:space="0" w:color="auto"/>
        <w:left w:val="none" w:sz="0" w:space="0" w:color="auto"/>
        <w:bottom w:val="none" w:sz="0" w:space="0" w:color="auto"/>
        <w:right w:val="none" w:sz="0" w:space="0" w:color="auto"/>
      </w:divBdr>
    </w:div>
    <w:div w:id="171226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1620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Helena</dc:creator>
  <cp:lastModifiedBy>Bruno Marra</cp:lastModifiedBy>
  <cp:revision>2</cp:revision>
  <cp:lastPrinted>2020-11-14T19:36:00Z</cp:lastPrinted>
  <dcterms:created xsi:type="dcterms:W3CDTF">2025-06-15T22:53:00Z</dcterms:created>
  <dcterms:modified xsi:type="dcterms:W3CDTF">2025-06-15T22:53:00Z</dcterms:modified>
</cp:coreProperties>
</file>