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A805" w14:textId="77777777" w:rsidR="00972D81" w:rsidRPr="00972D81" w:rsidRDefault="00972D81" w:rsidP="00972D81">
      <w:pPr>
        <w:jc w:val="center"/>
        <w:rPr>
          <w:rFonts w:ascii="Cambria" w:hAnsi="Cambria" w:cs="Arial"/>
          <w:color w:val="000000"/>
          <w:sz w:val="28"/>
          <w:szCs w:val="28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sz w:val="28"/>
          <w:szCs w:val="28"/>
          <w:lang w:eastAsia="pt-BR"/>
        </w:rPr>
        <w:t>DECLARAÇÃO DE SUSTENTABILIDADE</w:t>
      </w:r>
    </w:p>
    <w:p w14:paraId="14E7AFF8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17568301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A</w:t>
      </w:r>
    </w:p>
    <w:p w14:paraId="6CEC82E5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{{CLIENTE}} / {{UF}}</w:t>
      </w:r>
    </w:p>
    <w:p w14:paraId="48667A9C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COMISSÃO PERMANENTE DE LICITAÇÃO - CPL</w:t>
      </w:r>
    </w:p>
    <w:p w14:paraId="1E7A9069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REF: {{TIPO}} N° {{NUMERO_PREGAO}}</w:t>
      </w:r>
    </w:p>
    <w:p w14:paraId="5F02C889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08D4190C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A empresa {{FILIAL}}, sediada à {{ENDERECO_FILIAL}}, inscrita sob CNPJ nº. {{CNPJ}}, por intermédio de sua representante legal infra-assinado DECLARA sob as penas da Lei, notadamente a Instrução Normativa MPOG n.º 01/2010, que atende aos critérios de qualidade ambiental e sustentabilidade socioambiental, respeitando as normas de proteção do meio ambiente, tais como:</w:t>
      </w:r>
    </w:p>
    <w:p w14:paraId="4BD19CB4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437579D6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I – Que os bens sejam constituídos, no todo ou em parte, por material reciclado, atóxico, biodegradável, conforme ABNT NBR – 15448-1 e 15448-2;</w:t>
      </w:r>
    </w:p>
    <w:p w14:paraId="0CCFD56C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1C3B3913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II – Que sejam observados os requisitos ambientais para a obtenção de certificação do Instituto Nacional de Metrologia, Normalização e Qualidade Industrial – INMETRO como produtos sustentáveis ou de menor impacto ambiental em relação aos seus similares;</w:t>
      </w:r>
    </w:p>
    <w:p w14:paraId="27094128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2915584D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III – Que os bens devam ser, preferencialmente, acondicionados em embalagem individual adequada, com o menor volume possível, que utilize materiais recicláveis, de forma a garantir a máxima proteção durante o transporte e o armazenamento; e</w:t>
      </w:r>
    </w:p>
    <w:p w14:paraId="32E9415D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397D59E3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IV – Que os bens não contenham substâncias perigosas em concentração acima da recomendada na diretiva RoHS (Restriction of Certain Hazardous Substances), tais como mercúrio (Hg), chumbo (Pb), cromo hexavalente (</w:t>
      </w:r>
      <w:proofErr w:type="gramStart"/>
      <w:r w:rsidRPr="00972D81">
        <w:rPr>
          <w:rFonts w:ascii="Cambria" w:hAnsi="Cambria" w:cs="Arial"/>
          <w:color w:val="000000"/>
          <w:lang w:eastAsia="pt-BR"/>
        </w:rPr>
        <w:t>Cr(</w:t>
      </w:r>
      <w:proofErr w:type="gramEnd"/>
      <w:r w:rsidRPr="00972D81">
        <w:rPr>
          <w:rFonts w:ascii="Cambria" w:hAnsi="Cambria" w:cs="Arial"/>
          <w:color w:val="000000"/>
          <w:lang w:eastAsia="pt-BR"/>
        </w:rPr>
        <w:t>VI)), cádmio (Cd), bifenil-polibromados (PBBs), éteres difenil-polibromados (PBDEs).</w:t>
      </w:r>
    </w:p>
    <w:p w14:paraId="18EE2FC9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04ABEF17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A empresa reconhece seu compromisso sócio ambiental, mantendo-se disponível à fiscalização pelos órgãos responsáveis.</w:t>
      </w:r>
    </w:p>
    <w:p w14:paraId="52FFFA41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41307298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Atenciosamente</w:t>
      </w:r>
    </w:p>
    <w:p w14:paraId="7AA90908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color w:val="000000"/>
          <w:lang w:eastAsia="pt-BR"/>
        </w:rPr>
        <w:t> </w:t>
      </w:r>
    </w:p>
    <w:p w14:paraId="41CC739D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Belo Horizonte, {{DATA_DISPUTA}}.</w:t>
      </w:r>
    </w:p>
    <w:p w14:paraId="5B7C23AD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 </w:t>
      </w:r>
    </w:p>
    <w:p w14:paraId="4471954A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r w:rsidRPr="00972D81">
        <w:rPr>
          <w:rFonts w:ascii="Cambria" w:hAnsi="Cambria" w:cs="Arial"/>
          <w:b/>
          <w:bCs/>
          <w:color w:val="000000"/>
          <w:lang w:eastAsia="pt-BR"/>
        </w:rPr>
        <w:softHyphen/>
      </w:r>
      <w:bookmarkStart w:id="0" w:name="_Hlk200906400"/>
      <w:r w:rsidRPr="00972D81">
        <w:rPr>
          <w:rFonts w:ascii="Cambria" w:hAnsi="Cambria" w:cs="Arial"/>
          <w:b/>
          <w:bCs/>
          <w:color w:val="000000"/>
          <w:lang w:eastAsia="pt-BR"/>
        </w:rPr>
        <w:t>________________________________________</w:t>
      </w:r>
    </w:p>
    <w:p w14:paraId="547911DF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bookmarkStart w:id="1" w:name="_Hlk526162918"/>
      <w:r w:rsidRPr="00972D81">
        <w:rPr>
          <w:rFonts w:ascii="Cambria" w:hAnsi="Cambria" w:cs="Arial"/>
          <w:b/>
          <w:bCs/>
          <w:color w:val="000000"/>
          <w:lang w:eastAsia="pt-BR"/>
        </w:rPr>
        <w:t>{{FILIAL}}</w:t>
      </w:r>
    </w:p>
    <w:p w14:paraId="43AF779F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{{SOCIO}}</w:t>
      </w:r>
    </w:p>
    <w:p w14:paraId="3D8CDFE9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C.I: {{RG}}, {{ORGAO_EXPEDIDOR}}</w:t>
      </w:r>
    </w:p>
    <w:p w14:paraId="6076BC9E" w14:textId="77777777" w:rsidR="00972D81" w:rsidRPr="00972D81" w:rsidRDefault="00972D81" w:rsidP="00972D81">
      <w:pPr>
        <w:rPr>
          <w:rFonts w:ascii="Cambria" w:hAnsi="Cambria" w:cs="Arial"/>
          <w:color w:val="000000"/>
          <w:lang w:eastAsia="pt-BR"/>
        </w:rPr>
      </w:pPr>
      <w:r w:rsidRPr="00972D81">
        <w:rPr>
          <w:rFonts w:ascii="Cambria" w:hAnsi="Cambria" w:cs="Arial"/>
          <w:b/>
          <w:bCs/>
          <w:color w:val="000000"/>
          <w:lang w:eastAsia="pt-BR"/>
        </w:rPr>
        <w:t>CPF: {{CPF}}</w:t>
      </w:r>
      <w:bookmarkEnd w:id="0"/>
      <w:bookmarkEnd w:id="1"/>
    </w:p>
    <w:p w14:paraId="462EE479" w14:textId="77777777" w:rsidR="00A37BF8" w:rsidRPr="00972D81" w:rsidRDefault="00A37BF8" w:rsidP="00972D81"/>
    <w:sectPr w:rsidR="00A37BF8" w:rsidRPr="00972D81" w:rsidSect="007D350B">
      <w:pgSz w:w="11905" w:h="16837"/>
      <w:pgMar w:top="1560" w:right="1415" w:bottom="26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5111DA8"/>
    <w:multiLevelType w:val="singleLevel"/>
    <w:tmpl w:val="0416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871645270">
    <w:abstractNumId w:val="0"/>
  </w:num>
  <w:num w:numId="2" w16cid:durableId="911234900">
    <w:abstractNumId w:val="1"/>
  </w:num>
  <w:num w:numId="3" w16cid:durableId="20457135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9E6"/>
    <w:rsid w:val="00015C11"/>
    <w:rsid w:val="00034D57"/>
    <w:rsid w:val="00035310"/>
    <w:rsid w:val="00040DE9"/>
    <w:rsid w:val="00042FA6"/>
    <w:rsid w:val="00047A43"/>
    <w:rsid w:val="00054900"/>
    <w:rsid w:val="0005755C"/>
    <w:rsid w:val="000638E7"/>
    <w:rsid w:val="000772BD"/>
    <w:rsid w:val="00080E61"/>
    <w:rsid w:val="0009673C"/>
    <w:rsid w:val="000B208F"/>
    <w:rsid w:val="000D1B00"/>
    <w:rsid w:val="000E0275"/>
    <w:rsid w:val="00104C37"/>
    <w:rsid w:val="001268F7"/>
    <w:rsid w:val="00147474"/>
    <w:rsid w:val="0015515A"/>
    <w:rsid w:val="00181008"/>
    <w:rsid w:val="001A38FE"/>
    <w:rsid w:val="001E69BF"/>
    <w:rsid w:val="002566CE"/>
    <w:rsid w:val="00266470"/>
    <w:rsid w:val="00272A2F"/>
    <w:rsid w:val="0027496E"/>
    <w:rsid w:val="002D47CE"/>
    <w:rsid w:val="002F14A4"/>
    <w:rsid w:val="0030592E"/>
    <w:rsid w:val="00371BF2"/>
    <w:rsid w:val="00400688"/>
    <w:rsid w:val="004549E2"/>
    <w:rsid w:val="00467CA3"/>
    <w:rsid w:val="00486B1D"/>
    <w:rsid w:val="00491E30"/>
    <w:rsid w:val="00494175"/>
    <w:rsid w:val="0049664A"/>
    <w:rsid w:val="004B149A"/>
    <w:rsid w:val="004C7F71"/>
    <w:rsid w:val="004F1538"/>
    <w:rsid w:val="004F423C"/>
    <w:rsid w:val="00507BA8"/>
    <w:rsid w:val="0051222B"/>
    <w:rsid w:val="005226AC"/>
    <w:rsid w:val="005604BC"/>
    <w:rsid w:val="0056442D"/>
    <w:rsid w:val="00575BFF"/>
    <w:rsid w:val="005A2407"/>
    <w:rsid w:val="005D2FBC"/>
    <w:rsid w:val="005D45C7"/>
    <w:rsid w:val="005F2A6F"/>
    <w:rsid w:val="005F5D77"/>
    <w:rsid w:val="0060319C"/>
    <w:rsid w:val="00607A6D"/>
    <w:rsid w:val="00640940"/>
    <w:rsid w:val="00681315"/>
    <w:rsid w:val="006C2DBB"/>
    <w:rsid w:val="006C62B8"/>
    <w:rsid w:val="006D3334"/>
    <w:rsid w:val="006E6684"/>
    <w:rsid w:val="006E7770"/>
    <w:rsid w:val="00705513"/>
    <w:rsid w:val="007275A8"/>
    <w:rsid w:val="00756135"/>
    <w:rsid w:val="00780019"/>
    <w:rsid w:val="007864ED"/>
    <w:rsid w:val="007926B8"/>
    <w:rsid w:val="007A4E9B"/>
    <w:rsid w:val="007C4C8D"/>
    <w:rsid w:val="007D350B"/>
    <w:rsid w:val="007F13B3"/>
    <w:rsid w:val="00803852"/>
    <w:rsid w:val="00803FC1"/>
    <w:rsid w:val="00837A5D"/>
    <w:rsid w:val="0086369D"/>
    <w:rsid w:val="008906B0"/>
    <w:rsid w:val="008C51D1"/>
    <w:rsid w:val="008F1C09"/>
    <w:rsid w:val="00923628"/>
    <w:rsid w:val="00926CD3"/>
    <w:rsid w:val="00931811"/>
    <w:rsid w:val="00934933"/>
    <w:rsid w:val="009629E6"/>
    <w:rsid w:val="00972D81"/>
    <w:rsid w:val="0099001B"/>
    <w:rsid w:val="009A3067"/>
    <w:rsid w:val="009A6459"/>
    <w:rsid w:val="009B493B"/>
    <w:rsid w:val="009C0D5C"/>
    <w:rsid w:val="009D5B14"/>
    <w:rsid w:val="00A01C30"/>
    <w:rsid w:val="00A04AB7"/>
    <w:rsid w:val="00A06FDC"/>
    <w:rsid w:val="00A1464D"/>
    <w:rsid w:val="00A27885"/>
    <w:rsid w:val="00A37BF8"/>
    <w:rsid w:val="00AA1DD8"/>
    <w:rsid w:val="00AC5595"/>
    <w:rsid w:val="00AD0FBB"/>
    <w:rsid w:val="00AE6E0B"/>
    <w:rsid w:val="00AF6446"/>
    <w:rsid w:val="00B233B2"/>
    <w:rsid w:val="00B3286B"/>
    <w:rsid w:val="00B457D4"/>
    <w:rsid w:val="00B458F1"/>
    <w:rsid w:val="00B506B7"/>
    <w:rsid w:val="00B57334"/>
    <w:rsid w:val="00B91DB7"/>
    <w:rsid w:val="00BA066C"/>
    <w:rsid w:val="00BC5D3C"/>
    <w:rsid w:val="00C02B18"/>
    <w:rsid w:val="00C054FF"/>
    <w:rsid w:val="00C12F55"/>
    <w:rsid w:val="00C5035B"/>
    <w:rsid w:val="00C81D39"/>
    <w:rsid w:val="00C83C22"/>
    <w:rsid w:val="00C958CB"/>
    <w:rsid w:val="00CC4003"/>
    <w:rsid w:val="00CC4BF1"/>
    <w:rsid w:val="00CC4DDD"/>
    <w:rsid w:val="00CC7D80"/>
    <w:rsid w:val="00CE5716"/>
    <w:rsid w:val="00CF40BB"/>
    <w:rsid w:val="00D02129"/>
    <w:rsid w:val="00D13605"/>
    <w:rsid w:val="00D219F1"/>
    <w:rsid w:val="00D24754"/>
    <w:rsid w:val="00D3287D"/>
    <w:rsid w:val="00D40586"/>
    <w:rsid w:val="00D4263A"/>
    <w:rsid w:val="00D438AC"/>
    <w:rsid w:val="00D51FA8"/>
    <w:rsid w:val="00D674B4"/>
    <w:rsid w:val="00D71526"/>
    <w:rsid w:val="00D92C50"/>
    <w:rsid w:val="00D96D80"/>
    <w:rsid w:val="00D96E14"/>
    <w:rsid w:val="00D973CF"/>
    <w:rsid w:val="00DB3FDE"/>
    <w:rsid w:val="00DC5AE9"/>
    <w:rsid w:val="00DD6019"/>
    <w:rsid w:val="00DF0641"/>
    <w:rsid w:val="00DF4EA1"/>
    <w:rsid w:val="00E016D8"/>
    <w:rsid w:val="00E169D0"/>
    <w:rsid w:val="00E1757A"/>
    <w:rsid w:val="00E32C58"/>
    <w:rsid w:val="00E52F3B"/>
    <w:rsid w:val="00E62102"/>
    <w:rsid w:val="00E74DEE"/>
    <w:rsid w:val="00E877CE"/>
    <w:rsid w:val="00E91772"/>
    <w:rsid w:val="00EB6F3C"/>
    <w:rsid w:val="00EC1FDA"/>
    <w:rsid w:val="00EE0990"/>
    <w:rsid w:val="00F27EED"/>
    <w:rsid w:val="00F330C4"/>
    <w:rsid w:val="00F6017C"/>
    <w:rsid w:val="00F96EC1"/>
    <w:rsid w:val="00FB0B67"/>
    <w:rsid w:val="00FE19A9"/>
    <w:rsid w:val="00FE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762DCD5D"/>
  <w15:chartTrackingRefBased/>
  <w15:docId w15:val="{9B0DF5B0-630F-4428-B01F-9A114882E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jc w:val="both"/>
      <w:outlineLvl w:val="0"/>
    </w:pPr>
    <w:rPr>
      <w:rFonts w:ascii="Arial" w:hAnsi="Arial"/>
      <w:sz w:val="28"/>
    </w:rPr>
  </w:style>
  <w:style w:type="paragraph" w:styleId="Ttulo2">
    <w:name w:val="heading 2"/>
    <w:basedOn w:val="Normal"/>
    <w:next w:val="Normal"/>
    <w:link w:val="Ttulo2Char"/>
    <w:qFormat/>
    <w:pPr>
      <w:keepNext/>
      <w:numPr>
        <w:ilvl w:val="1"/>
        <w:numId w:val="1"/>
      </w:numPr>
      <w:jc w:val="both"/>
      <w:outlineLvl w:val="1"/>
    </w:pPr>
    <w:rPr>
      <w:b/>
      <w:bCs/>
      <w:sz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Arial" w:hAnsi="Arial" w:cs="Arial"/>
      <w:sz w:val="36"/>
      <w:szCs w:val="36"/>
      <w:u w:val="single"/>
    </w:rPr>
  </w:style>
  <w:style w:type="paragraph" w:styleId="Ttulo6">
    <w:name w:val="heading 6"/>
    <w:basedOn w:val="Normal"/>
    <w:next w:val="Normal"/>
    <w:link w:val="Ttulo6Char"/>
    <w:qFormat/>
    <w:pPr>
      <w:keepNext/>
      <w:numPr>
        <w:ilvl w:val="5"/>
        <w:numId w:val="1"/>
      </w:numPr>
      <w:outlineLvl w:val="5"/>
    </w:pPr>
    <w:rPr>
      <w:b/>
      <w:bCs/>
      <w:sz w:val="34"/>
    </w:rPr>
  </w:style>
  <w:style w:type="paragraph" w:styleId="Ttulo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Arial" w:hAnsi="Arial" w:cs="Arial"/>
      <w:b/>
      <w:bCs/>
      <w:sz w:val="32"/>
      <w:szCs w:val="36"/>
      <w:u w:val="single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/>
      <w:b/>
      <w:sz w:val="32"/>
      <w:u w:val="single"/>
    </w:rPr>
  </w:style>
  <w:style w:type="paragraph" w:styleId="Ttulo9">
    <w:name w:val="heading 9"/>
    <w:basedOn w:val="Normal"/>
    <w:next w:val="Normal"/>
    <w:qFormat/>
    <w:pPr>
      <w:keepNext/>
      <w:numPr>
        <w:ilvl w:val="8"/>
        <w:numId w:val="1"/>
      </w:numPr>
      <w:jc w:val="center"/>
      <w:outlineLvl w:val="8"/>
    </w:pPr>
    <w:rPr>
      <w:rFonts w:ascii="Arial" w:hAnsi="Arial"/>
      <w:b/>
      <w:sz w:val="28"/>
    </w:rPr>
  </w:style>
  <w:style w:type="character" w:default="1" w:styleId="Fontepargpadro">
    <w:name w:val="Default Paragraph Font"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Wingdings" w:hAnsi="Wingdings"/>
    </w:rPr>
  </w:style>
  <w:style w:type="character" w:customStyle="1" w:styleId="WW8Num5z0">
    <w:name w:val="WW8Num5z0"/>
    <w:rPr>
      <w:rFonts w:ascii="Wingdings" w:hAnsi="Wingdings"/>
    </w:rPr>
  </w:style>
  <w:style w:type="character" w:customStyle="1" w:styleId="Fontepargpadro1">
    <w:name w:val="Fonte parág. padrão1"/>
  </w:style>
  <w:style w:type="character" w:styleId="HiperlinkVisitado">
    <w:name w:val="FollowedHyperlink"/>
    <w:rPr>
      <w:color w:val="800080"/>
      <w:u w:val="single"/>
    </w:rPr>
  </w:style>
  <w:style w:type="character" w:styleId="Forte">
    <w:name w:val="Strong"/>
    <w:qFormat/>
    <w:rPr>
      <w:b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" w:hAnsi="Arial"/>
      <w:b/>
      <w:bCs/>
      <w:i/>
      <w:iCs/>
      <w:sz w:val="48"/>
      <w:u w:val="single"/>
    </w:rPr>
  </w:style>
  <w:style w:type="paragraph" w:styleId="Lista">
    <w:name w:val="List"/>
    <w:basedOn w:val="Corpodetexto"/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Corpodetexto21">
    <w:name w:val="Corpo de texto 21"/>
    <w:basedOn w:val="Normal"/>
    <w:pPr>
      <w:jc w:val="both"/>
    </w:pPr>
    <w:rPr>
      <w:rFonts w:ascii="Arial" w:hAnsi="Arial"/>
      <w:sz w:val="32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rpodetexto31">
    <w:name w:val="Corpo de texto 31"/>
    <w:basedOn w:val="Normal"/>
    <w:pPr>
      <w:jc w:val="both"/>
    </w:pPr>
    <w:rPr>
      <w:rFonts w:ascii="Arial" w:hAnsi="Arial"/>
      <w:b/>
      <w:sz w:val="30"/>
      <w:szCs w:val="30"/>
      <w:u w:val="single"/>
    </w:rPr>
  </w:style>
  <w:style w:type="paragraph" w:customStyle="1" w:styleId="Textoembloco1">
    <w:name w:val="Texto em bloco1"/>
    <w:basedOn w:val="Normal"/>
    <w:pPr>
      <w:ind w:left="-540" w:right="-660"/>
      <w:jc w:val="both"/>
    </w:pPr>
    <w:rPr>
      <w:rFonts w:ascii="Arial" w:hAnsi="Arial"/>
      <w:bCs/>
      <w:sz w:val="22"/>
      <w:szCs w:val="20"/>
    </w:rPr>
  </w:style>
  <w:style w:type="paragraph" w:customStyle="1" w:styleId="Recuodecorpodetexto21">
    <w:name w:val="Recuo de corpo de texto 21"/>
    <w:basedOn w:val="Normal"/>
    <w:pPr>
      <w:spacing w:after="120" w:line="480" w:lineRule="auto"/>
      <w:ind w:left="283"/>
    </w:pPr>
  </w:style>
  <w:style w:type="paragraph" w:styleId="NormalWeb">
    <w:name w:val="Normal (Web)"/>
    <w:basedOn w:val="Normal"/>
    <w:pPr>
      <w:spacing w:before="100" w:after="100"/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spacing w:line="360" w:lineRule="auto"/>
    </w:pPr>
    <w:rPr>
      <w:rFonts w:ascii="Arial" w:hAnsi="Arial"/>
      <w:sz w:val="20"/>
      <w:szCs w:val="20"/>
    </w:rPr>
  </w:style>
  <w:style w:type="paragraph" w:styleId="Ttulo">
    <w:name w:val="Title"/>
    <w:basedOn w:val="Normal"/>
    <w:next w:val="Subttulo"/>
    <w:qFormat/>
    <w:pPr>
      <w:jc w:val="center"/>
    </w:pPr>
    <w:rPr>
      <w:rFonts w:ascii="Century Gothic" w:hAnsi="Century Gothic"/>
      <w:b/>
      <w:bCs/>
      <w:i/>
      <w:iCs/>
      <w:sz w:val="56"/>
    </w:rPr>
  </w:style>
  <w:style w:type="paragraph" w:styleId="Subttulo">
    <w:name w:val="Subtitle"/>
    <w:basedOn w:val="Ttulo10"/>
    <w:next w:val="Corpodetexto"/>
    <w:qFormat/>
    <w:pPr>
      <w:jc w:val="center"/>
    </w:pPr>
    <w:rPr>
      <w:i/>
      <w:iCs/>
    </w:rPr>
  </w:style>
  <w:style w:type="paragraph" w:customStyle="1" w:styleId="Corpodetextro">
    <w:name w:val="Corpo de textro"/>
    <w:basedOn w:val="Normal"/>
    <w:pPr>
      <w:widowControl w:val="0"/>
      <w:jc w:val="both"/>
    </w:pPr>
    <w:rPr>
      <w:szCs w:val="20"/>
    </w:rPr>
  </w:style>
  <w:style w:type="paragraph" w:customStyle="1" w:styleId="Default">
    <w:name w:val="Default"/>
    <w:pPr>
      <w:suppressAutoHyphens/>
      <w:autoSpaceDE w:val="0"/>
    </w:pPr>
    <w:rPr>
      <w:rFonts w:eastAsia="Arial"/>
      <w:color w:val="000000"/>
      <w:sz w:val="24"/>
      <w:szCs w:val="24"/>
      <w:lang w:eastAsia="ar-SA"/>
    </w:rPr>
  </w:style>
  <w:style w:type="character" w:customStyle="1" w:styleId="Ttulo2Char">
    <w:name w:val="Título 2 Char"/>
    <w:link w:val="Ttulo2"/>
    <w:rsid w:val="00DF4EA1"/>
    <w:rPr>
      <w:b/>
      <w:bCs/>
      <w:sz w:val="28"/>
      <w:szCs w:val="24"/>
      <w:lang w:eastAsia="ar-SA"/>
    </w:rPr>
  </w:style>
  <w:style w:type="paragraph" w:styleId="Textoembloco">
    <w:name w:val="Block Text"/>
    <w:basedOn w:val="Normal"/>
    <w:unhideWhenUsed/>
    <w:rsid w:val="00D71526"/>
    <w:pPr>
      <w:suppressAutoHyphens w:val="0"/>
      <w:spacing w:before="100" w:beforeAutospacing="1" w:after="100" w:afterAutospacing="1"/>
      <w:ind w:left="720" w:right="720"/>
      <w:jc w:val="both"/>
    </w:pPr>
    <w:rPr>
      <w:rFonts w:ascii="Arial" w:hAnsi="Arial" w:cs="Arial"/>
      <w:b/>
      <w:bCs/>
      <w:szCs w:val="20"/>
      <w:lang w:eastAsia="pt-BR"/>
    </w:rPr>
  </w:style>
  <w:style w:type="character" w:customStyle="1" w:styleId="Ttulo1Char">
    <w:name w:val="Título 1 Char"/>
    <w:link w:val="Ttulo1"/>
    <w:rsid w:val="00C5035B"/>
    <w:rPr>
      <w:rFonts w:ascii="Arial" w:hAnsi="Arial"/>
      <w:sz w:val="28"/>
      <w:szCs w:val="24"/>
      <w:lang w:eastAsia="ar-SA"/>
    </w:rPr>
  </w:style>
  <w:style w:type="character" w:customStyle="1" w:styleId="Ttulo6Char">
    <w:name w:val="Título 6 Char"/>
    <w:link w:val="Ttulo6"/>
    <w:rsid w:val="00C5035B"/>
    <w:rPr>
      <w:b/>
      <w:bCs/>
      <w:sz w:val="3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DECLARAÇÃO DE SUPERVENIÊNCIA DE FATO IMPEDITIVO</vt:lpstr>
    </vt:vector>
  </TitlesOfParts>
  <Company>Home</Company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 DE SUPERVENIÊNCIA DE FATO IMPEDITIVO</dc:title>
  <dc:subject/>
  <dc:creator>*</dc:creator>
  <cp:keywords/>
  <cp:lastModifiedBy>Bruno Marra</cp:lastModifiedBy>
  <cp:revision>2</cp:revision>
  <cp:lastPrinted>2019-08-23T13:53:00Z</cp:lastPrinted>
  <dcterms:created xsi:type="dcterms:W3CDTF">2025-11-01T20:12:00Z</dcterms:created>
  <dcterms:modified xsi:type="dcterms:W3CDTF">2025-11-01T20:12:00Z</dcterms:modified>
</cp:coreProperties>
</file>