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C0B" w:rsidRPr="00CA0FFC" w:rsidRDefault="00875C0B" w:rsidP="00875C0B">
      <w:pPr>
        <w:pStyle w:val="Heading2"/>
      </w:pPr>
      <w:r w:rsidRPr="00CA0FFC">
        <w:t>Step 1: steps should follow learning objectives</w:t>
      </w:r>
    </w:p>
    <w:p w:rsidR="00875C0B" w:rsidRPr="00921320" w:rsidRDefault="00875C0B" w:rsidP="00875C0B">
      <w:pPr>
        <w:pStyle w:val="Heading3"/>
      </w:pPr>
      <w:r w:rsidRPr="00921320">
        <w:t xml:space="preserve">Task A: </w:t>
      </w:r>
    </w:p>
    <w:p w:rsidR="00314E4A" w:rsidRPr="00314E4A" w:rsidRDefault="00167185" w:rsidP="00314E4A">
      <w:pPr>
        <w:pStyle w:val="Heading3"/>
      </w:pPr>
      <w:r w:rsidRPr="00314E4A">
        <w:t>Acknowledgements</w:t>
      </w:r>
    </w:p>
    <w:p w:rsidR="00167185" w:rsidRDefault="00167185" w:rsidP="00A25652">
      <w:proofErr w:type="gramStart"/>
      <w:r w:rsidRPr="00051CCA">
        <w:t>Developed by</w:t>
      </w:r>
      <w:r w:rsidR="00D22019">
        <w:t xml:space="preserve"> Craig </w:t>
      </w:r>
      <w:proofErr w:type="spellStart"/>
      <w:r w:rsidR="00D22019">
        <w:t>K</w:t>
      </w:r>
      <w:r w:rsidR="00857B86">
        <w:t>ie</w:t>
      </w:r>
      <w:r w:rsidR="00D22019">
        <w:t>f</w:t>
      </w:r>
      <w:proofErr w:type="spellEnd"/>
      <w:r w:rsidR="00D22019">
        <w:t>, Alonzo Ve</w:t>
      </w:r>
      <w:r w:rsidR="00857B86">
        <w:t>r</w:t>
      </w:r>
      <w:r w:rsidR="00D22019">
        <w:t>a, Alexandria Haddad,</w:t>
      </w:r>
      <w:r w:rsidR="000919F8">
        <w:t xml:space="preserve"> and Quinlan Cao, at the</w:t>
      </w:r>
      <w:r w:rsidR="00D22019">
        <w:t xml:space="preserve"> </w:t>
      </w:r>
      <w:r w:rsidR="000919F8" w:rsidRPr="000919F8">
        <w:t>Configurable Space Microsystems Innovations &amp; Applications Center (COSMIAC)</w:t>
      </w:r>
      <w:r w:rsidR="00D22019">
        <w:t>.</w:t>
      </w:r>
      <w:proofErr w:type="gramEnd"/>
      <w:r w:rsidR="00D22019">
        <w:t xml:space="preserve"> </w:t>
      </w:r>
      <w:proofErr w:type="gramStart"/>
      <w:r w:rsidR="00D22019">
        <w:t>Based on original tutorial developed by</w:t>
      </w:r>
      <w:r w:rsidRPr="00051CCA">
        <w:t xml:space="preserve"> </w:t>
      </w:r>
      <w:proofErr w:type="spellStart"/>
      <w:r w:rsidR="007F7E41" w:rsidRPr="00051CCA">
        <w:t>Bassam</w:t>
      </w:r>
      <w:proofErr w:type="spellEnd"/>
      <w:r w:rsidR="007F7E41" w:rsidRPr="00051CCA">
        <w:t xml:space="preserve"> </w:t>
      </w:r>
      <w:proofErr w:type="spellStart"/>
      <w:r w:rsidR="007F7E41" w:rsidRPr="00051CCA">
        <w:t>Matar</w:t>
      </w:r>
      <w:proofErr w:type="spellEnd"/>
      <w:r w:rsidR="00754F6C" w:rsidRPr="00051CCA">
        <w:t xml:space="preserve">, </w:t>
      </w:r>
      <w:r w:rsidR="004E2FF1" w:rsidRPr="00051CCA">
        <w:t xml:space="preserve">Engineering </w:t>
      </w:r>
      <w:r w:rsidR="002B644E" w:rsidRPr="00051CCA">
        <w:t>Faculty</w:t>
      </w:r>
      <w:r w:rsidR="00754F6C" w:rsidRPr="00051CCA">
        <w:t xml:space="preserve"> at </w:t>
      </w:r>
      <w:r w:rsidR="0024222B" w:rsidRPr="00051CCA">
        <w:t xml:space="preserve">Chandler-Gilbert </w:t>
      </w:r>
      <w:r w:rsidRPr="00051CCA">
        <w:t xml:space="preserve">Community College, </w:t>
      </w:r>
      <w:r w:rsidR="0024222B" w:rsidRPr="00051CCA">
        <w:t>Chandler</w:t>
      </w:r>
      <w:r w:rsidR="00DC2658" w:rsidRPr="00051CCA">
        <w:t xml:space="preserve">, </w:t>
      </w:r>
      <w:r w:rsidR="00754F6C" w:rsidRPr="00051CCA">
        <w:t>Arizona</w:t>
      </w:r>
      <w:r w:rsidRPr="00051CCA">
        <w:t>.</w:t>
      </w:r>
      <w:proofErr w:type="gramEnd"/>
      <w:r w:rsidR="00D732BC" w:rsidRPr="00051CCA">
        <w:t xml:space="preserve"> </w:t>
      </w:r>
      <w:proofErr w:type="gramStart"/>
      <w:r w:rsidR="00D732BC" w:rsidRPr="00051CCA">
        <w:rPr>
          <w:i/>
        </w:rPr>
        <w:t xml:space="preserve">Funded by </w:t>
      </w:r>
      <w:r w:rsidR="00732D8B">
        <w:rPr>
          <w:i/>
        </w:rPr>
        <w:t xml:space="preserve">the </w:t>
      </w:r>
      <w:r w:rsidR="00D732BC" w:rsidRPr="00051CCA">
        <w:rPr>
          <w:i/>
        </w:rPr>
        <w:t>National Science Foundation (NSF).</w:t>
      </w:r>
      <w:proofErr w:type="gramEnd"/>
    </w:p>
    <w:p w:rsidR="006203C6" w:rsidRPr="00314E4A" w:rsidRDefault="00314E4A" w:rsidP="00314E4A">
      <w:pPr>
        <w:pStyle w:val="Heading3"/>
      </w:pPr>
      <w:r w:rsidRPr="00314E4A">
        <w:t>Lab Summary</w:t>
      </w:r>
    </w:p>
    <w:p w:rsidR="00314E4A" w:rsidRPr="00314E4A" w:rsidRDefault="0059382F" w:rsidP="00314E4A">
      <w:r w:rsidRPr="0059382F">
        <w:t xml:space="preserve">The critical (and often most overlooked) part of any large VHDL FPGA project is the testing phase. In the early days of student’s learning, they will often develop a project and then drop it onto the hardware for testing. Although this is great when a student is beginning, it is unacceptable in larger or more professional projects. When delivering commercial products, it will be expected that complete and accurate simulations will have been accomplished (where possible). The designer should always strive to write a module, test a module, write a module, test a module and then, combine the modules into a system and test the system. An average VHDL module should probably be no </w:t>
      </w:r>
      <w:r w:rsidR="005E0D97">
        <w:t>more</w:t>
      </w:r>
      <w:r w:rsidRPr="0059382F">
        <w:t xml:space="preserve"> than a few hundred lines of code so writing an exhaustive </w:t>
      </w:r>
      <w:r w:rsidR="009C79BE">
        <w:t>testbench</w:t>
      </w:r>
      <w:r w:rsidRPr="0059382F">
        <w:t xml:space="preserve"> </w:t>
      </w:r>
      <w:r w:rsidR="005E0D97">
        <w:t>is more manageable</w:t>
      </w:r>
      <w:r w:rsidRPr="0059382F">
        <w:t xml:space="preserve">. It is </w:t>
      </w:r>
      <w:r w:rsidR="005E0D97">
        <w:t>our</w:t>
      </w:r>
      <w:r w:rsidRPr="0059382F">
        <w:t xml:space="preserve"> vision that </w:t>
      </w:r>
      <w:r w:rsidR="005E0D97">
        <w:t xml:space="preserve">writing </w:t>
      </w:r>
      <w:proofErr w:type="spellStart"/>
      <w:r w:rsidR="009C79BE">
        <w:t>testbench</w:t>
      </w:r>
      <w:r w:rsidR="005E0D97">
        <w:t>es</w:t>
      </w:r>
      <w:proofErr w:type="spellEnd"/>
      <w:r w:rsidR="005E0D97">
        <w:t xml:space="preserve"> is </w:t>
      </w:r>
      <w:r w:rsidRPr="0059382F">
        <w:t xml:space="preserve">an excellent starting place for beginner engineers or technicians. Creating properly documented </w:t>
      </w:r>
      <w:proofErr w:type="spellStart"/>
      <w:r w:rsidR="009C79BE">
        <w:t>testbench</w:t>
      </w:r>
      <w:r w:rsidRPr="0059382F">
        <w:t>es</w:t>
      </w:r>
      <w:proofErr w:type="spellEnd"/>
      <w:r w:rsidRPr="0059382F">
        <w:t xml:space="preserve"> will save a design team countless hours of a very expensive senior engineer’s time.</w:t>
      </w:r>
    </w:p>
    <w:p w:rsidR="00314E4A" w:rsidRDefault="00FF7939" w:rsidP="00314E4A">
      <w:pPr>
        <w:pStyle w:val="Heading3"/>
      </w:pPr>
      <w:r w:rsidRPr="00314E4A">
        <w:t>Lab Goal</w:t>
      </w:r>
    </w:p>
    <w:p w:rsidR="0059382F" w:rsidRPr="0059382F" w:rsidRDefault="0059382F" w:rsidP="0059382F">
      <w:r w:rsidRPr="0059382F">
        <w:t xml:space="preserve">The goal of this lab is to show the designer how to use the ISE wizard to create a </w:t>
      </w:r>
      <w:r w:rsidR="009C79BE">
        <w:t>testbench</w:t>
      </w:r>
      <w:r w:rsidRPr="0059382F">
        <w:t xml:space="preserve"> that can be used to test modules in a larger system. At the end of the lab</w:t>
      </w:r>
      <w:r w:rsidR="009C79BE">
        <w:t>,</w:t>
      </w:r>
      <w:r w:rsidRPr="0059382F">
        <w:t xml:space="preserve"> the designer should have gained the skills necessary to take any project</w:t>
      </w:r>
      <w:r w:rsidR="005E0D97">
        <w:t>,</w:t>
      </w:r>
      <w:r w:rsidRPr="0059382F">
        <w:t xml:space="preserve"> of any size</w:t>
      </w:r>
      <w:r w:rsidR="005E0D97">
        <w:t>,</w:t>
      </w:r>
      <w:r w:rsidRPr="0059382F">
        <w:t xml:space="preserve"> and creat</w:t>
      </w:r>
      <w:r w:rsidR="005E0D97">
        <w:t xml:space="preserve">e </w:t>
      </w:r>
      <w:r w:rsidRPr="0059382F">
        <w:t>the structure and files necessary for testing.</w:t>
      </w:r>
    </w:p>
    <w:p w:rsidR="00FF7939" w:rsidRPr="00314E4A" w:rsidRDefault="00FF7939" w:rsidP="00314E4A">
      <w:pPr>
        <w:pStyle w:val="Heading3"/>
      </w:pPr>
      <w:r w:rsidRPr="00314E4A">
        <w:t>Learning Objectives</w:t>
      </w:r>
    </w:p>
    <w:p w:rsidR="0059382F" w:rsidRDefault="0059382F" w:rsidP="002024FE">
      <w:pPr>
        <w:pStyle w:val="LearningObjectives"/>
      </w:pPr>
      <w:r>
        <w:t>Understand the hierarchical “tree” structure of projects and their test modules.</w:t>
      </w:r>
    </w:p>
    <w:p w:rsidR="0059382F" w:rsidRDefault="0059382F" w:rsidP="002024FE">
      <w:pPr>
        <w:pStyle w:val="LearningObjectives"/>
      </w:pPr>
      <w:r>
        <w:t xml:space="preserve">Using the wizard, create a </w:t>
      </w:r>
      <w:r w:rsidR="009C79BE">
        <w:t>testbench</w:t>
      </w:r>
      <w:r>
        <w:t xml:space="preserve"> for the modules.</w:t>
      </w:r>
    </w:p>
    <w:p w:rsidR="00915FC3" w:rsidRPr="00314E4A" w:rsidRDefault="0059382F" w:rsidP="00314E4A">
      <w:pPr>
        <w:pStyle w:val="LearningObjectives"/>
      </w:pPr>
      <w:r>
        <w:t xml:space="preserve">Create a </w:t>
      </w:r>
      <w:r w:rsidR="009C79BE">
        <w:t>testbench</w:t>
      </w:r>
      <w:r>
        <w:t xml:space="preserve"> for the system.</w:t>
      </w:r>
    </w:p>
    <w:p w:rsidR="00314E4A" w:rsidRPr="00314E4A" w:rsidRDefault="00FF7939" w:rsidP="00314E4A">
      <w:pPr>
        <w:pStyle w:val="Heading3"/>
      </w:pPr>
      <w:r w:rsidRPr="00314E4A">
        <w:t>Grading Criteria</w:t>
      </w:r>
    </w:p>
    <w:p w:rsidR="00C66F16" w:rsidRPr="00314E4A" w:rsidRDefault="00140EEA" w:rsidP="00314E4A">
      <w:r w:rsidRPr="00314E4A">
        <w:t xml:space="preserve">Your grade </w:t>
      </w:r>
      <w:r w:rsidR="005D732C">
        <w:t>is</w:t>
      </w:r>
      <w:r w:rsidRPr="00314E4A">
        <w:t xml:space="preserve"> </w:t>
      </w:r>
      <w:r w:rsidR="00C66F16" w:rsidRPr="00314E4A">
        <w:t xml:space="preserve">determined by your </w:t>
      </w:r>
      <w:r w:rsidR="000C2957" w:rsidRPr="00314E4A">
        <w:t>instructor.</w:t>
      </w:r>
      <w:r w:rsidR="00F46C70" w:rsidRPr="00314E4A">
        <w:t xml:space="preserve">  </w:t>
      </w:r>
    </w:p>
    <w:p w:rsidR="00314E4A" w:rsidRPr="00314E4A" w:rsidRDefault="00424FDB" w:rsidP="00314E4A">
      <w:pPr>
        <w:pStyle w:val="Heading3"/>
      </w:pPr>
      <w:r w:rsidRPr="00314E4A">
        <w:t>Time Required</w:t>
      </w:r>
    </w:p>
    <w:p w:rsidR="00FF7939" w:rsidRPr="00314E4A" w:rsidRDefault="0059382F" w:rsidP="00314E4A">
      <w:r>
        <w:t xml:space="preserve">2 </w:t>
      </w:r>
      <w:r w:rsidR="00424FDB" w:rsidRPr="00314E4A">
        <w:t>hours</w:t>
      </w:r>
      <w:r w:rsidR="00444497" w:rsidRPr="00314E4A">
        <w:t xml:space="preserve"> </w:t>
      </w:r>
    </w:p>
    <w:p w:rsidR="00140EEA" w:rsidRPr="00314E4A" w:rsidRDefault="00140EEA" w:rsidP="00314E4A">
      <w:pPr>
        <w:pStyle w:val="Heading3"/>
      </w:pPr>
      <w:r w:rsidRPr="00314E4A">
        <w:t>Lab Preparation</w:t>
      </w:r>
    </w:p>
    <w:p w:rsidR="00F2101E" w:rsidRDefault="0059382F" w:rsidP="008D118C">
      <w:pPr>
        <w:pStyle w:val="LabPreparation"/>
        <w:spacing w:after="0"/>
      </w:pPr>
      <w:r w:rsidRPr="0059382F">
        <w:t xml:space="preserve">Read this document completely before </w:t>
      </w:r>
      <w:r w:rsidR="00196505">
        <w:t>starting</w:t>
      </w:r>
      <w:r w:rsidRPr="0059382F">
        <w:t xml:space="preserve"> the lab. </w:t>
      </w:r>
    </w:p>
    <w:p w:rsidR="00196505" w:rsidRDefault="00196505" w:rsidP="008D118C">
      <w:pPr>
        <w:pStyle w:val="LabPreparation"/>
        <w:spacing w:after="0"/>
      </w:pPr>
      <w:r w:rsidRPr="002D3B7E">
        <w:t xml:space="preserve">On the </w:t>
      </w:r>
      <w:r>
        <w:t>COSMIAC FPGA webpage</w:t>
      </w:r>
      <w:r w:rsidRPr="002D3B7E">
        <w:t xml:space="preserve"> (</w:t>
      </w:r>
      <w:hyperlink r:id="rId8" w:history="1">
        <w:r w:rsidRPr="00367AF1">
          <w:rPr>
            <w:rStyle w:val="Hyperlink"/>
          </w:rPr>
          <w:t>http://www.cosmiac.org/Projects_FPGA.html</w:t>
        </w:r>
      </w:hyperlink>
      <w:r>
        <w:t xml:space="preserve">), locate and download the </w:t>
      </w:r>
      <w:r w:rsidRPr="002D3B7E">
        <w:t xml:space="preserve">file </w:t>
      </w:r>
      <w:r>
        <w:t>Lab7.zip</w:t>
      </w:r>
      <w:r w:rsidRPr="002D3B7E">
        <w:t xml:space="preserve"> file.</w:t>
      </w:r>
    </w:p>
    <w:p w:rsidR="008D118C" w:rsidRDefault="00196505" w:rsidP="002024FE">
      <w:pPr>
        <w:pStyle w:val="LabPreparation"/>
        <w:spacing w:after="0"/>
      </w:pPr>
      <w:r>
        <w:t xml:space="preserve">Extract the source files </w:t>
      </w:r>
      <w:r w:rsidRPr="002D3B7E">
        <w:t>onto your hard drive.</w:t>
      </w:r>
      <w:r>
        <w:t xml:space="preserve"> </w:t>
      </w:r>
    </w:p>
    <w:p w:rsidR="00196505" w:rsidRPr="00314E4A" w:rsidRDefault="00196505" w:rsidP="00196505">
      <w:pPr>
        <w:pStyle w:val="NOTE"/>
      </w:pPr>
      <w:r w:rsidRPr="00E90463">
        <w:rPr>
          <w:rStyle w:val="Commands"/>
        </w:rPr>
        <w:lastRenderedPageBreak/>
        <w:t>NOTE</w:t>
      </w:r>
      <w:r w:rsidRPr="00E90463">
        <w:t xml:space="preserve">:  </w:t>
      </w:r>
      <w:r>
        <w:t xml:space="preserve">Extract the source files to a folder (directory) without spaces in any part of the name. </w:t>
      </w:r>
    </w:p>
    <w:p w:rsidR="00915598" w:rsidRPr="00D150B1" w:rsidRDefault="00915598" w:rsidP="00196505">
      <w:pPr>
        <w:pStyle w:val="Heading3"/>
      </w:pPr>
      <w:r w:rsidRPr="00D150B1">
        <w:t>Equipment and Materials</w:t>
      </w:r>
    </w:p>
    <w:p w:rsidR="00915598" w:rsidRPr="00D150B1" w:rsidRDefault="00915598" w:rsidP="00196505">
      <w:pPr>
        <w:keepNext/>
      </w:pPr>
      <w:r w:rsidRPr="00D150B1">
        <w:t xml:space="preserve">Students should work in teams of two or three.  Each team of students will need the following supplies:  </w:t>
      </w:r>
    </w:p>
    <w:tbl>
      <w:tblPr>
        <w:tblW w:w="98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00"/>
        <w:gridCol w:w="1080"/>
      </w:tblGrid>
      <w:tr w:rsidR="00915598" w:rsidRPr="00D150B1" w:rsidTr="0087582E">
        <w:tc>
          <w:tcPr>
            <w:tcW w:w="8800" w:type="dxa"/>
            <w:shd w:val="clear" w:color="auto" w:fill="B3B3B3"/>
            <w:vAlign w:val="center"/>
          </w:tcPr>
          <w:p w:rsidR="00915598" w:rsidRPr="00D150B1" w:rsidRDefault="00915598" w:rsidP="00196505">
            <w:pPr>
              <w:keepNext/>
              <w:rPr>
                <w:rStyle w:val="Commands"/>
              </w:rPr>
            </w:pPr>
            <w:r w:rsidRPr="00D150B1">
              <w:rPr>
                <w:rStyle w:val="Commands"/>
              </w:rPr>
              <w:t>Supplies</w:t>
            </w:r>
          </w:p>
        </w:tc>
        <w:tc>
          <w:tcPr>
            <w:tcW w:w="1080" w:type="dxa"/>
            <w:shd w:val="clear" w:color="auto" w:fill="B3B3B3"/>
            <w:vAlign w:val="center"/>
          </w:tcPr>
          <w:p w:rsidR="00915598" w:rsidRPr="00D150B1" w:rsidRDefault="00915598" w:rsidP="00196505">
            <w:pPr>
              <w:keepNext/>
              <w:rPr>
                <w:rStyle w:val="Commands"/>
              </w:rPr>
            </w:pPr>
            <w:r w:rsidRPr="00D150B1">
              <w:rPr>
                <w:rStyle w:val="Commands"/>
              </w:rPr>
              <w:t>Quantity</w:t>
            </w:r>
          </w:p>
        </w:tc>
      </w:tr>
      <w:tr w:rsidR="00915598" w:rsidRPr="00D150B1" w:rsidTr="0087582E">
        <w:tc>
          <w:tcPr>
            <w:tcW w:w="8800" w:type="dxa"/>
          </w:tcPr>
          <w:p w:rsidR="00915598" w:rsidRPr="00D150B1" w:rsidRDefault="00915598" w:rsidP="002024FE">
            <w:pPr>
              <w:pStyle w:val="Supplies"/>
              <w:numPr>
                <w:ilvl w:val="0"/>
                <w:numId w:val="2"/>
              </w:numPr>
            </w:pPr>
            <w:r w:rsidRPr="00D150B1">
              <w:t>ISE</w:t>
            </w:r>
            <w:r w:rsidRPr="009F4FEB">
              <w:rPr>
                <w:rStyle w:val="R"/>
              </w:rPr>
              <w:t>®</w:t>
            </w:r>
            <w:r w:rsidRPr="00D150B1">
              <w:t xml:space="preserve"> Design Suite (or </w:t>
            </w:r>
            <w:proofErr w:type="spellStart"/>
            <w:r w:rsidRPr="00D150B1">
              <w:t>WebPACK</w:t>
            </w:r>
            <w:proofErr w:type="spellEnd"/>
            <w:proofErr w:type="gramStart"/>
            <w:r w:rsidRPr="00D150B1">
              <w:t>™ )</w:t>
            </w:r>
            <w:proofErr w:type="gramEnd"/>
            <w:r w:rsidRPr="00D150B1">
              <w:t xml:space="preserve"> software from the Xilinx website, </w:t>
            </w:r>
            <w:hyperlink r:id="rId9" w:history="1">
              <w:r w:rsidRPr="00D150B1">
                <w:rPr>
                  <w:rStyle w:val="Hyperlink"/>
                </w:rPr>
                <w:t>www.xilinx.com</w:t>
              </w:r>
            </w:hyperlink>
            <w:r w:rsidRPr="00D150B1">
              <w:t>, if you don’t already have it installed. Your classroom should have a full working version of Xilinx ISE</w:t>
            </w:r>
            <w:r w:rsidRPr="009F4FEB">
              <w:rPr>
                <w:rStyle w:val="R"/>
              </w:rPr>
              <w:t>®</w:t>
            </w:r>
            <w:r w:rsidRPr="00D150B1">
              <w:t xml:space="preserve"> Design Suite.</w:t>
            </w:r>
          </w:p>
          <w:p w:rsidR="00915598" w:rsidRPr="00D150B1" w:rsidRDefault="00915598" w:rsidP="002024FE">
            <w:pPr>
              <w:pStyle w:val="Supplies"/>
              <w:numPr>
                <w:ilvl w:val="0"/>
                <w:numId w:val="2"/>
              </w:numPr>
            </w:pPr>
            <w:r w:rsidRPr="00D150B1">
              <w:t>FPGA kit including download and power cable(s).</w:t>
            </w:r>
          </w:p>
          <w:p w:rsidR="00915598" w:rsidRPr="00D150B1" w:rsidRDefault="00915598" w:rsidP="002024FE">
            <w:pPr>
              <w:pStyle w:val="Supplies"/>
              <w:numPr>
                <w:ilvl w:val="0"/>
                <w:numId w:val="2"/>
              </w:numPr>
            </w:pPr>
            <w:r w:rsidRPr="00D150B1">
              <w:t xml:space="preserve">Free Digilent Adept software (instructions for download and installation are included at the beginning of this lab): </w:t>
            </w:r>
            <w:hyperlink r:id="rId10" w:history="1">
              <w:r w:rsidRPr="00D150B1">
                <w:rPr>
                  <w:rStyle w:val="Hyperlink"/>
                </w:rPr>
                <w:t>http://www.digilentinc.com/Products/Detail.cfm?NavPath=2,66,828&amp;Prod=ADEPT2</w:t>
              </w:r>
            </w:hyperlink>
            <w:r w:rsidRPr="00D150B1">
              <w:t xml:space="preserve"> </w:t>
            </w:r>
          </w:p>
        </w:tc>
        <w:tc>
          <w:tcPr>
            <w:tcW w:w="1080" w:type="dxa"/>
          </w:tcPr>
          <w:p w:rsidR="00915598" w:rsidRPr="00D150B1" w:rsidRDefault="00915598" w:rsidP="0087582E">
            <w:r w:rsidRPr="00D150B1">
              <w:t>1</w:t>
            </w:r>
          </w:p>
        </w:tc>
      </w:tr>
    </w:tbl>
    <w:p w:rsidR="00915598" w:rsidRPr="00D150B1" w:rsidRDefault="00915598" w:rsidP="00915598">
      <w:pPr>
        <w:pStyle w:val="Heading3"/>
      </w:pPr>
      <w:r w:rsidRPr="00D150B1">
        <w:t xml:space="preserve">Additional References  </w:t>
      </w:r>
    </w:p>
    <w:p w:rsidR="00915598" w:rsidRPr="00D150B1" w:rsidRDefault="00915598" w:rsidP="00915598">
      <w:proofErr w:type="gramStart"/>
      <w:r w:rsidRPr="00D150B1">
        <w:t>The FPGA reference manual, data sheet, and any other supporting documents that may be of use.</w:t>
      </w:r>
      <w:proofErr w:type="gramEnd"/>
      <w:r w:rsidRPr="00D150B1">
        <w:t xml:space="preserve">  </w:t>
      </w:r>
    </w:p>
    <w:p w:rsidR="00915598" w:rsidRPr="00D150B1" w:rsidRDefault="00915598" w:rsidP="00915598">
      <w:pPr>
        <w:rPr>
          <w:lang w:val="fr-FR"/>
        </w:rPr>
      </w:pPr>
      <w:r w:rsidRPr="00D150B1">
        <w:rPr>
          <w:lang w:val="fr-FR"/>
        </w:rPr>
        <w:t xml:space="preserve">ISE Design Suite User Guide : </w:t>
      </w:r>
      <w:r w:rsidRPr="00D150B1">
        <w:rPr>
          <w:lang w:val="fr-FR"/>
        </w:rPr>
        <w:br/>
      </w:r>
      <w:hyperlink r:id="rId11" w:anchor="nav=sd-nav-link-106173&amp;tab=tab-dt" w:history="1">
        <w:r w:rsidRPr="00D150B1">
          <w:rPr>
            <w:rStyle w:val="Hyperlink"/>
            <w:lang w:val="fr-FR"/>
          </w:rPr>
          <w:t>http://www.xilinx.com/support/index.htm#nav=sd-nav-link-106173&amp;tab=tab-dt</w:t>
        </w:r>
      </w:hyperlink>
      <w:r w:rsidRPr="00D150B1">
        <w:rPr>
          <w:lang w:val="fr-FR"/>
        </w:rPr>
        <w:t xml:space="preserve"> </w:t>
      </w:r>
    </w:p>
    <w:p w:rsidR="00915598" w:rsidRPr="00D150B1" w:rsidRDefault="00915598" w:rsidP="00915598">
      <w:r w:rsidRPr="00D150B1">
        <w:t xml:space="preserve">Digilent Adept User Guide: </w:t>
      </w:r>
      <w:hyperlink r:id="rId12" w:history="1">
        <w:r w:rsidRPr="00D150B1">
          <w:rPr>
            <w:rStyle w:val="Hyperlink"/>
          </w:rPr>
          <w:t>http://www.digilentinc.com/Data/Software/Adept/Adept%20Users%20Manual.pdf</w:t>
        </w:r>
      </w:hyperlink>
      <w:r w:rsidRPr="00D150B1">
        <w:t xml:space="preserve"> </w:t>
      </w:r>
    </w:p>
    <w:p w:rsidR="00DC6338" w:rsidRDefault="00DC6338" w:rsidP="003A4CCF"/>
    <w:p w:rsidR="00DC6338" w:rsidRDefault="00DC6338" w:rsidP="003A4CCF">
      <w:pPr>
        <w:sectPr w:rsidR="00DC6338" w:rsidSect="008F225F">
          <w:footerReference w:type="default" r:id="rId13"/>
          <w:headerReference w:type="first" r:id="rId14"/>
          <w:pgSz w:w="12240" w:h="15840" w:code="1"/>
          <w:pgMar w:top="720" w:right="720" w:bottom="1440" w:left="1080" w:header="720" w:footer="720" w:gutter="0"/>
          <w:cols w:space="720"/>
          <w:titlePg/>
          <w:docGrid w:linePitch="360"/>
        </w:sectPr>
      </w:pPr>
    </w:p>
    <w:p w:rsidR="00834183" w:rsidRDefault="00834183" w:rsidP="00834183">
      <w:pPr>
        <w:pStyle w:val="Heading1"/>
      </w:pPr>
      <w:r w:rsidRPr="00CA0FFC">
        <w:lastRenderedPageBreak/>
        <w:t xml:space="preserve">Lab Procedure </w:t>
      </w:r>
      <w:r>
        <w:t>1</w:t>
      </w:r>
      <w:r w:rsidRPr="00CA0FFC">
        <w:t xml:space="preserve">: </w:t>
      </w:r>
      <w:r>
        <w:t xml:space="preserve">Create </w:t>
      </w:r>
      <w:r w:rsidR="00B5110B">
        <w:t>an ISE Project and Add Source Files</w:t>
      </w:r>
    </w:p>
    <w:p w:rsidR="005E0D97" w:rsidRDefault="005E0D97" w:rsidP="005E0D97">
      <w:pPr>
        <w:pStyle w:val="NOTE"/>
      </w:pPr>
      <w:r w:rsidRPr="00E90463">
        <w:rPr>
          <w:rStyle w:val="Commands"/>
        </w:rPr>
        <w:t>NOTE</w:t>
      </w:r>
      <w:r w:rsidRPr="00E90463">
        <w:t xml:space="preserve">:  </w:t>
      </w:r>
      <w:r>
        <w:t>Make sure you have completed the Lab Preparation before starting this Lab Procedure.</w:t>
      </w:r>
    </w:p>
    <w:p w:rsidR="00B5110B" w:rsidRDefault="00B5110B" w:rsidP="00B5110B">
      <w:pPr>
        <w:pStyle w:val="NOTE"/>
      </w:pPr>
      <w:r w:rsidRPr="00E90463">
        <w:rPr>
          <w:rStyle w:val="Commands"/>
        </w:rPr>
        <w:t>NOTE</w:t>
      </w:r>
      <w:r w:rsidRPr="00E90463">
        <w:t xml:space="preserve">:  </w:t>
      </w:r>
      <w:r>
        <w:t xml:space="preserve">If you’ve recently completed Lab 4, try creating the project and adding the source files on your own, without using the instructions. The project name is </w:t>
      </w:r>
      <w:r w:rsidRPr="000E2966">
        <w:rPr>
          <w:rStyle w:val="Commands"/>
        </w:rPr>
        <w:t>Counter</w:t>
      </w:r>
      <w:r>
        <w:t xml:space="preserve">, and the source files are </w:t>
      </w:r>
      <w:r w:rsidRPr="000E2966">
        <w:rPr>
          <w:rStyle w:val="Commands"/>
        </w:rPr>
        <w:t>display_controller.vhd</w:t>
      </w:r>
      <w:r>
        <w:t xml:space="preserve">, </w:t>
      </w:r>
      <w:r w:rsidRPr="000E2966">
        <w:rPr>
          <w:rStyle w:val="Commands"/>
        </w:rPr>
        <w:t>counter.vhd</w:t>
      </w:r>
      <w:r>
        <w:t xml:space="preserve">, and </w:t>
      </w:r>
      <w:r w:rsidRPr="000E2966">
        <w:rPr>
          <w:rStyle w:val="Commands"/>
        </w:rPr>
        <w:t>counter4.</w:t>
      </w:r>
      <w:r w:rsidR="005E0D97">
        <w:rPr>
          <w:rStyle w:val="Commands"/>
        </w:rPr>
        <w:t>ucf</w:t>
      </w:r>
      <w:r>
        <w:t xml:space="preserve">. </w:t>
      </w:r>
    </w:p>
    <w:p w:rsidR="00B5110B" w:rsidRDefault="00B5110B" w:rsidP="008351AF">
      <w:pPr>
        <w:pStyle w:val="NOTE"/>
      </w:pPr>
      <w:r w:rsidRPr="00E90463">
        <w:rPr>
          <w:rStyle w:val="Commands"/>
        </w:rPr>
        <w:t>NOTE</w:t>
      </w:r>
      <w:r w:rsidRPr="00E90463">
        <w:t xml:space="preserve">:  </w:t>
      </w:r>
      <w:r>
        <w:t xml:space="preserve">If you have just completed Lab 6, you can skip this Lab Procedure and start at Lab Procedure 2. </w:t>
      </w:r>
    </w:p>
    <w:tbl>
      <w:tblPr>
        <w:tblW w:w="10350" w:type="dxa"/>
        <w:tblLayout w:type="fixed"/>
        <w:tblCellMar>
          <w:top w:w="72" w:type="dxa"/>
          <w:left w:w="0" w:type="dxa"/>
          <w:bottom w:w="72" w:type="dxa"/>
          <w:right w:w="0" w:type="dxa"/>
        </w:tblCellMar>
        <w:tblLook w:val="01E0"/>
      </w:tblPr>
      <w:tblGrid>
        <w:gridCol w:w="3708"/>
        <w:gridCol w:w="6642"/>
      </w:tblGrid>
      <w:tr w:rsidR="00B5110B" w:rsidRPr="00D150B1" w:rsidTr="0087582E">
        <w:tc>
          <w:tcPr>
            <w:tcW w:w="3708" w:type="dxa"/>
          </w:tcPr>
          <w:p w:rsidR="00B5110B" w:rsidRPr="00C93B07" w:rsidRDefault="00B5110B" w:rsidP="005E0D97">
            <w:pPr>
              <w:pStyle w:val="SBSLevel1"/>
              <w:numPr>
                <w:ilvl w:val="0"/>
                <w:numId w:val="19"/>
              </w:numPr>
            </w:pPr>
            <w:r w:rsidRPr="00C93B07">
              <w:t xml:space="preserve">Open </w:t>
            </w:r>
            <w:r w:rsidRPr="000835BA">
              <w:rPr>
                <w:rStyle w:val="Commands"/>
              </w:rPr>
              <w:t>Xilinx ISE Design Tool Project Navigator</w:t>
            </w:r>
            <w:r w:rsidRPr="00C93B07">
              <w:t xml:space="preserve">. </w:t>
            </w:r>
          </w:p>
          <w:p w:rsidR="00B5110B" w:rsidRPr="00C93B07" w:rsidRDefault="00B5110B" w:rsidP="002024FE">
            <w:pPr>
              <w:pStyle w:val="SBSLevel1"/>
              <w:numPr>
                <w:ilvl w:val="0"/>
                <w:numId w:val="2"/>
              </w:numPr>
            </w:pPr>
            <w:r w:rsidRPr="00C93B07">
              <w:t xml:space="preserve">Click </w:t>
            </w:r>
            <w:r w:rsidRPr="000835BA">
              <w:rPr>
                <w:rStyle w:val="Commands"/>
              </w:rPr>
              <w:t>OK</w:t>
            </w:r>
            <w:r w:rsidRPr="00C93B07">
              <w:t xml:space="preserve"> to close the Tip of the Day.</w:t>
            </w:r>
          </w:p>
          <w:p w:rsidR="00B5110B" w:rsidRPr="00C93B07" w:rsidRDefault="00B5110B" w:rsidP="002024FE">
            <w:pPr>
              <w:pStyle w:val="SBSLevel1"/>
              <w:numPr>
                <w:ilvl w:val="0"/>
                <w:numId w:val="2"/>
              </w:numPr>
            </w:pPr>
            <w:r w:rsidRPr="00C93B07">
              <w:t xml:space="preserve">Start a new project by selecting </w:t>
            </w:r>
            <w:r w:rsidRPr="000835BA">
              <w:rPr>
                <w:rStyle w:val="Commands"/>
              </w:rPr>
              <w:t xml:space="preserve">File </w:t>
            </w:r>
            <w:r w:rsidRPr="000835BA">
              <w:rPr>
                <w:rStyle w:val="Commands"/>
              </w:rPr>
              <w:sym w:font="Wingdings" w:char="F0E0"/>
            </w:r>
            <w:r w:rsidRPr="000835BA">
              <w:rPr>
                <w:rStyle w:val="Commands"/>
              </w:rPr>
              <w:t xml:space="preserve"> New Project</w:t>
            </w:r>
            <w:r w:rsidRPr="00C93B07">
              <w:t xml:space="preserve"> from the menu or click the </w:t>
            </w:r>
            <w:r w:rsidRPr="000835BA">
              <w:rPr>
                <w:rStyle w:val="Commands"/>
              </w:rPr>
              <w:t>New Project</w:t>
            </w:r>
            <w:r w:rsidRPr="00C93B07">
              <w:t xml:space="preserve"> button. The New Project Wizard starts. </w:t>
            </w:r>
          </w:p>
          <w:p w:rsidR="00B5110B" w:rsidRPr="00C93B07" w:rsidRDefault="00B5110B" w:rsidP="002024FE">
            <w:pPr>
              <w:pStyle w:val="SBSLevel2"/>
              <w:numPr>
                <w:ilvl w:val="0"/>
                <w:numId w:val="1"/>
              </w:numPr>
              <w:tabs>
                <w:tab w:val="clear" w:pos="1440"/>
                <w:tab w:val="num" w:pos="720"/>
              </w:tabs>
              <w:ind w:left="720"/>
            </w:pPr>
            <w:r w:rsidRPr="00C93B07">
              <w:t xml:space="preserve">Type </w:t>
            </w:r>
            <w:r w:rsidR="00557E6F">
              <w:rPr>
                <w:rStyle w:val="Commands"/>
              </w:rPr>
              <w:t xml:space="preserve">Counters </w:t>
            </w:r>
            <w:r w:rsidRPr="00C93B07">
              <w:t>in the Name text box.</w:t>
            </w:r>
          </w:p>
          <w:p w:rsidR="00B5110B" w:rsidRPr="00C93B07" w:rsidRDefault="00B5110B" w:rsidP="002024FE">
            <w:pPr>
              <w:pStyle w:val="SBSLevel2"/>
              <w:numPr>
                <w:ilvl w:val="0"/>
                <w:numId w:val="1"/>
              </w:numPr>
              <w:tabs>
                <w:tab w:val="clear" w:pos="1440"/>
                <w:tab w:val="num" w:pos="720"/>
              </w:tabs>
              <w:ind w:left="720"/>
            </w:pPr>
            <w:r w:rsidRPr="00C93B07">
              <w:t xml:space="preserve">Select a location on your computer to save your project files by clicking the ellipsis </w:t>
            </w:r>
            <w:r w:rsidRPr="000835BA">
              <w:rPr>
                <w:rStyle w:val="Commands"/>
              </w:rPr>
              <w:t>(…)</w:t>
            </w:r>
            <w:r w:rsidRPr="00C93B07">
              <w:t xml:space="preserve"> button to the right of the </w:t>
            </w:r>
            <w:r w:rsidRPr="000835BA">
              <w:rPr>
                <w:rStyle w:val="Commands"/>
              </w:rPr>
              <w:t>Location</w:t>
            </w:r>
            <w:r w:rsidRPr="00C93B07">
              <w:t xml:space="preserve"> text box.</w:t>
            </w:r>
          </w:p>
          <w:p w:rsidR="00B5110B" w:rsidRPr="00C93B07" w:rsidRDefault="00B5110B" w:rsidP="002024FE">
            <w:pPr>
              <w:pStyle w:val="SBSLevel2"/>
              <w:numPr>
                <w:ilvl w:val="0"/>
                <w:numId w:val="1"/>
              </w:numPr>
              <w:tabs>
                <w:tab w:val="clear" w:pos="1440"/>
                <w:tab w:val="num" w:pos="720"/>
              </w:tabs>
              <w:ind w:left="720"/>
            </w:pPr>
            <w:r w:rsidRPr="00C93B07">
              <w:t xml:space="preserve">Under </w:t>
            </w:r>
            <w:r w:rsidRPr="000835BA">
              <w:rPr>
                <w:rStyle w:val="Commands"/>
              </w:rPr>
              <w:t>Top-level source type</w:t>
            </w:r>
            <w:r w:rsidRPr="00C93B07">
              <w:t xml:space="preserve">, select </w:t>
            </w:r>
            <w:r w:rsidRPr="000835BA">
              <w:rPr>
                <w:rStyle w:val="Commands"/>
              </w:rPr>
              <w:t>HDL</w:t>
            </w:r>
            <w:r w:rsidRPr="00C93B07">
              <w:t>.</w:t>
            </w:r>
          </w:p>
          <w:p w:rsidR="00B5110B" w:rsidRPr="00C93B07" w:rsidRDefault="00B5110B" w:rsidP="002024FE">
            <w:pPr>
              <w:pStyle w:val="SBSLevel2"/>
              <w:numPr>
                <w:ilvl w:val="0"/>
                <w:numId w:val="1"/>
              </w:numPr>
              <w:tabs>
                <w:tab w:val="clear" w:pos="1440"/>
                <w:tab w:val="num" w:pos="720"/>
              </w:tabs>
              <w:ind w:left="720"/>
            </w:pPr>
            <w:r w:rsidRPr="00C93B07">
              <w:t xml:space="preserve">Click </w:t>
            </w:r>
            <w:r w:rsidRPr="000835BA">
              <w:rPr>
                <w:rStyle w:val="Commands"/>
              </w:rPr>
              <w:t>Next</w:t>
            </w:r>
            <w:r w:rsidRPr="00C93B07">
              <w:t>.</w:t>
            </w:r>
          </w:p>
        </w:tc>
        <w:tc>
          <w:tcPr>
            <w:tcW w:w="6642" w:type="dxa"/>
            <w:tcMar>
              <w:left w:w="72" w:type="dxa"/>
            </w:tcMar>
          </w:tcPr>
          <w:p w:rsidR="00B5110B" w:rsidRPr="00C93B07" w:rsidRDefault="00B5110B" w:rsidP="0087582E">
            <w:pPr>
              <w:rPr>
                <w:rFonts w:ascii="Franklin Gothic Medium" w:hAnsi="Franklin Gothic Medium" w:cs="Aharoni"/>
              </w:rPr>
            </w:pPr>
            <w:r>
              <w:rPr>
                <w:rFonts w:ascii="Franklin Gothic Medium" w:hAnsi="Franklin Gothic Medium" w:cs="Aharoni"/>
                <w:noProof/>
              </w:rPr>
              <w:drawing>
                <wp:inline distT="0" distB="0" distL="0" distR="0">
                  <wp:extent cx="3790950" cy="3018100"/>
                  <wp:effectExtent l="171450" t="133350" r="361950" b="29660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783714" cy="301233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B5110B" w:rsidRPr="00D150B1" w:rsidTr="0087582E">
        <w:tc>
          <w:tcPr>
            <w:tcW w:w="10350" w:type="dxa"/>
            <w:gridSpan w:val="2"/>
          </w:tcPr>
          <w:p w:rsidR="00B5110B" w:rsidRPr="00D150B1" w:rsidRDefault="00B5110B" w:rsidP="008351AF">
            <w:pPr>
              <w:pStyle w:val="NOTE"/>
            </w:pPr>
            <w:r w:rsidRPr="00D150B1">
              <w:rPr>
                <w:rStyle w:val="Commands"/>
              </w:rPr>
              <w:t>NOTE</w:t>
            </w:r>
            <w:r w:rsidRPr="00D150B1">
              <w:t>:</w:t>
            </w:r>
            <w:r w:rsidRPr="00D150B1">
              <w:tab/>
              <w:t xml:space="preserve">File names must start with a letter. Use underscores </w:t>
            </w:r>
            <w:proofErr w:type="gramStart"/>
            <w:r w:rsidRPr="00D150B1">
              <w:t>( _</w:t>
            </w:r>
            <w:proofErr w:type="gramEnd"/>
            <w:r w:rsidRPr="00D150B1">
              <w:t xml:space="preserve"> ) for readability. Do not use hyphens (-); although the file name will work, the entity name will not. </w:t>
            </w:r>
          </w:p>
        </w:tc>
      </w:tr>
      <w:tr w:rsidR="00B5110B" w:rsidRPr="00D150B1" w:rsidTr="0087582E">
        <w:tc>
          <w:tcPr>
            <w:tcW w:w="3708" w:type="dxa"/>
          </w:tcPr>
          <w:p w:rsidR="00B5110B" w:rsidRDefault="00B5110B" w:rsidP="002024FE">
            <w:pPr>
              <w:pStyle w:val="SBSLevel1"/>
              <w:keepNext/>
              <w:numPr>
                <w:ilvl w:val="0"/>
                <w:numId w:val="2"/>
              </w:numPr>
            </w:pPr>
            <w:r w:rsidRPr="00C93B07">
              <w:lastRenderedPageBreak/>
              <w:t>The Project Settings dialog box opens.</w:t>
            </w:r>
          </w:p>
          <w:p w:rsidR="00B5110B" w:rsidRPr="00D150B1" w:rsidRDefault="00B5110B" w:rsidP="002024FE">
            <w:pPr>
              <w:pStyle w:val="SBSLevel1"/>
              <w:keepNext/>
              <w:numPr>
                <w:ilvl w:val="0"/>
                <w:numId w:val="2"/>
              </w:numPr>
            </w:pPr>
            <w:r w:rsidRPr="00D150B1">
              <w:rPr>
                <w:rStyle w:val="PageNumber"/>
              </w:rPr>
              <w:t xml:space="preserve">Select </w:t>
            </w:r>
            <w:r w:rsidRPr="00D150B1">
              <w:rPr>
                <w:rStyle w:val="Commands"/>
              </w:rPr>
              <w:t>Spartan-6 SP601 Evaluation Platform</w:t>
            </w:r>
            <w:r w:rsidRPr="00D150B1">
              <w:rPr>
                <w:rStyle w:val="PageNumber"/>
              </w:rPr>
              <w:t xml:space="preserve"> </w:t>
            </w:r>
            <w:r w:rsidRPr="00D150B1">
              <w:t>from</w:t>
            </w:r>
            <w:r w:rsidRPr="00D150B1">
              <w:rPr>
                <w:rStyle w:val="PageNumber"/>
              </w:rPr>
              <w:t xml:space="preserve"> the </w:t>
            </w:r>
            <w:r w:rsidRPr="00D150B1">
              <w:rPr>
                <w:rStyle w:val="Commands"/>
              </w:rPr>
              <w:t>Evaluation Development Board</w:t>
            </w:r>
            <w:r w:rsidRPr="00D150B1">
              <w:rPr>
                <w:rStyle w:val="PageNumber"/>
              </w:rPr>
              <w:t xml:space="preserve"> drop </w:t>
            </w:r>
            <w:r w:rsidRPr="00D150B1">
              <w:t>down</w:t>
            </w:r>
            <w:r w:rsidRPr="00D150B1">
              <w:rPr>
                <w:rStyle w:val="PageNumber"/>
              </w:rPr>
              <w:t xml:space="preserve"> menu. </w:t>
            </w:r>
            <w:r w:rsidRPr="00D150B1">
              <w:rPr>
                <w:rStyle w:val="PageNumber"/>
              </w:rPr>
              <w:br/>
            </w:r>
            <w:r w:rsidRPr="00D150B1">
              <w:rPr>
                <w:rStyle w:val="PageNumber"/>
              </w:rPr>
              <w:br/>
            </w:r>
            <w:r w:rsidRPr="00D150B1">
              <w:t xml:space="preserve">The </w:t>
            </w:r>
            <w:r w:rsidRPr="00D150B1">
              <w:rPr>
                <w:rStyle w:val="Commands"/>
              </w:rPr>
              <w:t>Product Category</w:t>
            </w:r>
            <w:r w:rsidRPr="00D150B1">
              <w:t xml:space="preserve">, </w:t>
            </w:r>
            <w:r w:rsidRPr="00D150B1">
              <w:rPr>
                <w:rStyle w:val="Commands"/>
              </w:rPr>
              <w:t>Family</w:t>
            </w:r>
            <w:r w:rsidRPr="00D150B1">
              <w:t xml:space="preserve">, </w:t>
            </w:r>
            <w:r w:rsidRPr="00D150B1">
              <w:rPr>
                <w:rStyle w:val="Commands"/>
              </w:rPr>
              <w:t>Device</w:t>
            </w:r>
            <w:r w:rsidRPr="00D150B1">
              <w:t xml:space="preserve">, </w:t>
            </w:r>
            <w:r w:rsidRPr="00D150B1">
              <w:rPr>
                <w:rStyle w:val="Commands"/>
              </w:rPr>
              <w:t>Package</w:t>
            </w:r>
            <w:r w:rsidRPr="00D150B1">
              <w:t xml:space="preserve">, and </w:t>
            </w:r>
            <w:r w:rsidRPr="00D150B1">
              <w:rPr>
                <w:rStyle w:val="Commands"/>
              </w:rPr>
              <w:t>Speed</w:t>
            </w:r>
            <w:r w:rsidRPr="00D150B1">
              <w:t xml:space="preserve"> should all automatically populate (top half of the screen). You will need to set some options in the lower half of the dialog box. </w:t>
            </w:r>
            <w:r w:rsidRPr="00D150B1">
              <w:br/>
            </w:r>
            <w:r w:rsidRPr="00D150B1">
              <w:br/>
              <w:t xml:space="preserve">Select </w:t>
            </w:r>
            <w:r w:rsidRPr="00D150B1">
              <w:rPr>
                <w:rStyle w:val="Commands"/>
              </w:rPr>
              <w:t>VHDL</w:t>
            </w:r>
            <w:r w:rsidRPr="00D150B1">
              <w:t xml:space="preserve"> from the </w:t>
            </w:r>
            <w:r w:rsidRPr="00D150B1">
              <w:rPr>
                <w:rStyle w:val="Commands"/>
              </w:rPr>
              <w:t>Preferred Language</w:t>
            </w:r>
            <w:r w:rsidRPr="00D150B1">
              <w:t xml:space="preserve"> drop down menu. </w:t>
            </w:r>
            <w:r w:rsidRPr="00D150B1">
              <w:br/>
            </w:r>
            <w:r w:rsidRPr="00D150B1">
              <w:br/>
              <w:t>The Project Settings should resemble the figure to the right.</w:t>
            </w:r>
          </w:p>
          <w:p w:rsidR="00B5110B" w:rsidRPr="00D150B1" w:rsidRDefault="00B5110B" w:rsidP="002024FE">
            <w:pPr>
              <w:pStyle w:val="SBSLevel1"/>
              <w:numPr>
                <w:ilvl w:val="0"/>
                <w:numId w:val="2"/>
              </w:numPr>
            </w:pPr>
            <w:r w:rsidRPr="00D150B1">
              <w:t xml:space="preserve">Click </w:t>
            </w:r>
            <w:r w:rsidRPr="00D150B1">
              <w:rPr>
                <w:rStyle w:val="Commands"/>
              </w:rPr>
              <w:t>Next</w:t>
            </w:r>
            <w:r w:rsidRPr="00D150B1">
              <w:t xml:space="preserve">. </w:t>
            </w:r>
          </w:p>
        </w:tc>
        <w:tc>
          <w:tcPr>
            <w:tcW w:w="6642" w:type="dxa"/>
            <w:tcMar>
              <w:left w:w="72" w:type="dxa"/>
            </w:tcMar>
          </w:tcPr>
          <w:p w:rsidR="00B5110B" w:rsidRDefault="00B5110B" w:rsidP="0087582E"/>
          <w:p w:rsidR="00B5110B" w:rsidRPr="00D150B1" w:rsidRDefault="00B5110B" w:rsidP="0087582E">
            <w:r>
              <w:rPr>
                <w:noProof/>
              </w:rPr>
              <w:drawing>
                <wp:inline distT="0" distB="0" distL="0" distR="0">
                  <wp:extent cx="3831590" cy="3058040"/>
                  <wp:effectExtent l="171450" t="133350" r="359410" b="31381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828599" cy="305565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B5110B" w:rsidRPr="00D150B1" w:rsidTr="0087582E">
        <w:tc>
          <w:tcPr>
            <w:tcW w:w="10350" w:type="dxa"/>
            <w:gridSpan w:val="2"/>
          </w:tcPr>
          <w:p w:rsidR="00B5110B" w:rsidRPr="00D150B1" w:rsidRDefault="00B5110B" w:rsidP="00D44B15">
            <w:pPr>
              <w:pStyle w:val="NOTE"/>
              <w:rPr>
                <w:noProof/>
              </w:rPr>
            </w:pPr>
            <w:r w:rsidRPr="00D150B1">
              <w:rPr>
                <w:rStyle w:val="Commands"/>
              </w:rPr>
              <w:t>NOTE</w:t>
            </w:r>
            <w:r w:rsidRPr="00D150B1">
              <w:t>:</w:t>
            </w:r>
            <w:r w:rsidRPr="00D150B1">
              <w:tab/>
              <w:t xml:space="preserve">The options specified are for </w:t>
            </w:r>
            <w:r w:rsidRPr="00D150B1">
              <w:rPr>
                <w:rStyle w:val="PageNumber"/>
              </w:rPr>
              <w:t xml:space="preserve">the </w:t>
            </w:r>
            <w:r w:rsidR="00D44B15">
              <w:rPr>
                <w:rStyle w:val="Commands"/>
              </w:rPr>
              <w:t>Nexys 3, Spartan-</w:t>
            </w:r>
            <w:r w:rsidRPr="00D150B1">
              <w:rPr>
                <w:rStyle w:val="Commands"/>
              </w:rPr>
              <w:t>6 FPGA</w:t>
            </w:r>
            <w:r w:rsidRPr="00D150B1">
              <w:rPr>
                <w:rStyle w:val="PageNumber"/>
              </w:rPr>
              <w:t xml:space="preserve">. Your board might be different than the board used for these instructions. Board specifications are printed on the FPGA chip in the middle of the board. The board information is also listed on the box it came in. </w:t>
            </w:r>
          </w:p>
        </w:tc>
      </w:tr>
      <w:tr w:rsidR="00B5110B" w:rsidRPr="00D150B1" w:rsidTr="0087582E">
        <w:tc>
          <w:tcPr>
            <w:tcW w:w="3708" w:type="dxa"/>
          </w:tcPr>
          <w:p w:rsidR="00B5110B" w:rsidRPr="00D150B1" w:rsidRDefault="00B5110B" w:rsidP="002024FE">
            <w:pPr>
              <w:pStyle w:val="SBSLevel1"/>
              <w:numPr>
                <w:ilvl w:val="0"/>
                <w:numId w:val="2"/>
              </w:numPr>
              <w:rPr>
                <w:rStyle w:val="PageNumber"/>
              </w:rPr>
            </w:pPr>
            <w:r w:rsidRPr="00D150B1">
              <w:t xml:space="preserve">The Project Summary displays. Verify the file type and name are correct then click </w:t>
            </w:r>
            <w:r w:rsidRPr="00D150B1">
              <w:rPr>
                <w:rStyle w:val="Commands"/>
              </w:rPr>
              <w:t>Finish</w:t>
            </w:r>
            <w:r w:rsidRPr="00D150B1">
              <w:t xml:space="preserve"> to complete the New Project creation process. </w:t>
            </w:r>
          </w:p>
        </w:tc>
        <w:tc>
          <w:tcPr>
            <w:tcW w:w="6642" w:type="dxa"/>
            <w:tcMar>
              <w:left w:w="72" w:type="dxa"/>
            </w:tcMar>
          </w:tcPr>
          <w:p w:rsidR="00B5110B" w:rsidRPr="00D150B1" w:rsidRDefault="00B5110B" w:rsidP="0087582E">
            <w:r>
              <w:rPr>
                <w:noProof/>
              </w:rPr>
              <w:drawing>
                <wp:inline distT="0" distB="0" distL="0" distR="0">
                  <wp:extent cx="2743200" cy="2180761"/>
                  <wp:effectExtent l="171450" t="133350" r="361950" b="295739"/>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743200" cy="218076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B5110B" w:rsidRPr="00D150B1" w:rsidTr="0087582E">
        <w:tc>
          <w:tcPr>
            <w:tcW w:w="3708" w:type="dxa"/>
          </w:tcPr>
          <w:p w:rsidR="00B5110B" w:rsidRDefault="00B5110B" w:rsidP="0087582E">
            <w:pPr>
              <w:pStyle w:val="NOTE"/>
            </w:pPr>
            <w:r w:rsidRPr="00E90463">
              <w:rPr>
                <w:rStyle w:val="Commands"/>
                <w:noProof/>
              </w:rPr>
              <w:lastRenderedPageBreak/>
              <w:t>NOTE</w:t>
            </w:r>
            <w:r w:rsidRPr="00E90463">
              <w:rPr>
                <w:noProof/>
              </w:rPr>
              <w:t xml:space="preserve">:  </w:t>
            </w:r>
            <w:r w:rsidRPr="0077398E">
              <w:t xml:space="preserve">There are three main files associated with this tutorial.  </w:t>
            </w:r>
            <w:r>
              <w:t xml:space="preserve">The project files are in the </w:t>
            </w:r>
            <w:r>
              <w:rPr>
                <w:rStyle w:val="Commands"/>
              </w:rPr>
              <w:t>counter</w:t>
            </w:r>
            <w:r w:rsidRPr="006850B2">
              <w:rPr>
                <w:rStyle w:val="Commands"/>
              </w:rPr>
              <w:t>.zip</w:t>
            </w:r>
            <w:r>
              <w:t xml:space="preserve"> file. </w:t>
            </w:r>
            <w:r>
              <w:br/>
            </w:r>
            <w:r>
              <w:br/>
              <w:t xml:space="preserve">We will be adding the files from the counter.zip file to our new project. </w:t>
            </w:r>
          </w:p>
          <w:p w:rsidR="00B5110B" w:rsidRPr="00D150B1" w:rsidRDefault="00B5110B" w:rsidP="002024FE">
            <w:pPr>
              <w:pStyle w:val="SBSLevel1"/>
              <w:numPr>
                <w:ilvl w:val="0"/>
                <w:numId w:val="2"/>
              </w:numPr>
            </w:pPr>
            <w:r>
              <w:t xml:space="preserve">Using Windows Explorer </w:t>
            </w:r>
            <w:r w:rsidRPr="00EC1F53">
              <w:rPr>
                <w:rStyle w:val="Commands"/>
              </w:rPr>
              <w:t>move</w:t>
            </w:r>
            <w:r>
              <w:t xml:space="preserve"> these three files to your project folder.</w:t>
            </w:r>
            <w:r w:rsidRPr="00E90463">
              <w:rPr>
                <w:noProof/>
              </w:rPr>
              <w:t xml:space="preserve"> </w:t>
            </w:r>
          </w:p>
        </w:tc>
        <w:tc>
          <w:tcPr>
            <w:tcW w:w="6642" w:type="dxa"/>
            <w:tcMar>
              <w:left w:w="72" w:type="dxa"/>
            </w:tcMar>
          </w:tcPr>
          <w:p w:rsidR="00B5110B" w:rsidRDefault="00B5110B" w:rsidP="0087582E">
            <w:pPr>
              <w:rPr>
                <w:noProof/>
              </w:rPr>
            </w:pPr>
            <w:r>
              <w:rPr>
                <w:noProof/>
              </w:rPr>
              <w:drawing>
                <wp:inline distT="0" distB="0" distL="0" distR="0">
                  <wp:extent cx="2582545" cy="1099185"/>
                  <wp:effectExtent l="171450" t="133350" r="370205" b="310515"/>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2582545" cy="109918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B5110B" w:rsidRPr="00D150B1" w:rsidTr="0087582E">
        <w:tc>
          <w:tcPr>
            <w:tcW w:w="3708" w:type="dxa"/>
          </w:tcPr>
          <w:p w:rsidR="00B5110B" w:rsidRDefault="00B5110B" w:rsidP="002024FE">
            <w:pPr>
              <w:pStyle w:val="SBSLevel1"/>
              <w:numPr>
                <w:ilvl w:val="0"/>
                <w:numId w:val="2"/>
              </w:numPr>
            </w:pPr>
            <w:r>
              <w:t xml:space="preserve">In Xilinx ISE® </w:t>
            </w:r>
            <w:proofErr w:type="gramStart"/>
            <w:r>
              <w:t>select</w:t>
            </w:r>
            <w:proofErr w:type="gramEnd"/>
            <w:r>
              <w:t xml:space="preserve"> </w:t>
            </w:r>
            <w:r w:rsidRPr="00EC1F53">
              <w:rPr>
                <w:rStyle w:val="Commands"/>
              </w:rPr>
              <w:t xml:space="preserve">Project </w:t>
            </w:r>
            <w:r w:rsidRPr="00EC1F53">
              <w:rPr>
                <w:rStyle w:val="Commands"/>
              </w:rPr>
              <w:sym w:font="Wingdings" w:char="F0E0"/>
            </w:r>
            <w:r w:rsidRPr="00EC1F53">
              <w:rPr>
                <w:rStyle w:val="Commands"/>
              </w:rPr>
              <w:t xml:space="preserve"> Add Source</w:t>
            </w:r>
            <w:r>
              <w:t xml:space="preserve"> from the menu or </w:t>
            </w:r>
            <w:r w:rsidRPr="00EC1F53">
              <w:rPr>
                <w:rStyle w:val="Commands"/>
              </w:rPr>
              <w:t>Right-click</w:t>
            </w:r>
            <w:r>
              <w:t xml:space="preserve"> in the Hierarchy pane and select </w:t>
            </w:r>
            <w:r w:rsidRPr="00EC1F53">
              <w:rPr>
                <w:rStyle w:val="Commands"/>
              </w:rPr>
              <w:t>Add Source</w:t>
            </w:r>
            <w:r>
              <w:t xml:space="preserve"> from the shortcut menu. The </w:t>
            </w:r>
            <w:r w:rsidRPr="005C69B6">
              <w:rPr>
                <w:rStyle w:val="Commands"/>
              </w:rPr>
              <w:t>Add Source</w:t>
            </w:r>
            <w:r>
              <w:t xml:space="preserve"> dialog box opens.</w:t>
            </w:r>
          </w:p>
          <w:p w:rsidR="00B5110B" w:rsidRDefault="00B5110B" w:rsidP="002024FE">
            <w:pPr>
              <w:pStyle w:val="SBSLevel1"/>
              <w:numPr>
                <w:ilvl w:val="0"/>
                <w:numId w:val="2"/>
              </w:numPr>
            </w:pPr>
            <w:r w:rsidRPr="005C69B6">
              <w:rPr>
                <w:rStyle w:val="Commands"/>
              </w:rPr>
              <w:t>Select</w:t>
            </w:r>
            <w:r>
              <w:t xml:space="preserve"> the three files that were moved to the project directory earlier. </w:t>
            </w:r>
            <w:r w:rsidRPr="005C69B6">
              <w:rPr>
                <w:rStyle w:val="Commands"/>
              </w:rPr>
              <w:t>Click</w:t>
            </w:r>
            <w:r>
              <w:t xml:space="preserve"> the </w:t>
            </w:r>
            <w:r w:rsidRPr="005C69B6">
              <w:rPr>
                <w:rStyle w:val="Commands"/>
              </w:rPr>
              <w:t>Open</w:t>
            </w:r>
            <w:r>
              <w:t xml:space="preserve"> button. The </w:t>
            </w:r>
            <w:r w:rsidRPr="0016737D">
              <w:rPr>
                <w:rStyle w:val="Commands"/>
              </w:rPr>
              <w:t>Adding Source Files…</w:t>
            </w:r>
            <w:r>
              <w:t xml:space="preserve"> dialog box opens. </w:t>
            </w:r>
          </w:p>
        </w:tc>
        <w:tc>
          <w:tcPr>
            <w:tcW w:w="6642" w:type="dxa"/>
            <w:tcMar>
              <w:left w:w="72" w:type="dxa"/>
            </w:tcMar>
          </w:tcPr>
          <w:p w:rsidR="00B5110B" w:rsidRDefault="00B5110B" w:rsidP="0087582E">
            <w:pPr>
              <w:rPr>
                <w:noProof/>
              </w:rPr>
            </w:pPr>
            <w:r>
              <w:rPr>
                <w:noProof/>
              </w:rPr>
              <w:drawing>
                <wp:inline distT="0" distB="0" distL="0" distR="0">
                  <wp:extent cx="3018790" cy="2262062"/>
                  <wp:effectExtent l="171450" t="133350" r="353060" b="309688"/>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3027652" cy="226870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B5110B" w:rsidRPr="00D150B1" w:rsidTr="0087582E">
        <w:tc>
          <w:tcPr>
            <w:tcW w:w="3708" w:type="dxa"/>
          </w:tcPr>
          <w:p w:rsidR="00B5110B" w:rsidRDefault="00B5110B" w:rsidP="002024FE">
            <w:pPr>
              <w:pStyle w:val="SBSLevel1"/>
              <w:numPr>
                <w:ilvl w:val="0"/>
                <w:numId w:val="2"/>
              </w:numPr>
            </w:pPr>
            <w:r>
              <w:t xml:space="preserve">Click the </w:t>
            </w:r>
            <w:r w:rsidRPr="005D4989">
              <w:rPr>
                <w:rStyle w:val="Commands"/>
              </w:rPr>
              <w:t>OK</w:t>
            </w:r>
            <w:r>
              <w:t xml:space="preserve"> button to complete the add files process. </w:t>
            </w:r>
          </w:p>
          <w:p w:rsidR="00B5110B" w:rsidRDefault="00B5110B" w:rsidP="0087582E">
            <w:pPr>
              <w:pStyle w:val="NOTE"/>
            </w:pPr>
            <w:r w:rsidRPr="00E90463">
              <w:rPr>
                <w:rStyle w:val="Commands"/>
              </w:rPr>
              <w:t>NOTE</w:t>
            </w:r>
            <w:r w:rsidRPr="00E90463">
              <w:t xml:space="preserve">:  </w:t>
            </w:r>
            <w:r>
              <w:t>A</w:t>
            </w:r>
            <w:r w:rsidRPr="0016737D">
              <w:t xml:space="preserve">ll three project files </w:t>
            </w:r>
            <w:r>
              <w:t>display</w:t>
            </w:r>
            <w:r w:rsidRPr="0016737D">
              <w:t xml:space="preserve"> with a green checkmark </w:t>
            </w:r>
            <w:r>
              <w:t xml:space="preserve">to the left of the file name. This lets us know that ISE </w:t>
            </w:r>
            <w:r w:rsidRPr="0016737D">
              <w:t xml:space="preserve">understands the design </w:t>
            </w:r>
            <w:r>
              <w:t xml:space="preserve">association of each of </w:t>
            </w:r>
            <w:r w:rsidRPr="0016737D">
              <w:t>the files.</w:t>
            </w:r>
          </w:p>
        </w:tc>
        <w:tc>
          <w:tcPr>
            <w:tcW w:w="6642" w:type="dxa"/>
            <w:tcMar>
              <w:left w:w="72" w:type="dxa"/>
            </w:tcMar>
          </w:tcPr>
          <w:p w:rsidR="00B5110B" w:rsidRDefault="00B5110B" w:rsidP="0087582E">
            <w:pPr>
              <w:rPr>
                <w:noProof/>
              </w:rPr>
            </w:pPr>
            <w:r>
              <w:rPr>
                <w:noProof/>
              </w:rPr>
              <w:drawing>
                <wp:inline distT="0" distB="0" distL="0" distR="0">
                  <wp:extent cx="1982470" cy="1738585"/>
                  <wp:effectExtent l="171450" t="133350" r="360680" b="299765"/>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79645" cy="173610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B5110B" w:rsidRPr="00D150B1" w:rsidTr="0087582E">
        <w:tc>
          <w:tcPr>
            <w:tcW w:w="3708" w:type="dxa"/>
          </w:tcPr>
          <w:p w:rsidR="00B5110B" w:rsidRDefault="00B5110B" w:rsidP="002024FE">
            <w:pPr>
              <w:pStyle w:val="SBSLevel1"/>
              <w:keepNext/>
              <w:keepLines/>
              <w:numPr>
                <w:ilvl w:val="0"/>
                <w:numId w:val="2"/>
              </w:numPr>
            </w:pPr>
            <w:r>
              <w:lastRenderedPageBreak/>
              <w:t xml:space="preserve">The files are added to the </w:t>
            </w:r>
            <w:r w:rsidR="00557E6F">
              <w:rPr>
                <w:rStyle w:val="Commands"/>
              </w:rPr>
              <w:t xml:space="preserve">Counters </w:t>
            </w:r>
            <w:proofErr w:type="spellStart"/>
            <w:r>
              <w:t>project</w:t>
            </w:r>
            <w:proofErr w:type="spellEnd"/>
            <w:r>
              <w:t>.</w:t>
            </w:r>
          </w:p>
        </w:tc>
        <w:tc>
          <w:tcPr>
            <w:tcW w:w="6642" w:type="dxa"/>
            <w:tcMar>
              <w:left w:w="72" w:type="dxa"/>
            </w:tcMar>
          </w:tcPr>
          <w:p w:rsidR="00B5110B" w:rsidRDefault="00B5110B" w:rsidP="0087582E">
            <w:pPr>
              <w:rPr>
                <w:noProof/>
              </w:rPr>
            </w:pPr>
            <w:r>
              <w:rPr>
                <w:noProof/>
              </w:rPr>
              <w:t xml:space="preserve"> </w:t>
            </w:r>
          </w:p>
        </w:tc>
      </w:tr>
      <w:tr w:rsidR="00B5110B" w:rsidRPr="00D150B1" w:rsidTr="0087582E">
        <w:trPr>
          <w:trHeight w:val="4914"/>
        </w:trPr>
        <w:tc>
          <w:tcPr>
            <w:tcW w:w="10350" w:type="dxa"/>
            <w:gridSpan w:val="2"/>
          </w:tcPr>
          <w:p w:rsidR="00B5110B" w:rsidRDefault="00B5110B" w:rsidP="0087582E">
            <w:pPr>
              <w:rPr>
                <w:noProof/>
              </w:rPr>
            </w:pPr>
            <w:r w:rsidRPr="00564051">
              <w:rPr>
                <w:noProof/>
              </w:rPr>
              <w:drawing>
                <wp:inline distT="0" distB="0" distL="0" distR="0">
                  <wp:extent cx="4241801" cy="1615217"/>
                  <wp:effectExtent l="171450" t="133350" r="368299" b="308833"/>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247824" cy="1617511"/>
                          </a:xfrm>
                          <a:prstGeom prst="rect">
                            <a:avLst/>
                          </a:prstGeom>
                          <a:ln>
                            <a:noFill/>
                          </a:ln>
                          <a:effectLst>
                            <a:outerShdw blurRad="292100" dist="139700" dir="2700000" algn="tl" rotWithShape="0">
                              <a:srgbClr val="333333">
                                <a:alpha val="65000"/>
                              </a:srgbClr>
                            </a:outerShdw>
                          </a:effectLst>
                        </pic:spPr>
                      </pic:pic>
                    </a:graphicData>
                  </a:graphic>
                </wp:inline>
              </w:drawing>
            </w:r>
          </w:p>
          <w:p w:rsidR="00B5110B" w:rsidRDefault="00B5110B" w:rsidP="00D73899">
            <w:pPr>
              <w:pStyle w:val="NOTE"/>
              <w:rPr>
                <w:noProof/>
              </w:rPr>
            </w:pPr>
            <w:r w:rsidRPr="00E90463">
              <w:rPr>
                <w:rStyle w:val="Commands"/>
              </w:rPr>
              <w:t>NOTE</w:t>
            </w:r>
            <w:r w:rsidRPr="00E90463">
              <w:t xml:space="preserve">:  </w:t>
            </w:r>
            <w:r w:rsidRPr="0077398E">
              <w:t xml:space="preserve">It is important to </w:t>
            </w:r>
            <w:r>
              <w:t xml:space="preserve">understand the file Hierarchy pane. </w:t>
            </w:r>
            <w:r w:rsidRPr="0077398E">
              <w:t xml:space="preserve">The files </w:t>
            </w:r>
            <w:r>
              <w:t xml:space="preserve">display </w:t>
            </w:r>
            <w:r w:rsidRPr="0077398E">
              <w:t xml:space="preserve">in a tree </w:t>
            </w:r>
            <w:r>
              <w:t>structure similar to the file and directory structure on a computer</w:t>
            </w:r>
            <w:r w:rsidRPr="0077398E">
              <w:t xml:space="preserve">. </w:t>
            </w:r>
            <w:r>
              <w:br/>
            </w:r>
            <w:r>
              <w:br/>
              <w:t>When Implementation is selected</w:t>
            </w:r>
            <w:r w:rsidR="00F93D3F">
              <w:t>,</w:t>
            </w:r>
            <w:r>
              <w:t xml:space="preserve"> the </w:t>
            </w:r>
            <w:r w:rsidRPr="0077398E">
              <w:t xml:space="preserve">UCF </w:t>
            </w:r>
            <w:r>
              <w:t xml:space="preserve">file </w:t>
            </w:r>
            <w:r w:rsidRPr="0077398E">
              <w:t xml:space="preserve">should </w:t>
            </w:r>
            <w:r>
              <w:t>be</w:t>
            </w:r>
            <w:r w:rsidRPr="0077398E">
              <w:t xml:space="preserve"> below the </w:t>
            </w:r>
            <w:r w:rsidR="00D73899">
              <w:t xml:space="preserve">associated </w:t>
            </w:r>
            <w:r w:rsidRPr="0077398E">
              <w:t>design file.</w:t>
            </w:r>
            <w:r>
              <w:br/>
            </w:r>
            <w:r>
              <w:br/>
            </w:r>
            <w:r w:rsidRPr="0077398E">
              <w:t xml:space="preserve">This </w:t>
            </w:r>
            <w:r>
              <w:t>image shows that at the top level is the project, then the chip type. Under the chip are the VHDL file, component VHDL file, and the associated UCF file.</w:t>
            </w:r>
          </w:p>
        </w:tc>
      </w:tr>
    </w:tbl>
    <w:p w:rsidR="0001474E" w:rsidRDefault="0001474E" w:rsidP="008662E7">
      <w:pPr>
        <w:pStyle w:val="Heading1"/>
        <w:pageBreakBefore/>
      </w:pPr>
      <w:r w:rsidRPr="00CA0FFC">
        <w:lastRenderedPageBreak/>
        <w:t xml:space="preserve">Lab Procedure </w:t>
      </w:r>
      <w:r>
        <w:t>2</w:t>
      </w:r>
      <w:r w:rsidRPr="00CA0FFC">
        <w:t xml:space="preserve">: </w:t>
      </w:r>
      <w:r>
        <w:t xml:space="preserve">Use the ISE Wizard to Create </w:t>
      </w:r>
      <w:r w:rsidR="00742E28">
        <w:t xml:space="preserve">and Run </w:t>
      </w:r>
      <w:proofErr w:type="spellStart"/>
      <w:r w:rsidR="009C79BE">
        <w:t>Testbench</w:t>
      </w:r>
      <w:r w:rsidR="00742E28">
        <w:t>es</w:t>
      </w:r>
      <w:proofErr w:type="spellEnd"/>
    </w:p>
    <w:p w:rsidR="0001474E" w:rsidRPr="008D118C" w:rsidRDefault="009C79BE" w:rsidP="0001474E">
      <w:pPr>
        <w:pStyle w:val="Heading2"/>
      </w:pPr>
      <w:r>
        <w:t>Testbench</w:t>
      </w:r>
      <w:r w:rsidR="00184D42">
        <w:t xml:space="preserve"> </w:t>
      </w:r>
      <w:r w:rsidR="0001474E">
        <w:t>Introduction</w:t>
      </w:r>
    </w:p>
    <w:p w:rsidR="0068281B" w:rsidRPr="002D3B7E" w:rsidRDefault="00727E92" w:rsidP="0068281B">
      <w:r>
        <w:t>Senior FPGA</w:t>
      </w:r>
      <w:r w:rsidR="0068281B" w:rsidRPr="002D3B7E">
        <w:t xml:space="preserve"> engineer</w:t>
      </w:r>
      <w:r>
        <w:t xml:space="preserve">s are expensive and their time is better spent creating the hardware design.  We envision </w:t>
      </w:r>
      <w:r w:rsidR="0068281B" w:rsidRPr="002D3B7E">
        <w:t xml:space="preserve">that the creation </w:t>
      </w:r>
      <w:r>
        <w:t xml:space="preserve">and generation of </w:t>
      </w:r>
      <w:proofErr w:type="spellStart"/>
      <w:r w:rsidR="009C79BE">
        <w:t>testbench</w:t>
      </w:r>
      <w:r>
        <w:t>es</w:t>
      </w:r>
      <w:proofErr w:type="spellEnd"/>
      <w:r>
        <w:t xml:space="preserve">, </w:t>
      </w:r>
      <w:r w:rsidR="0068281B" w:rsidRPr="002D3B7E">
        <w:t>for the senior engineer to evaluate</w:t>
      </w:r>
      <w:r>
        <w:t>,</w:t>
      </w:r>
      <w:r w:rsidR="0068281B" w:rsidRPr="002D3B7E">
        <w:t xml:space="preserve"> would be an excellent job for </w:t>
      </w:r>
      <w:r>
        <w:t xml:space="preserve">a technician or junior engineer. Additionally, this would provide </w:t>
      </w:r>
      <w:r w:rsidR="0068281B" w:rsidRPr="002D3B7E">
        <w:t xml:space="preserve">a real cost savings for </w:t>
      </w:r>
      <w:r>
        <w:t>the</w:t>
      </w:r>
      <w:r w:rsidR="0068281B" w:rsidRPr="002D3B7E">
        <w:t xml:space="preserve"> company</w:t>
      </w:r>
      <w:r>
        <w:t xml:space="preserve"> and provide more resources to the design engineer to develop product</w:t>
      </w:r>
      <w:r w:rsidR="0068281B" w:rsidRPr="002D3B7E">
        <w:t>.</w:t>
      </w:r>
      <w:r>
        <w:t xml:space="preserve">  </w:t>
      </w:r>
      <w:r w:rsidR="0068281B" w:rsidRPr="002D3B7E">
        <w:t xml:space="preserve">Testing VHDL designs is an art and skill </w:t>
      </w:r>
      <w:r>
        <w:t xml:space="preserve">but one that can be mastered.  </w:t>
      </w:r>
      <w:r w:rsidR="0068281B" w:rsidRPr="002D3B7E">
        <w:t xml:space="preserve">The first step to this mastery is in this tutorial.  </w:t>
      </w:r>
    </w:p>
    <w:p w:rsidR="008662E7" w:rsidRDefault="00E47E70" w:rsidP="008662E7">
      <w:r>
        <w:t xml:space="preserve">Before we jump into creating a </w:t>
      </w:r>
      <w:r w:rsidR="009C79BE">
        <w:t>testbench</w:t>
      </w:r>
      <w:r>
        <w:t xml:space="preserve">, </w:t>
      </w:r>
      <w:r w:rsidR="00944C68">
        <w:t>let’s</w:t>
      </w:r>
      <w:r>
        <w:t xml:space="preserve"> briefly discuss </w:t>
      </w:r>
      <w:r w:rsidR="008662E7">
        <w:t xml:space="preserve">what </w:t>
      </w:r>
      <w:r w:rsidR="008662E7" w:rsidRPr="002D3B7E">
        <w:t>VHDL</w:t>
      </w:r>
      <w:r>
        <w:t xml:space="preserve"> is and what it is used for:</w:t>
      </w:r>
    </w:p>
    <w:p w:rsidR="008662E7" w:rsidRDefault="008662E7" w:rsidP="002024FE">
      <w:pPr>
        <w:pStyle w:val="ListParagraph"/>
        <w:numPr>
          <w:ilvl w:val="0"/>
          <w:numId w:val="10"/>
        </w:numPr>
        <w:spacing w:after="0"/>
      </w:pPr>
      <w:r>
        <w:t xml:space="preserve">VHDL is an acronym for </w:t>
      </w:r>
      <w:r w:rsidRPr="008662E7">
        <w:t xml:space="preserve">VHSIC </w:t>
      </w:r>
      <w:r>
        <w:t>Hardware Description Language.</w:t>
      </w:r>
      <w:r w:rsidRPr="002D3B7E">
        <w:t xml:space="preserve"> </w:t>
      </w:r>
    </w:p>
    <w:p w:rsidR="008662E7" w:rsidRDefault="008662E7" w:rsidP="002024FE">
      <w:pPr>
        <w:pStyle w:val="ListParagraph"/>
        <w:numPr>
          <w:ilvl w:val="0"/>
          <w:numId w:val="10"/>
        </w:numPr>
        <w:spacing w:after="0"/>
      </w:pPr>
      <w:r>
        <w:t xml:space="preserve">It is an IEEE standard.  </w:t>
      </w:r>
    </w:p>
    <w:p w:rsidR="008662E7" w:rsidRDefault="008662E7" w:rsidP="002024FE">
      <w:pPr>
        <w:pStyle w:val="ListParagraph"/>
        <w:numPr>
          <w:ilvl w:val="0"/>
          <w:numId w:val="10"/>
        </w:numPr>
      </w:pPr>
      <w:r w:rsidRPr="002D3B7E">
        <w:t xml:space="preserve">It was not </w:t>
      </w:r>
      <w:r w:rsidR="00D73899">
        <w:t xml:space="preserve">initially </w:t>
      </w:r>
      <w:r w:rsidRPr="002D3B7E">
        <w:t xml:space="preserve">created for FPGAs.  </w:t>
      </w:r>
    </w:p>
    <w:p w:rsidR="00143ED6" w:rsidRDefault="008662E7" w:rsidP="008662E7">
      <w:r w:rsidRPr="002D3B7E">
        <w:t xml:space="preserve">It was </w:t>
      </w:r>
      <w:r>
        <w:t xml:space="preserve">originally </w:t>
      </w:r>
      <w:r w:rsidRPr="002D3B7E">
        <w:t xml:space="preserve">designed </w:t>
      </w:r>
      <w:r w:rsidR="00143ED6">
        <w:t xml:space="preserve">to document ASICs for the US </w:t>
      </w:r>
      <w:proofErr w:type="spellStart"/>
      <w:r w:rsidR="00143ED6">
        <w:t>DoD</w:t>
      </w:r>
      <w:proofErr w:type="spellEnd"/>
      <w:r w:rsidR="00143ED6">
        <w:t xml:space="preserve">. Eventually the FPGA community realized that it was very </w:t>
      </w:r>
      <w:r w:rsidRPr="002D3B7E">
        <w:t xml:space="preserve">useful </w:t>
      </w:r>
      <w:r w:rsidR="00143ED6">
        <w:t>for their work.  For the purposes of these Labs, there are</w:t>
      </w:r>
      <w:r w:rsidRPr="002D3B7E">
        <w:t xml:space="preserve"> two types of VHDL</w:t>
      </w:r>
      <w:r w:rsidR="00143ED6">
        <w:t xml:space="preserve">: </w:t>
      </w:r>
      <w:r w:rsidRPr="002D3B7E">
        <w:t xml:space="preserve">synthesizable and </w:t>
      </w:r>
      <w:r w:rsidR="00143ED6">
        <w:t>non-</w:t>
      </w:r>
      <w:r w:rsidRPr="002D3B7E">
        <w:t xml:space="preserve">synthesizable.  </w:t>
      </w:r>
      <w:r w:rsidR="00143ED6">
        <w:t xml:space="preserve">Synthesizable VHDL is used to </w:t>
      </w:r>
      <w:r w:rsidRPr="002D3B7E">
        <w:t>program an FPGA</w:t>
      </w:r>
      <w:r w:rsidR="00143ED6">
        <w:t>. Non-synthesizable VHDL is used for testing the synthesizable code before it is programmed to the FPGA board.</w:t>
      </w:r>
      <w:r w:rsidRPr="002D3B7E">
        <w:t xml:space="preserve">  We create files called </w:t>
      </w:r>
      <w:proofErr w:type="spellStart"/>
      <w:r w:rsidR="009C79BE">
        <w:t>testbench</w:t>
      </w:r>
      <w:r w:rsidRPr="002D3B7E">
        <w:t>es</w:t>
      </w:r>
      <w:proofErr w:type="spellEnd"/>
      <w:r w:rsidRPr="002D3B7E">
        <w:t xml:space="preserve"> for testing our synthesizable designs.  </w:t>
      </w:r>
    </w:p>
    <w:p w:rsidR="008662E7" w:rsidRDefault="00143ED6" w:rsidP="008662E7">
      <w:r w:rsidRPr="002D3B7E">
        <w:t>Synthesizable VHDL is often thought of as something you can go to a parts store and purchase</w:t>
      </w:r>
      <w:r w:rsidR="00557E6F">
        <w:t>, i</w:t>
      </w:r>
      <w:r>
        <w:t xml:space="preserve">.e., you can purchase AND gates. </w:t>
      </w:r>
      <w:r w:rsidR="00254859">
        <w:t>Commands</w:t>
      </w:r>
      <w:r w:rsidR="008662E7" w:rsidRPr="002D3B7E">
        <w:t xml:space="preserve"> such as “wait for 50 ns” are viable VHDL code but it is impossible to buy “50 </w:t>
      </w:r>
      <w:r w:rsidR="008865B6">
        <w:t>ns</w:t>
      </w:r>
      <w:r w:rsidR="008865B6" w:rsidRPr="002D3B7E">
        <w:t>”</w:t>
      </w:r>
      <w:r w:rsidR="008662E7" w:rsidRPr="002D3B7E">
        <w:t xml:space="preserve"> in hardware.  These are the things we use when we create a VHDL </w:t>
      </w:r>
      <w:r w:rsidR="009C79BE">
        <w:t>testbench</w:t>
      </w:r>
      <w:r w:rsidR="008662E7" w:rsidRPr="002D3B7E">
        <w:t xml:space="preserve">.  Their function is </w:t>
      </w:r>
      <w:r>
        <w:t>not to go to</w:t>
      </w:r>
      <w:r w:rsidR="008662E7" w:rsidRPr="002D3B7E">
        <w:t xml:space="preserve"> hardware</w:t>
      </w:r>
      <w:r>
        <w:t xml:space="preserve">, but to test the </w:t>
      </w:r>
      <w:r w:rsidR="008662E7" w:rsidRPr="002D3B7E">
        <w:t>hardware design files.</w:t>
      </w:r>
      <w:r w:rsidR="007311A9">
        <w:t xml:space="preserve"> </w:t>
      </w:r>
    </w:p>
    <w:p w:rsidR="0059681A" w:rsidRDefault="009C79BE" w:rsidP="0059681A">
      <w:proofErr w:type="spellStart"/>
      <w:r>
        <w:rPr>
          <w:rStyle w:val="Commands"/>
          <w:i/>
        </w:rPr>
        <w:t>Testbench</w:t>
      </w:r>
      <w:r w:rsidR="007311A9" w:rsidRPr="007311A9">
        <w:rPr>
          <w:rStyle w:val="Commands"/>
          <w:i/>
        </w:rPr>
        <w:t>es</w:t>
      </w:r>
      <w:proofErr w:type="spellEnd"/>
      <w:r w:rsidR="007311A9" w:rsidRPr="007311A9">
        <w:rPr>
          <w:rStyle w:val="Commands"/>
          <w:i/>
        </w:rPr>
        <w:t xml:space="preserve"> are designed to ONLY </w:t>
      </w:r>
      <w:r w:rsidR="007311A9">
        <w:rPr>
          <w:rStyle w:val="Commands"/>
          <w:i/>
        </w:rPr>
        <w:t>s</w:t>
      </w:r>
      <w:r w:rsidR="00557E6F">
        <w:rPr>
          <w:rStyle w:val="Commands"/>
          <w:i/>
        </w:rPr>
        <w:t>t</w:t>
      </w:r>
      <w:r w:rsidR="007311A9">
        <w:rPr>
          <w:rStyle w:val="Commands"/>
          <w:i/>
        </w:rPr>
        <w:t>imulate</w:t>
      </w:r>
      <w:r w:rsidR="007311A9" w:rsidRPr="007311A9">
        <w:rPr>
          <w:rStyle w:val="Commands"/>
          <w:i/>
        </w:rPr>
        <w:t xml:space="preserve"> inputs in order to determine if the outputs are as expected.</w:t>
      </w:r>
      <w:r w:rsidR="007311A9" w:rsidRPr="007311A9">
        <w:t xml:space="preserve"> </w:t>
      </w:r>
      <w:r w:rsidR="0059681A" w:rsidRPr="002D3B7E">
        <w:t>There are two types of simulations that can be run</w:t>
      </w:r>
      <w:r w:rsidR="0059681A">
        <w:t>, Behavioral and Timing</w:t>
      </w:r>
      <w:r w:rsidR="0059681A" w:rsidRPr="002D3B7E">
        <w:t xml:space="preserve">. </w:t>
      </w:r>
      <w:r w:rsidR="0059681A">
        <w:t xml:space="preserve">The </w:t>
      </w:r>
      <w:r w:rsidR="0059681A" w:rsidRPr="002D3B7E">
        <w:t xml:space="preserve">behavioral </w:t>
      </w:r>
      <w:r w:rsidR="0059681A">
        <w:t xml:space="preserve">simulation is </w:t>
      </w:r>
      <w:r w:rsidR="0059681A" w:rsidRPr="002D3B7E">
        <w:t>where 90</w:t>
      </w:r>
      <w:r w:rsidR="0059681A">
        <w:t>%</w:t>
      </w:r>
      <w:r w:rsidR="0059681A" w:rsidRPr="002D3B7E">
        <w:t xml:space="preserve"> of </w:t>
      </w:r>
      <w:r w:rsidR="0059681A">
        <w:t xml:space="preserve">all simulations are performed.  </w:t>
      </w:r>
    </w:p>
    <w:p w:rsidR="0059681A" w:rsidRDefault="0059681A" w:rsidP="0059681A">
      <w:r w:rsidRPr="002D3B7E">
        <w:t>As a designer</w:t>
      </w:r>
      <w:r w:rsidR="00557E6F">
        <w:t>,</w:t>
      </w:r>
      <w:r>
        <w:t xml:space="preserve"> you should be aware that </w:t>
      </w:r>
      <w:r w:rsidRPr="002D3B7E">
        <w:t xml:space="preserve">it takes a certain amount of time for signals to get from the input to the output of a chip.  </w:t>
      </w:r>
      <w:r>
        <w:t xml:space="preserve">This time is called </w:t>
      </w:r>
      <w:r w:rsidRPr="002D3B7E">
        <w:t>delta T</w:t>
      </w:r>
      <w:r>
        <w:t xml:space="preserve"> (or ΔT)</w:t>
      </w:r>
      <w:r w:rsidRPr="002D3B7E">
        <w:t xml:space="preserve">.  This </w:t>
      </w:r>
      <w:r>
        <w:t>ΔT</w:t>
      </w:r>
      <w:r w:rsidRPr="002D3B7E">
        <w:t xml:space="preserve"> </w:t>
      </w:r>
      <w:r>
        <w:t xml:space="preserve">is </w:t>
      </w:r>
      <w:r w:rsidRPr="002D3B7E">
        <w:t>different for each chip and each design.</w:t>
      </w:r>
      <w:r w:rsidR="00742E28">
        <w:t xml:space="preserve">  </w:t>
      </w:r>
      <w:r>
        <w:t>The</w:t>
      </w:r>
      <w:r w:rsidRPr="002D3B7E">
        <w:t xml:space="preserve"> behavioral simulation sets </w:t>
      </w:r>
      <w:r>
        <w:t xml:space="preserve">ΔT equal </w:t>
      </w:r>
      <w:r w:rsidRPr="002D3B7E">
        <w:t>to</w:t>
      </w:r>
      <w:r>
        <w:t xml:space="preserve"> zero</w:t>
      </w:r>
      <w:r w:rsidRPr="002D3B7E">
        <w:t xml:space="preserve">.  </w:t>
      </w:r>
      <w:r>
        <w:t xml:space="preserve">This gives us the </w:t>
      </w:r>
      <w:r w:rsidRPr="002D3B7E">
        <w:t xml:space="preserve">benefit of </w:t>
      </w:r>
      <w:r>
        <w:t xml:space="preserve">running the simulation to check for </w:t>
      </w:r>
      <w:r w:rsidRPr="002D3B7E">
        <w:t xml:space="preserve">flaws </w:t>
      </w:r>
      <w:r>
        <w:t xml:space="preserve">in the </w:t>
      </w:r>
      <w:r w:rsidRPr="002D3B7E">
        <w:t>logic</w:t>
      </w:r>
      <w:r>
        <w:t xml:space="preserve"> of the design</w:t>
      </w:r>
      <w:r w:rsidRPr="002D3B7E">
        <w:t xml:space="preserve">.  </w:t>
      </w:r>
    </w:p>
    <w:p w:rsidR="0059681A" w:rsidRPr="002D3B7E" w:rsidRDefault="0059681A" w:rsidP="0059681A">
      <w:r w:rsidRPr="002D3B7E">
        <w:t xml:space="preserve">The timing simulation is performed after Synthesis and Implementation </w:t>
      </w:r>
      <w:r w:rsidR="00F55746">
        <w:t>are</w:t>
      </w:r>
      <w:r w:rsidRPr="002D3B7E">
        <w:t xml:space="preserve"> completed</w:t>
      </w:r>
      <w:r w:rsidR="00F55746">
        <w:t xml:space="preserve">, after the </w:t>
      </w:r>
      <w:r w:rsidRPr="002D3B7E">
        <w:t xml:space="preserve">design has been placed into the FPGA </w:t>
      </w:r>
      <w:r w:rsidR="00F55746">
        <w:t xml:space="preserve">and </w:t>
      </w:r>
      <w:r w:rsidRPr="002D3B7E">
        <w:t>routed to the input and output pins.</w:t>
      </w:r>
      <w:r w:rsidR="00742E28">
        <w:t xml:space="preserve">  </w:t>
      </w:r>
      <w:r w:rsidRPr="002D3B7E">
        <w:t xml:space="preserve">At this point, the ISE suite has been able to accurately compute the </w:t>
      </w:r>
      <w:r w:rsidR="00F55746">
        <w:t xml:space="preserve">ΔT. We now know </w:t>
      </w:r>
      <w:r w:rsidRPr="002D3B7E">
        <w:t xml:space="preserve">exactly how long it takes to go from </w:t>
      </w:r>
      <w:r w:rsidR="00F55746">
        <w:t xml:space="preserve">the </w:t>
      </w:r>
      <w:r w:rsidRPr="002D3B7E">
        <w:t>input pins</w:t>
      </w:r>
      <w:r w:rsidR="00F55746">
        <w:t xml:space="preserve">, </w:t>
      </w:r>
      <w:r w:rsidR="00F55746" w:rsidRPr="002D3B7E">
        <w:t>through</w:t>
      </w:r>
      <w:r w:rsidRPr="002D3B7E">
        <w:t xml:space="preserve"> the internal </w:t>
      </w:r>
      <w:r w:rsidR="00F55746">
        <w:t xml:space="preserve">components, </w:t>
      </w:r>
      <w:r w:rsidRPr="002D3B7E">
        <w:t>and then to the output pins.</w:t>
      </w:r>
      <w:r w:rsidR="00742E28">
        <w:t xml:space="preserve">  </w:t>
      </w:r>
      <w:r w:rsidRPr="002D3B7E">
        <w:t xml:space="preserve">Once </w:t>
      </w:r>
      <w:r w:rsidR="00B80D6F">
        <w:t>ΔT</w:t>
      </w:r>
      <w:r w:rsidR="00B80D6F" w:rsidRPr="002D3B7E">
        <w:t xml:space="preserve"> </w:t>
      </w:r>
      <w:r w:rsidRPr="002D3B7E">
        <w:t>is known</w:t>
      </w:r>
      <w:r w:rsidR="00B80D6F">
        <w:t xml:space="preserve"> we can run </w:t>
      </w:r>
      <w:r w:rsidRPr="002D3B7E">
        <w:t xml:space="preserve">the simulation </w:t>
      </w:r>
      <w:r w:rsidR="00B80D6F">
        <w:t xml:space="preserve">much more accurately. </w:t>
      </w:r>
      <w:r w:rsidR="00742E28">
        <w:t xml:space="preserve"> </w:t>
      </w:r>
      <w:r w:rsidRPr="002D3B7E">
        <w:t>Timing simulations are often not run in undergraduate courses</w:t>
      </w:r>
      <w:r w:rsidR="00B80D6F">
        <w:t xml:space="preserve">, however </w:t>
      </w:r>
      <w:r w:rsidRPr="002D3B7E">
        <w:t>it is important for the designer to know that they exist and to understand the difference between a beha</w:t>
      </w:r>
      <w:r w:rsidR="00742E28">
        <w:t xml:space="preserve">vioral and timing simulation.  </w:t>
      </w:r>
      <w:r w:rsidR="00B80D6F">
        <w:t>We can use t</w:t>
      </w:r>
      <w:r w:rsidRPr="002D3B7E">
        <w:t xml:space="preserve">he same </w:t>
      </w:r>
      <w:r w:rsidR="009C79BE">
        <w:t>testbench</w:t>
      </w:r>
      <w:r w:rsidRPr="002D3B7E">
        <w:t xml:space="preserve"> </w:t>
      </w:r>
      <w:r w:rsidR="00B80D6F">
        <w:t xml:space="preserve">for </w:t>
      </w:r>
      <w:r w:rsidRPr="002D3B7E">
        <w:t>both types of simulations.</w:t>
      </w:r>
    </w:p>
    <w:p w:rsidR="0001474E" w:rsidRDefault="0001474E" w:rsidP="0001474E">
      <w:r>
        <w:t xml:space="preserve">When creating a testbench it is a good idea to visualize beforehand what </w:t>
      </w:r>
      <w:r w:rsidR="00F44A88">
        <w:t xml:space="preserve">you think </w:t>
      </w:r>
      <w:r>
        <w:t xml:space="preserve">the waveforms should look like. </w:t>
      </w:r>
      <w:r w:rsidR="00742E28">
        <w:t xml:space="preserve"> </w:t>
      </w:r>
      <w:r>
        <w:t xml:space="preserve">For our counter design, the clock will run off and on at regular intervals. When the reset button is activated </w:t>
      </w:r>
      <w:r w:rsidR="00575EA5">
        <w:t xml:space="preserve">(high or 1) </w:t>
      </w:r>
      <w:r>
        <w:t>the count</w:t>
      </w:r>
      <w:r w:rsidR="00575EA5">
        <w:t xml:space="preserve"> is set to zero. </w:t>
      </w:r>
      <w:r w:rsidR="00742E28">
        <w:t xml:space="preserve"> </w:t>
      </w:r>
      <w:r w:rsidR="00575EA5">
        <w:t>Once the reset button is inactive</w:t>
      </w:r>
      <w:r w:rsidR="00557E6F">
        <w:t>,</w:t>
      </w:r>
      <w:r w:rsidR="00575EA5">
        <w:t xml:space="preserve"> the count will start </w:t>
      </w:r>
      <w:r w:rsidR="00575EA5">
        <w:lastRenderedPageBreak/>
        <w:t xml:space="preserve">incrementing on a rising edge of the clock. </w:t>
      </w:r>
      <w:r w:rsidR="00742E28">
        <w:t xml:space="preserve"> </w:t>
      </w:r>
      <w:r w:rsidR="00575EA5">
        <w:t xml:space="preserve">Because we have created a slow clock signal, the count increments after several clock cycles. </w:t>
      </w:r>
      <w:r w:rsidR="00742E28">
        <w:t xml:space="preserve"> </w:t>
      </w:r>
      <w:r w:rsidR="00F44A88">
        <w:t>Our</w:t>
      </w:r>
      <w:r w:rsidR="00575EA5">
        <w:t xml:space="preserve"> testbench waveform</w:t>
      </w:r>
      <w:r>
        <w:t xml:space="preserve"> should look something </w:t>
      </w:r>
      <w:r w:rsidR="00575EA5">
        <w:t>similar to</w:t>
      </w:r>
      <w:r>
        <w:t xml:space="preserve"> this:</w:t>
      </w:r>
    </w:p>
    <w:p w:rsidR="0001474E" w:rsidRDefault="0001474E" w:rsidP="0001474E">
      <w:pPr>
        <w:jc w:val="center"/>
      </w:pPr>
      <w:r>
        <w:rPr>
          <w:noProof/>
        </w:rPr>
        <w:drawing>
          <wp:inline distT="0" distB="0" distL="0" distR="0">
            <wp:extent cx="3750310" cy="1335412"/>
            <wp:effectExtent l="171450" t="133350" r="364490" b="302888"/>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749556" cy="1335144"/>
                    </a:xfrm>
                    <a:prstGeom prst="rect">
                      <a:avLst/>
                    </a:prstGeom>
                    <a:ln>
                      <a:noFill/>
                    </a:ln>
                    <a:effectLst>
                      <a:outerShdw blurRad="292100" dist="139700" dir="2700000" algn="tl" rotWithShape="0">
                        <a:srgbClr val="333333">
                          <a:alpha val="65000"/>
                        </a:srgbClr>
                      </a:outerShdw>
                    </a:effectLst>
                  </pic:spPr>
                </pic:pic>
              </a:graphicData>
            </a:graphic>
          </wp:inline>
        </w:drawing>
      </w:r>
    </w:p>
    <w:p w:rsidR="00066506" w:rsidRDefault="00066506" w:rsidP="00066506">
      <w:r>
        <w:t xml:space="preserve">We will need to create two </w:t>
      </w:r>
      <w:proofErr w:type="spellStart"/>
      <w:r w:rsidR="009C79BE">
        <w:t>testbench</w:t>
      </w:r>
      <w:r w:rsidRPr="00066506">
        <w:t>es</w:t>
      </w:r>
      <w:proofErr w:type="spellEnd"/>
      <w:r>
        <w:t xml:space="preserve">, one for the counter and once for the </w:t>
      </w:r>
      <w:proofErr w:type="spellStart"/>
      <w:r>
        <w:t>display_controller</w:t>
      </w:r>
      <w:proofErr w:type="spellEnd"/>
      <w:r>
        <w:t xml:space="preserve">. </w:t>
      </w:r>
      <w:r w:rsidR="006F5FF2">
        <w:t xml:space="preserve">The initial creation of the </w:t>
      </w:r>
      <w:r w:rsidR="009C79BE">
        <w:t>testbench</w:t>
      </w:r>
      <w:r w:rsidR="006F5FF2">
        <w:t xml:space="preserve"> is fairly simple using ISE. For each </w:t>
      </w:r>
      <w:r w:rsidR="009C79BE">
        <w:t>testbench</w:t>
      </w:r>
      <w:r w:rsidR="006F5FF2">
        <w:t xml:space="preserve"> we will create a new VHD </w:t>
      </w:r>
      <w:r w:rsidR="009C79BE">
        <w:t>Testbench</w:t>
      </w:r>
      <w:r w:rsidR="006F5FF2">
        <w:t xml:space="preserve"> source and associate the appropriate </w:t>
      </w:r>
      <w:proofErr w:type="spellStart"/>
      <w:r w:rsidR="006F5FF2">
        <w:t>vhd</w:t>
      </w:r>
      <w:proofErr w:type="spellEnd"/>
      <w:r w:rsidR="006F5FF2">
        <w:t xml:space="preserve"> file with that source. ISE will auto-generate a </w:t>
      </w:r>
      <w:r w:rsidR="009C79BE">
        <w:t>testbench</w:t>
      </w:r>
      <w:r w:rsidR="006F5FF2">
        <w:t xml:space="preserve"> template that we will modify based on our previous visualization.  The modification of the </w:t>
      </w:r>
      <w:r w:rsidR="009C79BE">
        <w:t>testbench</w:t>
      </w:r>
      <w:r w:rsidR="006F5FF2">
        <w:t xml:space="preserve"> takes a little practice. </w:t>
      </w:r>
      <w:r w:rsidR="000959F3" w:rsidRPr="002D3B7E">
        <w:t>Often if the junior engineer can get to this point, the senior engineer can give them more precise timing based on the final design of the module or system.</w:t>
      </w:r>
      <w:r w:rsidR="000959F3">
        <w:t xml:space="preserve">  </w:t>
      </w:r>
    </w:p>
    <w:p w:rsidR="009E03EF" w:rsidRDefault="009E03EF" w:rsidP="009E03EF">
      <w:r>
        <w:t xml:space="preserve">Because VHDL is such a versatile language there are several ways to define the </w:t>
      </w:r>
      <w:r w:rsidR="009C79BE">
        <w:t>testbench</w:t>
      </w:r>
      <w:r>
        <w:t xml:space="preserve"> inputs. The following are examples of basic approaches that can be expanded upon for more complex designs. </w:t>
      </w:r>
    </w:p>
    <w:p w:rsidR="00834183" w:rsidRDefault="00184D42" w:rsidP="00395B81">
      <w:pPr>
        <w:pStyle w:val="Heading2"/>
      </w:pPr>
      <w:r>
        <w:t>Step</w:t>
      </w:r>
      <w:r w:rsidR="00834183" w:rsidRPr="00CA0FFC">
        <w:t xml:space="preserve"> </w:t>
      </w:r>
      <w:r w:rsidR="00834183">
        <w:t>1</w:t>
      </w:r>
      <w:r w:rsidR="00834183" w:rsidRPr="00CA0FFC">
        <w:t>:</w:t>
      </w:r>
      <w:r w:rsidR="00834183">
        <w:t xml:space="preserve"> </w:t>
      </w:r>
      <w:r w:rsidR="00834183">
        <w:tab/>
        <w:t xml:space="preserve">Create a </w:t>
      </w:r>
      <w:r w:rsidR="009C79BE">
        <w:t>Testbench</w:t>
      </w:r>
      <w:r w:rsidR="00834183">
        <w:t xml:space="preserve"> for the Counter </w:t>
      </w:r>
    </w:p>
    <w:tbl>
      <w:tblPr>
        <w:tblW w:w="10350" w:type="dxa"/>
        <w:tblLayout w:type="fixed"/>
        <w:tblCellMar>
          <w:top w:w="72" w:type="dxa"/>
          <w:left w:w="0" w:type="dxa"/>
          <w:bottom w:w="72" w:type="dxa"/>
          <w:right w:w="0" w:type="dxa"/>
        </w:tblCellMar>
        <w:tblLook w:val="01E0"/>
      </w:tblPr>
      <w:tblGrid>
        <w:gridCol w:w="3708"/>
        <w:gridCol w:w="1422"/>
        <w:gridCol w:w="5220"/>
      </w:tblGrid>
      <w:tr w:rsidR="00B55581" w:rsidRPr="00D150B1" w:rsidTr="0087582E">
        <w:tc>
          <w:tcPr>
            <w:tcW w:w="3708" w:type="dxa"/>
          </w:tcPr>
          <w:p w:rsidR="00B55581" w:rsidRPr="00D150B1" w:rsidRDefault="00B55581" w:rsidP="001F3FA4">
            <w:pPr>
              <w:pStyle w:val="SBSLevel1"/>
              <w:numPr>
                <w:ilvl w:val="0"/>
                <w:numId w:val="13"/>
              </w:numPr>
            </w:pPr>
            <w:r>
              <w:t xml:space="preserve">Because our code has created a slow clock, we need to change </w:t>
            </w:r>
            <w:r w:rsidR="001F3FA4">
              <w:t xml:space="preserve">two settings. </w:t>
            </w:r>
            <w:r w:rsidR="001F3FA4">
              <w:br/>
            </w:r>
            <w:r w:rsidR="001F3FA4">
              <w:br/>
              <w:t xml:space="preserve">Change the </w:t>
            </w:r>
            <w:r w:rsidR="001F3FA4" w:rsidRPr="001F3FA4">
              <w:rPr>
                <w:rStyle w:val="Commands"/>
              </w:rPr>
              <w:t>SLOW_CLK &lt;= CLK_DIVIDER</w:t>
            </w:r>
            <w:r w:rsidR="001F3FA4">
              <w:t xml:space="preserve"> setting to zero (</w:t>
            </w:r>
            <w:r w:rsidR="001F3FA4" w:rsidRPr="001F3FA4">
              <w:rPr>
                <w:rStyle w:val="Commands"/>
              </w:rPr>
              <w:t>0</w:t>
            </w:r>
            <w:r w:rsidR="001F3FA4">
              <w:t xml:space="preserve">) in the </w:t>
            </w:r>
            <w:r w:rsidRPr="00B55581">
              <w:rPr>
                <w:rStyle w:val="Commands"/>
              </w:rPr>
              <w:t>counter</w:t>
            </w:r>
            <w:r w:rsidR="001F3FA4">
              <w:rPr>
                <w:rStyle w:val="Commands"/>
              </w:rPr>
              <w:t>.</w:t>
            </w:r>
            <w:r>
              <w:t xml:space="preserve"> </w:t>
            </w:r>
            <w:r w:rsidR="001F3FA4">
              <w:br/>
            </w:r>
            <w:r w:rsidR="001F3FA4">
              <w:br/>
              <w:t xml:space="preserve">Change the </w:t>
            </w:r>
            <w:r w:rsidR="00557E6F" w:rsidRPr="001F3FA4">
              <w:rPr>
                <w:rStyle w:val="Commands"/>
              </w:rPr>
              <w:t>constant</w:t>
            </w:r>
            <w:r w:rsidR="001F3FA4" w:rsidRPr="001F3FA4">
              <w:rPr>
                <w:rStyle w:val="Commands"/>
              </w:rPr>
              <w:t xml:space="preserve"> N: </w:t>
            </w:r>
            <w:proofErr w:type="gramStart"/>
            <w:r w:rsidR="001F3FA4" w:rsidRPr="001F3FA4">
              <w:rPr>
                <w:rStyle w:val="Commands"/>
              </w:rPr>
              <w:t xml:space="preserve">integer </w:t>
            </w:r>
            <w:r w:rsidR="001F3FA4">
              <w:t xml:space="preserve"> setting</w:t>
            </w:r>
            <w:proofErr w:type="gramEnd"/>
            <w:r w:rsidR="001F3FA4">
              <w:t xml:space="preserve"> in </w:t>
            </w:r>
            <w:r>
              <w:t xml:space="preserve">the </w:t>
            </w:r>
            <w:proofErr w:type="spellStart"/>
            <w:r w:rsidRPr="00B55581">
              <w:rPr>
                <w:rStyle w:val="Commands"/>
              </w:rPr>
              <w:t>display_controller</w:t>
            </w:r>
            <w:proofErr w:type="spellEnd"/>
            <w:r>
              <w:t>,</w:t>
            </w:r>
            <w:r w:rsidR="001F3FA4">
              <w:t xml:space="preserve"> to </w:t>
            </w:r>
            <w:r w:rsidR="001F3FA4" w:rsidRPr="001F3FA4">
              <w:rPr>
                <w:rStyle w:val="Commands"/>
              </w:rPr>
              <w:t>2</w:t>
            </w:r>
            <w:r w:rsidR="001F3FA4">
              <w:t>.</w:t>
            </w:r>
            <w:r>
              <w:t xml:space="preserve"> </w:t>
            </w:r>
          </w:p>
        </w:tc>
        <w:tc>
          <w:tcPr>
            <w:tcW w:w="6642" w:type="dxa"/>
            <w:gridSpan w:val="2"/>
            <w:tcMar>
              <w:left w:w="72" w:type="dxa"/>
            </w:tcMar>
          </w:tcPr>
          <w:p w:rsidR="00B55581" w:rsidRPr="00872B85" w:rsidRDefault="00B55581" w:rsidP="00833575">
            <w:pPr>
              <w:keepNext/>
              <w:spacing w:after="0"/>
              <w:jc w:val="right"/>
            </w:pPr>
            <w:r w:rsidRPr="00EE6BA1">
              <w:rPr>
                <w:rStyle w:val="Commands"/>
              </w:rPr>
              <w:t>counter.vhd</w:t>
            </w:r>
          </w:p>
          <w:p w:rsidR="00B55581" w:rsidRPr="00872B85" w:rsidRDefault="001F3FA4" w:rsidP="0087582E">
            <w:pPr>
              <w:keepNext/>
            </w:pPr>
            <w:r>
              <w:rPr>
                <w:noProof/>
              </w:rPr>
              <w:drawing>
                <wp:inline distT="0" distB="0" distL="0" distR="0">
                  <wp:extent cx="3670504" cy="684798"/>
                  <wp:effectExtent l="171450" t="133350" r="368096" b="305802"/>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r="27620"/>
                          <a:stretch>
                            <a:fillRect/>
                          </a:stretch>
                        </pic:blipFill>
                        <pic:spPr bwMode="auto">
                          <a:xfrm>
                            <a:off x="0" y="0"/>
                            <a:ext cx="3668464" cy="684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55581" w:rsidRPr="00872B85" w:rsidRDefault="00B55581" w:rsidP="00833575">
            <w:pPr>
              <w:keepNext/>
              <w:spacing w:after="0"/>
              <w:jc w:val="right"/>
            </w:pPr>
            <w:r w:rsidRPr="00EE6BA1">
              <w:rPr>
                <w:rStyle w:val="Commands"/>
              </w:rPr>
              <w:t>display_controller.vhd</w:t>
            </w:r>
          </w:p>
          <w:p w:rsidR="00B55581" w:rsidRPr="00D150B1" w:rsidRDefault="00B55581" w:rsidP="0087582E">
            <w:pPr>
              <w:rPr>
                <w:noProof/>
              </w:rPr>
            </w:pPr>
            <w:r>
              <w:rPr>
                <w:noProof/>
              </w:rPr>
              <w:drawing>
                <wp:inline distT="0" distB="0" distL="0" distR="0">
                  <wp:extent cx="3613060" cy="748965"/>
                  <wp:effectExtent l="171450" t="133350" r="368390" b="298785"/>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r="35110" b="27290"/>
                          <a:stretch>
                            <a:fillRect/>
                          </a:stretch>
                        </pic:blipFill>
                        <pic:spPr bwMode="auto">
                          <a:xfrm>
                            <a:off x="0" y="0"/>
                            <a:ext cx="3617432" cy="74987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D118C" w:rsidRPr="00D150B1" w:rsidTr="0087582E">
        <w:tc>
          <w:tcPr>
            <w:tcW w:w="3708" w:type="dxa"/>
          </w:tcPr>
          <w:p w:rsidR="008D118C" w:rsidRPr="00D150B1" w:rsidRDefault="008D118C" w:rsidP="002024FE">
            <w:pPr>
              <w:pStyle w:val="SBSLevel1"/>
            </w:pPr>
            <w:r w:rsidRPr="00D150B1">
              <w:lastRenderedPageBreak/>
              <w:t xml:space="preserve">Create a </w:t>
            </w:r>
            <w:r w:rsidR="009C79BE">
              <w:t>testbench</w:t>
            </w:r>
            <w:r w:rsidRPr="00D150B1">
              <w:t xml:space="preserve"> for your file.  </w:t>
            </w:r>
            <w:r w:rsidRPr="00D150B1">
              <w:rPr>
                <w:rStyle w:val="Commands"/>
              </w:rPr>
              <w:t>Right-click</w:t>
            </w:r>
            <w:r w:rsidRPr="00D150B1">
              <w:t xml:space="preserve"> in the Hierarchy Pane and select </w:t>
            </w:r>
            <w:r w:rsidRPr="00D150B1">
              <w:rPr>
                <w:rStyle w:val="Commands"/>
              </w:rPr>
              <w:t>New Source</w:t>
            </w:r>
            <w:r w:rsidRPr="00D150B1">
              <w:t xml:space="preserve"> from the short cut menu. </w:t>
            </w:r>
          </w:p>
          <w:p w:rsidR="008D118C" w:rsidRPr="00D150B1" w:rsidRDefault="008D118C" w:rsidP="002024FE">
            <w:pPr>
              <w:pStyle w:val="SBSLevel1"/>
              <w:numPr>
                <w:ilvl w:val="0"/>
                <w:numId w:val="2"/>
              </w:numPr>
            </w:pPr>
            <w:r w:rsidRPr="00D150B1">
              <w:t xml:space="preserve">Select </w:t>
            </w:r>
            <w:r w:rsidRPr="00D150B1">
              <w:rPr>
                <w:rStyle w:val="Commands"/>
              </w:rPr>
              <w:t xml:space="preserve">VHDL </w:t>
            </w:r>
            <w:r w:rsidR="009C79BE">
              <w:rPr>
                <w:rStyle w:val="Commands"/>
              </w:rPr>
              <w:t>Testbench</w:t>
            </w:r>
            <w:r w:rsidRPr="00D150B1">
              <w:t xml:space="preserve"> as the source type.</w:t>
            </w:r>
          </w:p>
          <w:p w:rsidR="008D118C" w:rsidRDefault="008D118C" w:rsidP="002024FE">
            <w:pPr>
              <w:pStyle w:val="SBSLevel1"/>
              <w:numPr>
                <w:ilvl w:val="0"/>
                <w:numId w:val="2"/>
              </w:numPr>
            </w:pPr>
            <w:r w:rsidRPr="00D150B1">
              <w:t xml:space="preserve">Enter </w:t>
            </w:r>
            <w:proofErr w:type="spellStart"/>
            <w:r w:rsidRPr="00810D04">
              <w:rPr>
                <w:rStyle w:val="Commands"/>
              </w:rPr>
              <w:t>counter_TB</w:t>
            </w:r>
            <w:proofErr w:type="spellEnd"/>
            <w:r>
              <w:rPr>
                <w:rStyle w:val="Commands"/>
              </w:rPr>
              <w:t xml:space="preserve"> </w:t>
            </w:r>
            <w:r w:rsidRPr="00D150B1">
              <w:t>as the file name.</w:t>
            </w:r>
          </w:p>
          <w:p w:rsidR="00F44A88" w:rsidRPr="00D150B1" w:rsidRDefault="00F44A88" w:rsidP="00F44A88">
            <w:pPr>
              <w:pStyle w:val="NOTE"/>
            </w:pPr>
            <w:r w:rsidRPr="00E90463">
              <w:rPr>
                <w:rStyle w:val="Commands"/>
              </w:rPr>
              <w:t>NOTE</w:t>
            </w:r>
            <w:r w:rsidRPr="00E90463">
              <w:t xml:space="preserve">:  </w:t>
            </w:r>
            <w:r>
              <w:t xml:space="preserve">Keeping track of a module’s </w:t>
            </w:r>
            <w:proofErr w:type="spellStart"/>
            <w:r>
              <w:t>vhd</w:t>
            </w:r>
            <w:proofErr w:type="spellEnd"/>
            <w:r>
              <w:t xml:space="preserve"> file and its associated </w:t>
            </w:r>
            <w:r w:rsidR="009C79BE">
              <w:t>testbench</w:t>
            </w:r>
            <w:r>
              <w:t xml:space="preserve"> is much easier when you name the </w:t>
            </w:r>
            <w:r w:rsidR="009C79BE">
              <w:t>testbench</w:t>
            </w:r>
            <w:r>
              <w:t xml:space="preserve"> the same </w:t>
            </w:r>
            <w:r w:rsidR="00D73899">
              <w:t xml:space="preserve">name </w:t>
            </w:r>
            <w:r>
              <w:t xml:space="preserve">as the </w:t>
            </w:r>
            <w:proofErr w:type="spellStart"/>
            <w:r>
              <w:t>vhd</w:t>
            </w:r>
            <w:proofErr w:type="spellEnd"/>
            <w:r>
              <w:t xml:space="preserve"> file with _TB appended to the end of the file name. </w:t>
            </w:r>
          </w:p>
        </w:tc>
        <w:tc>
          <w:tcPr>
            <w:tcW w:w="6642" w:type="dxa"/>
            <w:gridSpan w:val="2"/>
            <w:tcMar>
              <w:left w:w="72" w:type="dxa"/>
            </w:tcMar>
          </w:tcPr>
          <w:p w:rsidR="008D118C" w:rsidRPr="00D150B1" w:rsidRDefault="008D118C" w:rsidP="0087582E">
            <w:pPr>
              <w:rPr>
                <w:noProof/>
              </w:rPr>
            </w:pPr>
            <w:r>
              <w:rPr>
                <w:noProof/>
              </w:rPr>
              <w:drawing>
                <wp:inline distT="0" distB="0" distL="0" distR="0">
                  <wp:extent cx="2815590" cy="1998687"/>
                  <wp:effectExtent l="171450" t="133350" r="365760" b="306363"/>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822957" cy="2003916"/>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D118C" w:rsidRPr="00D150B1" w:rsidTr="0087582E">
        <w:tc>
          <w:tcPr>
            <w:tcW w:w="3708" w:type="dxa"/>
          </w:tcPr>
          <w:p w:rsidR="006C2DAE" w:rsidRDefault="008D118C" w:rsidP="002024FE">
            <w:pPr>
              <w:pStyle w:val="SBSLevel1"/>
              <w:numPr>
                <w:ilvl w:val="0"/>
                <w:numId w:val="2"/>
              </w:numPr>
            </w:pPr>
            <w:r w:rsidRPr="00D150B1">
              <w:t xml:space="preserve">Click the </w:t>
            </w:r>
            <w:r w:rsidRPr="00D150B1">
              <w:rPr>
                <w:rStyle w:val="Commands"/>
              </w:rPr>
              <w:t>Next</w:t>
            </w:r>
            <w:r w:rsidRPr="00D150B1">
              <w:t xml:space="preserve"> button. The Associate Source dialog box opens. Select </w:t>
            </w:r>
            <w:r>
              <w:rPr>
                <w:rStyle w:val="Commands"/>
              </w:rPr>
              <w:t>counter</w:t>
            </w:r>
            <w:r w:rsidRPr="000C1E97">
              <w:t>,</w:t>
            </w:r>
            <w:r>
              <w:t xml:space="preserve"> since that is the module</w:t>
            </w:r>
            <w:r w:rsidR="006C2DAE">
              <w:t xml:space="preserve"> we are currently testing</w:t>
            </w:r>
            <w:r>
              <w:t xml:space="preserve">. </w:t>
            </w:r>
          </w:p>
          <w:p w:rsidR="008D118C" w:rsidRPr="00D150B1" w:rsidRDefault="008D118C" w:rsidP="002024FE">
            <w:pPr>
              <w:pStyle w:val="SBSLevel1"/>
              <w:numPr>
                <w:ilvl w:val="0"/>
                <w:numId w:val="2"/>
              </w:numPr>
            </w:pPr>
            <w:r>
              <w:t>C</w:t>
            </w:r>
            <w:r w:rsidRPr="00D150B1">
              <w:t xml:space="preserve">lick the </w:t>
            </w:r>
            <w:r w:rsidRPr="006C2DAE">
              <w:rPr>
                <w:rStyle w:val="Commands"/>
              </w:rPr>
              <w:t>Next</w:t>
            </w:r>
            <w:r w:rsidRPr="00D150B1">
              <w:t xml:space="preserve"> Button.</w:t>
            </w:r>
          </w:p>
          <w:p w:rsidR="008D118C" w:rsidRPr="00D150B1" w:rsidRDefault="008D118C" w:rsidP="002024FE">
            <w:pPr>
              <w:pStyle w:val="SBSLevel1"/>
              <w:numPr>
                <w:ilvl w:val="0"/>
                <w:numId w:val="2"/>
              </w:numPr>
            </w:pPr>
            <w:r w:rsidRPr="00D150B1">
              <w:t xml:space="preserve">The New Source Summary dialog box displays. Click the </w:t>
            </w:r>
            <w:r w:rsidRPr="00D150B1">
              <w:rPr>
                <w:rStyle w:val="Commands"/>
              </w:rPr>
              <w:t>Finish</w:t>
            </w:r>
            <w:r w:rsidRPr="00D150B1">
              <w:t xml:space="preserve"> button.</w:t>
            </w:r>
          </w:p>
        </w:tc>
        <w:tc>
          <w:tcPr>
            <w:tcW w:w="6642" w:type="dxa"/>
            <w:gridSpan w:val="2"/>
            <w:tcMar>
              <w:left w:w="72" w:type="dxa"/>
            </w:tcMar>
          </w:tcPr>
          <w:p w:rsidR="008D118C" w:rsidRPr="00D150B1" w:rsidRDefault="008D118C" w:rsidP="0087582E">
            <w:pPr>
              <w:rPr>
                <w:noProof/>
              </w:rPr>
            </w:pPr>
            <w:r>
              <w:rPr>
                <w:noProof/>
              </w:rPr>
              <w:drawing>
                <wp:inline distT="0" distB="0" distL="0" distR="0">
                  <wp:extent cx="3290851" cy="2336058"/>
                  <wp:effectExtent l="171450" t="133350" r="366749" b="311892"/>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290605" cy="233588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E52E5" w:rsidRPr="00D150B1" w:rsidTr="0087582E">
        <w:tc>
          <w:tcPr>
            <w:tcW w:w="10350" w:type="dxa"/>
            <w:gridSpan w:val="3"/>
          </w:tcPr>
          <w:p w:rsidR="002E52E5" w:rsidRDefault="002E52E5" w:rsidP="002E52E5">
            <w:pPr>
              <w:pStyle w:val="SBSLevel1"/>
              <w:numPr>
                <w:ilvl w:val="0"/>
                <w:numId w:val="2"/>
              </w:numPr>
              <w:rPr>
                <w:noProof/>
              </w:rPr>
            </w:pPr>
            <w:r>
              <w:t xml:space="preserve">ISE auto-generates a </w:t>
            </w:r>
            <w:r w:rsidR="009C79BE">
              <w:t>testbench</w:t>
            </w:r>
            <w:r w:rsidRPr="00D150B1">
              <w:t xml:space="preserve"> </w:t>
            </w:r>
            <w:r>
              <w:t xml:space="preserve">based on the associated source file. We will need to make some minor modifications to this </w:t>
            </w:r>
            <w:r w:rsidRPr="00D150B1">
              <w:t>file</w:t>
            </w:r>
            <w:r>
              <w:t>.</w:t>
            </w:r>
            <w:r w:rsidRPr="00D150B1">
              <w:t xml:space="preserve"> </w:t>
            </w:r>
          </w:p>
          <w:p w:rsidR="002E52E5" w:rsidRDefault="002E52E5" w:rsidP="002E52E5">
            <w:pPr>
              <w:pStyle w:val="SBSLevel1"/>
              <w:numPr>
                <w:ilvl w:val="0"/>
                <w:numId w:val="2"/>
              </w:numPr>
              <w:rPr>
                <w:noProof/>
              </w:rPr>
            </w:pPr>
            <w:r>
              <w:t>Make the following changes (highlighted) to the counter_TB.vhd file:</w:t>
            </w:r>
          </w:p>
        </w:tc>
      </w:tr>
      <w:tr w:rsidR="002E52E5" w:rsidRPr="00D150B1" w:rsidTr="0087582E">
        <w:tc>
          <w:tcPr>
            <w:tcW w:w="10350" w:type="dxa"/>
            <w:gridSpan w:val="3"/>
          </w:tcPr>
          <w:p w:rsidR="002E52E5" w:rsidRPr="00D150B1" w:rsidRDefault="00206039" w:rsidP="0087582E">
            <w:pPr>
              <w:rPr>
                <w:noProof/>
              </w:rPr>
            </w:pPr>
            <w:r>
              <w:rPr>
                <w:noProof/>
              </w:rPr>
              <w:lastRenderedPageBreak/>
              <w:drawing>
                <wp:inline distT="0" distB="0" distL="0" distR="0">
                  <wp:extent cx="5687047" cy="3751043"/>
                  <wp:effectExtent l="19050" t="0" r="8903"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687375" cy="3751259"/>
                          </a:xfrm>
                          <a:prstGeom prst="rect">
                            <a:avLst/>
                          </a:prstGeom>
                          <a:noFill/>
                          <a:ln w="9525">
                            <a:noFill/>
                            <a:miter lim="800000"/>
                            <a:headEnd/>
                            <a:tailEnd/>
                          </a:ln>
                        </pic:spPr>
                      </pic:pic>
                    </a:graphicData>
                  </a:graphic>
                </wp:inline>
              </w:drawing>
            </w:r>
          </w:p>
        </w:tc>
      </w:tr>
      <w:tr w:rsidR="002E52E5" w:rsidRPr="00D150B1" w:rsidTr="0087582E">
        <w:tc>
          <w:tcPr>
            <w:tcW w:w="5130" w:type="dxa"/>
            <w:gridSpan w:val="2"/>
          </w:tcPr>
          <w:p w:rsidR="002E52E5" w:rsidRPr="00D150B1" w:rsidRDefault="00206039" w:rsidP="0087582E">
            <w:r>
              <w:rPr>
                <w:noProof/>
              </w:rPr>
              <w:drawing>
                <wp:inline distT="0" distB="0" distL="0" distR="0">
                  <wp:extent cx="2940718" cy="2834058"/>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942521" cy="2835796"/>
                          </a:xfrm>
                          <a:prstGeom prst="rect">
                            <a:avLst/>
                          </a:prstGeom>
                          <a:noFill/>
                          <a:ln w="9525">
                            <a:noFill/>
                            <a:miter lim="800000"/>
                            <a:headEnd/>
                            <a:tailEnd/>
                          </a:ln>
                        </pic:spPr>
                      </pic:pic>
                    </a:graphicData>
                  </a:graphic>
                </wp:inline>
              </w:drawing>
            </w:r>
          </w:p>
        </w:tc>
        <w:tc>
          <w:tcPr>
            <w:tcW w:w="5220" w:type="dxa"/>
            <w:tcMar>
              <w:left w:w="72" w:type="dxa"/>
            </w:tcMar>
          </w:tcPr>
          <w:p w:rsidR="002E52E5" w:rsidRPr="00D150B1" w:rsidRDefault="006D3196" w:rsidP="0087582E">
            <w:pPr>
              <w:keepNext/>
              <w:keepLines/>
              <w:rPr>
                <w:noProof/>
              </w:rPr>
            </w:pPr>
            <w:r>
              <w:rPr>
                <w:noProof/>
              </w:rPr>
              <w:drawing>
                <wp:inline distT="0" distB="0" distL="0" distR="0">
                  <wp:extent cx="2547687" cy="2897598"/>
                  <wp:effectExtent l="19050" t="0" r="5013"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2553789" cy="2904538"/>
                          </a:xfrm>
                          <a:prstGeom prst="rect">
                            <a:avLst/>
                          </a:prstGeom>
                          <a:noFill/>
                          <a:ln w="9525">
                            <a:noFill/>
                            <a:miter lim="800000"/>
                            <a:headEnd/>
                            <a:tailEnd/>
                          </a:ln>
                        </pic:spPr>
                      </pic:pic>
                    </a:graphicData>
                  </a:graphic>
                </wp:inline>
              </w:drawing>
            </w:r>
          </w:p>
        </w:tc>
      </w:tr>
      <w:tr w:rsidR="00D73899" w:rsidRPr="00D150B1" w:rsidTr="0087582E">
        <w:tc>
          <w:tcPr>
            <w:tcW w:w="10350" w:type="dxa"/>
            <w:gridSpan w:val="3"/>
          </w:tcPr>
          <w:p w:rsidR="00D73899" w:rsidRPr="00D150B1" w:rsidRDefault="00D73899" w:rsidP="00D73899">
            <w:pPr>
              <w:pStyle w:val="SBSLevel1"/>
              <w:numPr>
                <w:ilvl w:val="0"/>
                <w:numId w:val="2"/>
              </w:numPr>
              <w:rPr>
                <w:noProof/>
              </w:rPr>
            </w:pPr>
            <w:r>
              <w:rPr>
                <w:noProof/>
              </w:rPr>
              <w:t xml:space="preserve">Click the </w:t>
            </w:r>
            <w:r w:rsidRPr="00D86A73">
              <w:rPr>
                <w:rStyle w:val="Commands"/>
              </w:rPr>
              <w:t>Save</w:t>
            </w:r>
            <w:r>
              <w:rPr>
                <w:noProof/>
              </w:rPr>
              <w:t xml:space="preserve"> button and save </w:t>
            </w:r>
            <w:r>
              <w:t>your</w:t>
            </w:r>
            <w:r>
              <w:rPr>
                <w:noProof/>
              </w:rPr>
              <w:t xml:space="preserve"> work. </w:t>
            </w:r>
          </w:p>
        </w:tc>
      </w:tr>
    </w:tbl>
    <w:p w:rsidR="00CE753F" w:rsidRDefault="00CE753F" w:rsidP="00CE753F">
      <w:r>
        <w:lastRenderedPageBreak/>
        <w:t xml:space="preserve">For the counter we are testing three inputs, CLK, RESET, and PAUSE.  We will test </w:t>
      </w:r>
      <w:r w:rsidR="00802CAD">
        <w:t>the</w:t>
      </w:r>
      <w:r>
        <w:t xml:space="preserve"> inputs using three </w:t>
      </w:r>
      <w:r w:rsidR="00C2209B">
        <w:t xml:space="preserve">stimulus </w:t>
      </w:r>
      <w:r>
        <w:t xml:space="preserve">processes that run concurrently. The clock process oscillates the clock from zero to one, each for half of the defined </w:t>
      </w:r>
      <w:proofErr w:type="spellStart"/>
      <w:r>
        <w:t>clk_period</w:t>
      </w:r>
      <w:proofErr w:type="spellEnd"/>
      <w:r>
        <w:t xml:space="preserve">. </w:t>
      </w:r>
    </w:p>
    <w:p w:rsidR="00CE753F" w:rsidRDefault="00CE753F" w:rsidP="00CE753F">
      <w:r>
        <w:t xml:space="preserve">The reset process starts with reset active (equaling one) for the first 22 ns, which should hold our count at zero for this time period.  Then we release the reset, setting it equal to zero, and let the counter run for 1000 ns. Next we activate RESET again for 18 ns to make sure that the counter will restart at zero. Finally we set reset back to zero. </w:t>
      </w:r>
    </w:p>
    <w:p w:rsidR="00CE753F" w:rsidRDefault="00CE753F" w:rsidP="00CE753F">
      <w:pPr>
        <w:pStyle w:val="NOTE"/>
      </w:pPr>
      <w:r w:rsidRPr="00E90463">
        <w:rPr>
          <w:rStyle w:val="Commands"/>
        </w:rPr>
        <w:t>NOTE</w:t>
      </w:r>
      <w:r w:rsidRPr="00E90463">
        <w:t xml:space="preserve">:  </w:t>
      </w:r>
      <w:r>
        <w:t xml:space="preserve">Choosing 1000 ns was arbitrary. Before creating the testbench, during the visualization process, we assumed that if the counter was working for a certain long period of time, then it was probably working all the time. We could have chosen 50,000 or 65,535 ns. The last choice would have tested every count option but would have taken a really long time to </w:t>
      </w:r>
      <w:r w:rsidR="00557E6F">
        <w:t>simulate</w:t>
      </w:r>
      <w:r>
        <w:t xml:space="preserve">. For a classroom exercise, this probably isn’t necessary. For a real-life application testing, that test would probably be needed. </w:t>
      </w:r>
    </w:p>
    <w:p w:rsidR="00CE753F" w:rsidRDefault="00CE753F" w:rsidP="00CE753F">
      <w:r>
        <w:t xml:space="preserve">The last process is for the pause button. For the first 500 ns the pause is at zero. Then it is set to one and held for 50 ns. During this time the count should hold at whatever number it is currently on. After this time, pause is set back to zero, and the count continues for another 1000 ns. </w:t>
      </w:r>
    </w:p>
    <w:p w:rsidR="00CE753F" w:rsidRDefault="00CE753F" w:rsidP="00CE753F">
      <w:r>
        <w:t xml:space="preserve">What we are looking for is a standard clock waveform with RESET holding COUNT_OUT at zero for 22 ns. After that time COUNT_OUT increments by one on a rising edge of the clock for 478 ns. </w:t>
      </w:r>
    </w:p>
    <w:p w:rsidR="00CE753F" w:rsidRDefault="00CE753F" w:rsidP="00CE753F">
      <w:r>
        <w:t xml:space="preserve">At 500 ns (478 + 22 = 500) the PAUSE is activated for 50 ns and COUNT_OUT will hold at the current count for 50 ns, or until 550 ns. After this the count will increment again until 1022 ns when RESET is again set to one for 18 ns and COUNT_OUT starts again at zero. </w:t>
      </w:r>
    </w:p>
    <w:p w:rsidR="00CE753F" w:rsidRDefault="00CE753F" w:rsidP="008351AF">
      <w:pPr>
        <w:pStyle w:val="NOTE"/>
      </w:pPr>
      <w:r w:rsidRPr="00E90463">
        <w:rPr>
          <w:rStyle w:val="Commands"/>
        </w:rPr>
        <w:t>NOTE</w:t>
      </w:r>
      <w:r w:rsidRPr="00E90463">
        <w:t xml:space="preserve">:  </w:t>
      </w:r>
      <w:r>
        <w:t xml:space="preserve">In order to see the entire test, you probably will need to enter the run command in the </w:t>
      </w:r>
      <w:proofErr w:type="spellStart"/>
      <w:r>
        <w:t>ISim</w:t>
      </w:r>
      <w:proofErr w:type="spellEnd"/>
      <w:r>
        <w:t xml:space="preserve"> console window. Type </w:t>
      </w:r>
      <w:r w:rsidRPr="00E450B8">
        <w:rPr>
          <w:rStyle w:val="Commands"/>
        </w:rPr>
        <w:t>run 2000 ns</w:t>
      </w:r>
      <w:r>
        <w:t xml:space="preserve"> in the console window at the </w:t>
      </w:r>
      <w:proofErr w:type="spellStart"/>
      <w:r w:rsidRPr="00E450B8">
        <w:rPr>
          <w:rStyle w:val="Commands"/>
        </w:rPr>
        <w:t>ISim</w:t>
      </w:r>
      <w:proofErr w:type="spellEnd"/>
      <w:r w:rsidRPr="00E450B8">
        <w:rPr>
          <w:rStyle w:val="Commands"/>
        </w:rPr>
        <w:t>&gt;</w:t>
      </w:r>
      <w:r>
        <w:t xml:space="preserve"> prompt. (You can choose any time period you want.)</w:t>
      </w:r>
    </w:p>
    <w:p w:rsidR="002E52E5" w:rsidRPr="002D3B7E" w:rsidRDefault="00833575" w:rsidP="002E52E5">
      <w:r>
        <w:t>The</w:t>
      </w:r>
      <w:r w:rsidR="002E52E5" w:rsidRPr="002D3B7E">
        <w:t xml:space="preserve"> times </w:t>
      </w:r>
      <w:r>
        <w:t>used are not rigid; they are merely</w:t>
      </w:r>
      <w:r w:rsidR="002E52E5" w:rsidRPr="002D3B7E">
        <w:t xml:space="preserve"> a starting place to begin the design</w:t>
      </w:r>
      <w:r>
        <w:t xml:space="preserve"> test</w:t>
      </w:r>
      <w:r w:rsidR="002E52E5" w:rsidRPr="002D3B7E">
        <w:t>.</w:t>
      </w:r>
      <w:r w:rsidR="002E4DED">
        <w:t xml:space="preserve"> </w:t>
      </w:r>
      <w:r w:rsidR="002E52E5" w:rsidRPr="002D3B7E">
        <w:t xml:space="preserve">This is </w:t>
      </w:r>
      <w:r w:rsidR="002E4DED">
        <w:t xml:space="preserve">a bare minimum test. </w:t>
      </w:r>
      <w:r w:rsidR="002E52E5" w:rsidRPr="002D3B7E">
        <w:t xml:space="preserve">In reality, a variety of different inputs would be chosen in an effort to </w:t>
      </w:r>
      <w:r>
        <w:t>fail</w:t>
      </w:r>
      <w:r w:rsidR="002E52E5" w:rsidRPr="002D3B7E">
        <w:t xml:space="preserve"> the design.  It is always better </w:t>
      </w:r>
      <w:r>
        <w:t>for</w:t>
      </w:r>
      <w:r w:rsidR="002E52E5" w:rsidRPr="002D3B7E">
        <w:t xml:space="preserve"> a design to fail in simulation rather than </w:t>
      </w:r>
      <w:r>
        <w:t>after implementation to the hardware,</w:t>
      </w:r>
      <w:r w:rsidR="002E52E5" w:rsidRPr="002D3B7E">
        <w:t xml:space="preserve"> when a customer is depending on it.</w:t>
      </w:r>
    </w:p>
    <w:p w:rsidR="00B30062" w:rsidRDefault="00B30062" w:rsidP="00802CAD">
      <w:pPr>
        <w:pStyle w:val="Heading2"/>
      </w:pPr>
      <w:r>
        <w:lastRenderedPageBreak/>
        <w:t>Step</w:t>
      </w:r>
      <w:r w:rsidRPr="00CA0FFC">
        <w:t xml:space="preserve"> </w:t>
      </w:r>
      <w:r>
        <w:t>2</w:t>
      </w:r>
      <w:r w:rsidRPr="00CA0FFC">
        <w:t>:</w:t>
      </w:r>
      <w:r w:rsidR="002E4DED">
        <w:tab/>
      </w:r>
      <w:r>
        <w:t xml:space="preserve">Create a </w:t>
      </w:r>
      <w:r w:rsidR="009C79BE">
        <w:t>Testbench</w:t>
      </w:r>
      <w:r>
        <w:t xml:space="preserve"> for the </w:t>
      </w:r>
      <w:proofErr w:type="spellStart"/>
      <w:r>
        <w:t>Display_Controller</w:t>
      </w:r>
      <w:proofErr w:type="spellEnd"/>
      <w:r>
        <w:t xml:space="preserve"> </w:t>
      </w:r>
    </w:p>
    <w:tbl>
      <w:tblPr>
        <w:tblW w:w="10350" w:type="dxa"/>
        <w:tblLayout w:type="fixed"/>
        <w:tblCellMar>
          <w:top w:w="72" w:type="dxa"/>
          <w:left w:w="0" w:type="dxa"/>
          <w:bottom w:w="72" w:type="dxa"/>
          <w:right w:w="0" w:type="dxa"/>
        </w:tblCellMar>
        <w:tblLook w:val="01E0"/>
      </w:tblPr>
      <w:tblGrid>
        <w:gridCol w:w="3708"/>
        <w:gridCol w:w="1242"/>
        <w:gridCol w:w="5400"/>
      </w:tblGrid>
      <w:tr w:rsidR="00D86A73" w:rsidRPr="00D150B1" w:rsidTr="0087582E">
        <w:tc>
          <w:tcPr>
            <w:tcW w:w="3708" w:type="dxa"/>
          </w:tcPr>
          <w:p w:rsidR="00D86A73" w:rsidRDefault="00D86A73" w:rsidP="002024FE">
            <w:pPr>
              <w:pStyle w:val="SBSLevel1"/>
              <w:numPr>
                <w:ilvl w:val="0"/>
                <w:numId w:val="12"/>
              </w:numPr>
            </w:pPr>
            <w:r>
              <w:t xml:space="preserve">We will now create the </w:t>
            </w:r>
            <w:r w:rsidR="009C79BE">
              <w:t>testbench</w:t>
            </w:r>
            <w:r>
              <w:t xml:space="preserve"> for the 2</w:t>
            </w:r>
            <w:r w:rsidRPr="00D86A73">
              <w:rPr>
                <w:vertAlign w:val="superscript"/>
              </w:rPr>
              <w:t>nd</w:t>
            </w:r>
            <w:r>
              <w:t xml:space="preserve"> module of this project, the </w:t>
            </w:r>
            <w:proofErr w:type="spellStart"/>
            <w:r>
              <w:t>display_controller</w:t>
            </w:r>
            <w:proofErr w:type="spellEnd"/>
            <w:r>
              <w:t xml:space="preserve">. </w:t>
            </w:r>
          </w:p>
          <w:p w:rsidR="00D86A73" w:rsidRPr="00D150B1" w:rsidRDefault="00D86A73" w:rsidP="002024FE">
            <w:pPr>
              <w:pStyle w:val="SBSLevel1"/>
              <w:numPr>
                <w:ilvl w:val="0"/>
                <w:numId w:val="12"/>
              </w:numPr>
            </w:pPr>
            <w:r w:rsidRPr="00D150B1">
              <w:rPr>
                <w:rStyle w:val="Commands"/>
              </w:rPr>
              <w:t>Right-click</w:t>
            </w:r>
            <w:r w:rsidRPr="00D150B1">
              <w:t xml:space="preserve"> in the Hierarchy Pane and select </w:t>
            </w:r>
            <w:r w:rsidRPr="00D150B1">
              <w:rPr>
                <w:rStyle w:val="Commands"/>
              </w:rPr>
              <w:t>New Source</w:t>
            </w:r>
            <w:r w:rsidRPr="00D150B1">
              <w:t xml:space="preserve"> from the short cut menu. </w:t>
            </w:r>
          </w:p>
          <w:p w:rsidR="00D86A73" w:rsidRPr="00D150B1" w:rsidRDefault="00D86A73" w:rsidP="002024FE">
            <w:pPr>
              <w:pStyle w:val="SBSLevel1"/>
              <w:numPr>
                <w:ilvl w:val="0"/>
                <w:numId w:val="2"/>
              </w:numPr>
            </w:pPr>
            <w:r w:rsidRPr="00D150B1">
              <w:t xml:space="preserve">Select </w:t>
            </w:r>
            <w:r w:rsidRPr="00D150B1">
              <w:rPr>
                <w:rStyle w:val="Commands"/>
              </w:rPr>
              <w:t xml:space="preserve">VHDL </w:t>
            </w:r>
            <w:r w:rsidR="009C79BE">
              <w:rPr>
                <w:rStyle w:val="Commands"/>
              </w:rPr>
              <w:t>Testbench</w:t>
            </w:r>
            <w:r w:rsidRPr="00D150B1">
              <w:t xml:space="preserve"> as the source type.</w:t>
            </w:r>
          </w:p>
          <w:p w:rsidR="00D86A73" w:rsidRPr="00D150B1" w:rsidRDefault="00D86A73" w:rsidP="002024FE">
            <w:pPr>
              <w:pStyle w:val="SBSLevel1"/>
              <w:numPr>
                <w:ilvl w:val="0"/>
                <w:numId w:val="2"/>
              </w:numPr>
            </w:pPr>
            <w:r w:rsidRPr="00D150B1">
              <w:t xml:space="preserve">Enter </w:t>
            </w:r>
            <w:proofErr w:type="spellStart"/>
            <w:r>
              <w:rPr>
                <w:rStyle w:val="Commands"/>
              </w:rPr>
              <w:t>display_controller</w:t>
            </w:r>
            <w:r w:rsidRPr="00810D04">
              <w:rPr>
                <w:rStyle w:val="Commands"/>
              </w:rPr>
              <w:t>_TB</w:t>
            </w:r>
            <w:proofErr w:type="spellEnd"/>
            <w:r>
              <w:rPr>
                <w:rStyle w:val="Commands"/>
              </w:rPr>
              <w:t xml:space="preserve"> </w:t>
            </w:r>
            <w:r w:rsidRPr="00D150B1">
              <w:t>as the file name.</w:t>
            </w:r>
          </w:p>
        </w:tc>
        <w:tc>
          <w:tcPr>
            <w:tcW w:w="6642" w:type="dxa"/>
            <w:gridSpan w:val="2"/>
            <w:tcMar>
              <w:left w:w="72" w:type="dxa"/>
            </w:tcMar>
          </w:tcPr>
          <w:p w:rsidR="00D86A73" w:rsidRPr="00D150B1" w:rsidRDefault="00D86A73" w:rsidP="0087582E">
            <w:pPr>
              <w:rPr>
                <w:noProof/>
              </w:rPr>
            </w:pPr>
            <w:r>
              <w:rPr>
                <w:noProof/>
              </w:rPr>
              <w:drawing>
                <wp:inline distT="0" distB="0" distL="0" distR="0">
                  <wp:extent cx="2793537" cy="1981200"/>
                  <wp:effectExtent l="19050" t="0" r="681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794156" cy="1981639"/>
                          </a:xfrm>
                          <a:prstGeom prst="rect">
                            <a:avLst/>
                          </a:prstGeom>
                          <a:noFill/>
                          <a:ln w="9525">
                            <a:noFill/>
                            <a:miter lim="800000"/>
                            <a:headEnd/>
                            <a:tailEnd/>
                          </a:ln>
                        </pic:spPr>
                      </pic:pic>
                    </a:graphicData>
                  </a:graphic>
                </wp:inline>
              </w:drawing>
            </w:r>
          </w:p>
        </w:tc>
      </w:tr>
      <w:tr w:rsidR="00D86A73" w:rsidRPr="00D150B1" w:rsidTr="0087582E">
        <w:tc>
          <w:tcPr>
            <w:tcW w:w="3708" w:type="dxa"/>
          </w:tcPr>
          <w:p w:rsidR="00D86A73" w:rsidRDefault="00D86A73" w:rsidP="002024FE">
            <w:pPr>
              <w:pStyle w:val="SBSLevel1"/>
              <w:numPr>
                <w:ilvl w:val="0"/>
                <w:numId w:val="2"/>
              </w:numPr>
            </w:pPr>
            <w:r w:rsidRPr="00D150B1">
              <w:t xml:space="preserve">Click the </w:t>
            </w:r>
            <w:r w:rsidRPr="00D150B1">
              <w:rPr>
                <w:rStyle w:val="Commands"/>
              </w:rPr>
              <w:t>Next</w:t>
            </w:r>
            <w:r w:rsidRPr="00D150B1">
              <w:t xml:space="preserve"> button. The Associate Source dialog box opens. Select </w:t>
            </w:r>
            <w:proofErr w:type="spellStart"/>
            <w:r>
              <w:rPr>
                <w:rStyle w:val="Commands"/>
              </w:rPr>
              <w:t>display_controller</w:t>
            </w:r>
            <w:proofErr w:type="spellEnd"/>
            <w:r>
              <w:t xml:space="preserve"> as the source. </w:t>
            </w:r>
          </w:p>
          <w:p w:rsidR="00D86A73" w:rsidRPr="00D150B1" w:rsidRDefault="00D86A73" w:rsidP="002024FE">
            <w:pPr>
              <w:pStyle w:val="SBSLevel1"/>
              <w:numPr>
                <w:ilvl w:val="0"/>
                <w:numId w:val="2"/>
              </w:numPr>
            </w:pPr>
            <w:r>
              <w:t>C</w:t>
            </w:r>
            <w:r w:rsidRPr="00D150B1">
              <w:t xml:space="preserve">lick the </w:t>
            </w:r>
            <w:r w:rsidRPr="006C2DAE">
              <w:rPr>
                <w:rStyle w:val="Commands"/>
              </w:rPr>
              <w:t>Next</w:t>
            </w:r>
            <w:r w:rsidRPr="00D150B1">
              <w:t xml:space="preserve"> </w:t>
            </w:r>
            <w:r w:rsidR="007311A9">
              <w:t xml:space="preserve">button </w:t>
            </w:r>
            <w:r>
              <w:t xml:space="preserve">and then </w:t>
            </w:r>
            <w:r w:rsidR="007311A9">
              <w:t xml:space="preserve">the </w:t>
            </w:r>
            <w:r w:rsidRPr="00D86A73">
              <w:rPr>
                <w:rStyle w:val="Commands"/>
              </w:rPr>
              <w:t>Finish</w:t>
            </w:r>
            <w:r>
              <w:t xml:space="preserve"> </w:t>
            </w:r>
            <w:r w:rsidR="007311A9">
              <w:t xml:space="preserve">button </w:t>
            </w:r>
            <w:r>
              <w:t xml:space="preserve">when the </w:t>
            </w:r>
            <w:r w:rsidRPr="00D150B1">
              <w:t>New Source Summary dialog box displays.</w:t>
            </w:r>
          </w:p>
        </w:tc>
        <w:tc>
          <w:tcPr>
            <w:tcW w:w="6642" w:type="dxa"/>
            <w:gridSpan w:val="2"/>
            <w:tcMar>
              <w:left w:w="72" w:type="dxa"/>
            </w:tcMar>
          </w:tcPr>
          <w:p w:rsidR="00D86A73" w:rsidRPr="00D150B1" w:rsidRDefault="007311A9" w:rsidP="0087582E">
            <w:pPr>
              <w:rPr>
                <w:noProof/>
              </w:rPr>
            </w:pPr>
            <w:r>
              <w:rPr>
                <w:noProof/>
              </w:rPr>
              <w:drawing>
                <wp:inline distT="0" distB="0" distL="0" distR="0">
                  <wp:extent cx="2798011" cy="1985616"/>
                  <wp:effectExtent l="19050" t="0" r="2339"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800127" cy="1987118"/>
                          </a:xfrm>
                          <a:prstGeom prst="rect">
                            <a:avLst/>
                          </a:prstGeom>
                          <a:noFill/>
                          <a:ln w="9525">
                            <a:noFill/>
                            <a:miter lim="800000"/>
                            <a:headEnd/>
                            <a:tailEnd/>
                          </a:ln>
                        </pic:spPr>
                      </pic:pic>
                    </a:graphicData>
                  </a:graphic>
                </wp:inline>
              </w:drawing>
            </w:r>
          </w:p>
        </w:tc>
      </w:tr>
      <w:tr w:rsidR="006422CF" w:rsidRPr="00D150B1" w:rsidTr="0087582E">
        <w:tc>
          <w:tcPr>
            <w:tcW w:w="10350" w:type="dxa"/>
            <w:gridSpan w:val="3"/>
          </w:tcPr>
          <w:p w:rsidR="006422CF" w:rsidRDefault="006422CF" w:rsidP="009E5E2C">
            <w:pPr>
              <w:pStyle w:val="SBSLevel1"/>
              <w:numPr>
                <w:ilvl w:val="0"/>
                <w:numId w:val="2"/>
              </w:numPr>
            </w:pPr>
            <w:r>
              <w:t xml:space="preserve">Just like with the </w:t>
            </w:r>
            <w:proofErr w:type="spellStart"/>
            <w:r>
              <w:t>counter_TB</w:t>
            </w:r>
            <w:proofErr w:type="spellEnd"/>
            <w:r>
              <w:t xml:space="preserve"> file, ISE creates a </w:t>
            </w:r>
            <w:r w:rsidR="009C79BE">
              <w:t>testbench</w:t>
            </w:r>
            <w:r>
              <w:t xml:space="preserve"> file that we </w:t>
            </w:r>
            <w:r w:rsidR="00C2209B">
              <w:t>will</w:t>
            </w:r>
            <w:r>
              <w:t xml:space="preserve"> modify. </w:t>
            </w:r>
          </w:p>
          <w:p w:rsidR="006422CF" w:rsidRPr="00872B85" w:rsidRDefault="006422CF" w:rsidP="00590F78">
            <w:pPr>
              <w:pStyle w:val="SBSLevel1"/>
              <w:numPr>
                <w:ilvl w:val="0"/>
                <w:numId w:val="2"/>
              </w:numPr>
            </w:pPr>
            <w:r>
              <w:t>Make the following changes (highlighted) to the display_counter_TB.vhd file:</w:t>
            </w:r>
          </w:p>
        </w:tc>
      </w:tr>
      <w:tr w:rsidR="009E5E2C" w:rsidRPr="00D150B1" w:rsidTr="00590F78">
        <w:tc>
          <w:tcPr>
            <w:tcW w:w="4950" w:type="dxa"/>
            <w:gridSpan w:val="2"/>
          </w:tcPr>
          <w:p w:rsidR="009E5E2C" w:rsidRDefault="006422CF" w:rsidP="006422CF">
            <w:r>
              <w:rPr>
                <w:noProof/>
              </w:rPr>
              <w:lastRenderedPageBreak/>
              <w:drawing>
                <wp:inline distT="0" distB="0" distL="0" distR="0">
                  <wp:extent cx="3134567" cy="2066720"/>
                  <wp:effectExtent l="19050" t="0" r="8683" b="0"/>
                  <wp:docPr id="23" name="Picture 25" descr="C:\Users\Alex\AppData\Local\Temp\SNAGHTML1c4dd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ex\AppData\Local\Temp\SNAGHTML1c4dd0e.PNG"/>
                          <pic:cNvPicPr>
                            <a:picLocks noChangeAspect="1" noChangeArrowheads="1"/>
                          </pic:cNvPicPr>
                        </pic:nvPicPr>
                        <pic:blipFill>
                          <a:blip r:embed="rId32" cstate="print"/>
                          <a:srcRect b="1702"/>
                          <a:stretch>
                            <a:fillRect/>
                          </a:stretch>
                        </pic:blipFill>
                        <pic:spPr bwMode="auto">
                          <a:xfrm>
                            <a:off x="0" y="0"/>
                            <a:ext cx="3134567" cy="2066720"/>
                          </a:xfrm>
                          <a:prstGeom prst="rect">
                            <a:avLst/>
                          </a:prstGeom>
                          <a:noFill/>
                          <a:ln w="9525">
                            <a:noFill/>
                            <a:miter lim="800000"/>
                            <a:headEnd/>
                            <a:tailEnd/>
                          </a:ln>
                        </pic:spPr>
                      </pic:pic>
                    </a:graphicData>
                  </a:graphic>
                </wp:inline>
              </w:drawing>
            </w:r>
          </w:p>
          <w:p w:rsidR="00590F78" w:rsidRDefault="00590F78" w:rsidP="006422CF"/>
        </w:tc>
        <w:tc>
          <w:tcPr>
            <w:tcW w:w="5400" w:type="dxa"/>
            <w:tcMar>
              <w:left w:w="72" w:type="dxa"/>
            </w:tcMar>
          </w:tcPr>
          <w:p w:rsidR="009E5E2C" w:rsidRPr="00872B85" w:rsidRDefault="00590F78" w:rsidP="0087582E">
            <w:r>
              <w:rPr>
                <w:noProof/>
              </w:rPr>
              <w:drawing>
                <wp:inline distT="0" distB="0" distL="0" distR="0">
                  <wp:extent cx="3377565" cy="3079115"/>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3377565" cy="3079115"/>
                          </a:xfrm>
                          <a:prstGeom prst="rect">
                            <a:avLst/>
                          </a:prstGeom>
                          <a:noFill/>
                          <a:ln w="9525">
                            <a:noFill/>
                            <a:miter lim="800000"/>
                            <a:headEnd/>
                            <a:tailEnd/>
                          </a:ln>
                        </pic:spPr>
                      </pic:pic>
                    </a:graphicData>
                  </a:graphic>
                </wp:inline>
              </w:drawing>
            </w:r>
          </w:p>
        </w:tc>
      </w:tr>
      <w:tr w:rsidR="00C2209B" w:rsidRPr="00D150B1" w:rsidTr="0087582E">
        <w:trPr>
          <w:trHeight w:val="621"/>
        </w:trPr>
        <w:tc>
          <w:tcPr>
            <w:tcW w:w="10350" w:type="dxa"/>
            <w:gridSpan w:val="3"/>
          </w:tcPr>
          <w:p w:rsidR="00C2209B" w:rsidRPr="00872B85" w:rsidRDefault="00C2209B" w:rsidP="00C2209B">
            <w:pPr>
              <w:pStyle w:val="SBSLevel1"/>
              <w:numPr>
                <w:ilvl w:val="0"/>
                <w:numId w:val="2"/>
              </w:numPr>
            </w:pPr>
            <w:r>
              <w:rPr>
                <w:noProof/>
              </w:rPr>
              <w:t xml:space="preserve">Click the </w:t>
            </w:r>
            <w:r w:rsidRPr="00D86A73">
              <w:rPr>
                <w:rStyle w:val="Commands"/>
              </w:rPr>
              <w:t>Save</w:t>
            </w:r>
            <w:r>
              <w:rPr>
                <w:noProof/>
              </w:rPr>
              <w:t xml:space="preserve"> </w:t>
            </w:r>
            <w:r>
              <w:t>button</w:t>
            </w:r>
            <w:r>
              <w:rPr>
                <w:noProof/>
              </w:rPr>
              <w:t xml:space="preserve"> and save your work.</w:t>
            </w:r>
          </w:p>
        </w:tc>
      </w:tr>
    </w:tbl>
    <w:p w:rsidR="00590F78" w:rsidRDefault="009008C7">
      <w:r>
        <w:t xml:space="preserve">The </w:t>
      </w:r>
      <w:proofErr w:type="spellStart"/>
      <w:r>
        <w:t>display_controller_TB</w:t>
      </w:r>
      <w:proofErr w:type="spellEnd"/>
      <w:r>
        <w:t xml:space="preserve"> has six inputs, CLK, RESET, HEX3, HEX2, HEX1, and HEX0. We set up a stimulus </w:t>
      </w:r>
      <w:r w:rsidR="00C2209B">
        <w:t xml:space="preserve">process </w:t>
      </w:r>
      <w:r>
        <w:t>for each of these inputs.</w:t>
      </w:r>
      <w:r w:rsidR="00590F78">
        <w:t xml:space="preserve">  The CLK and RESET </w:t>
      </w:r>
      <w:r w:rsidR="00C2209B">
        <w:t>processes</w:t>
      </w:r>
      <w:r w:rsidR="00590F78">
        <w:t xml:space="preserve"> are the same as the </w:t>
      </w:r>
      <w:proofErr w:type="spellStart"/>
      <w:r w:rsidR="00590F78">
        <w:t>counter_TB</w:t>
      </w:r>
      <w:proofErr w:type="spellEnd"/>
      <w:r w:rsidR="00590F78">
        <w:t xml:space="preserve">.  </w:t>
      </w:r>
    </w:p>
    <w:p w:rsidR="001C4E4D" w:rsidRDefault="001C4E4D">
      <w:r>
        <w:t xml:space="preserve">The HEX3-0 would normally get their input from the counter.vhd main module. However, this testbench is only testing the </w:t>
      </w:r>
      <w:proofErr w:type="spellStart"/>
      <w:r>
        <w:t>display_controller</w:t>
      </w:r>
      <w:proofErr w:type="spellEnd"/>
      <w:r>
        <w:t xml:space="preserve"> sub-module.  We will have to feed the input to the HEX3-0. </w:t>
      </w:r>
      <w:r w:rsidR="00590F78">
        <w:t xml:space="preserve">The example code shows seven possible inputs for HEX3-0. </w:t>
      </w:r>
      <w:r>
        <w:t xml:space="preserve">You could set up any combination of HEX3-0 for the </w:t>
      </w:r>
      <w:r w:rsidR="009C79BE">
        <w:t>testbench</w:t>
      </w:r>
      <w:r>
        <w:t xml:space="preserve"> that you wanted. </w:t>
      </w:r>
    </w:p>
    <w:p w:rsidR="00590F78" w:rsidRDefault="001C4E4D" w:rsidP="008351AF">
      <w:pPr>
        <w:pStyle w:val="NOTE"/>
      </w:pPr>
      <w:r w:rsidRPr="00E90463">
        <w:rPr>
          <w:rStyle w:val="Commands"/>
        </w:rPr>
        <w:t>NOTE</w:t>
      </w:r>
      <w:r w:rsidRPr="00E90463">
        <w:t xml:space="preserve">:  </w:t>
      </w:r>
      <w:r w:rsidR="00590F78">
        <w:t>In a real</w:t>
      </w:r>
      <w:r>
        <w:t>-</w:t>
      </w:r>
      <w:r w:rsidR="00590F78">
        <w:t xml:space="preserve">world </w:t>
      </w:r>
      <w:r>
        <w:t xml:space="preserve">situation each option would be tested. In other words, for this design, there would be 65,000+ options </w:t>
      </w:r>
      <w:r w:rsidR="00A372B3">
        <w:t>to test</w:t>
      </w:r>
      <w:r>
        <w:t xml:space="preserve">. For complex designs, the verification process can become more complex and time consuming than the initial design. </w:t>
      </w:r>
      <w:r w:rsidR="00A372B3">
        <w:t>As</w:t>
      </w:r>
      <w:r w:rsidR="00734E1D">
        <w:t xml:space="preserve"> the testing gets more complex, the person doing the verification uses a set of procedures </w:t>
      </w:r>
      <w:r w:rsidR="00A372B3">
        <w:t xml:space="preserve">and functions in the </w:t>
      </w:r>
      <w:r w:rsidR="009C79BE">
        <w:t>testbench</w:t>
      </w:r>
      <w:r w:rsidR="00A372B3">
        <w:t>. These procedures and functions</w:t>
      </w:r>
      <w:r w:rsidR="00734E1D">
        <w:t xml:space="preserve"> run the program and let the designer know if the code </w:t>
      </w:r>
      <w:r w:rsidR="00A372B3">
        <w:t>is working</w:t>
      </w:r>
      <w:r w:rsidR="00734E1D">
        <w:t xml:space="preserve"> as specified. </w:t>
      </w:r>
    </w:p>
    <w:p w:rsidR="00C5543E" w:rsidRPr="002D3B7E" w:rsidRDefault="00C5543E" w:rsidP="00802CAD"/>
    <w:p w:rsidR="00B30062" w:rsidRDefault="000D5014" w:rsidP="000D5014">
      <w:pPr>
        <w:pStyle w:val="Heading2"/>
        <w:pageBreakBefore/>
      </w:pPr>
      <w:r>
        <w:lastRenderedPageBreak/>
        <w:t xml:space="preserve">Step 3: </w:t>
      </w:r>
      <w:r>
        <w:tab/>
        <w:t>Run the Simulation</w:t>
      </w:r>
      <w:r w:rsidR="00631498">
        <w:t xml:space="preserve"> of the </w:t>
      </w:r>
      <w:proofErr w:type="spellStart"/>
      <w:r w:rsidR="00631498" w:rsidRPr="00631498">
        <w:rPr>
          <w:rFonts w:ascii="Arial" w:hAnsi="Arial" w:cs="Arial"/>
          <w:i/>
        </w:rPr>
        <w:t>counter</w:t>
      </w:r>
      <w:r w:rsidR="00631498">
        <w:rPr>
          <w:rFonts w:ascii="Arial" w:hAnsi="Arial" w:cs="Arial"/>
          <w:i/>
        </w:rPr>
        <w:t>_TB</w:t>
      </w:r>
      <w:proofErr w:type="spellEnd"/>
      <w:r w:rsidR="00631498">
        <w:t xml:space="preserve"> and </w:t>
      </w:r>
      <w:proofErr w:type="spellStart"/>
      <w:r w:rsidR="00631498" w:rsidRPr="00631498">
        <w:rPr>
          <w:rFonts w:ascii="Arial" w:hAnsi="Arial" w:cs="Arial"/>
          <w:i/>
        </w:rPr>
        <w:t>display_controller</w:t>
      </w:r>
      <w:r w:rsidR="00631498">
        <w:rPr>
          <w:rFonts w:ascii="Arial" w:hAnsi="Arial" w:cs="Arial"/>
          <w:i/>
        </w:rPr>
        <w:t>_TB</w:t>
      </w:r>
      <w:proofErr w:type="spellEnd"/>
    </w:p>
    <w:tbl>
      <w:tblPr>
        <w:tblW w:w="10350" w:type="dxa"/>
        <w:tblLayout w:type="fixed"/>
        <w:tblCellMar>
          <w:top w:w="72" w:type="dxa"/>
          <w:left w:w="0" w:type="dxa"/>
          <w:bottom w:w="72" w:type="dxa"/>
          <w:right w:w="0" w:type="dxa"/>
        </w:tblCellMar>
        <w:tblLook w:val="01E0"/>
      </w:tblPr>
      <w:tblGrid>
        <w:gridCol w:w="3708"/>
        <w:gridCol w:w="6642"/>
      </w:tblGrid>
      <w:tr w:rsidR="008D118C" w:rsidRPr="00D150B1" w:rsidTr="0087582E">
        <w:tc>
          <w:tcPr>
            <w:tcW w:w="3708" w:type="dxa"/>
          </w:tcPr>
          <w:p w:rsidR="00AF287C" w:rsidRDefault="00AF287C" w:rsidP="002024FE">
            <w:pPr>
              <w:pStyle w:val="SBSLevel1"/>
              <w:numPr>
                <w:ilvl w:val="0"/>
                <w:numId w:val="11"/>
              </w:numPr>
              <w:rPr>
                <w:noProof/>
              </w:rPr>
            </w:pPr>
            <w:r>
              <w:t xml:space="preserve">Select </w:t>
            </w:r>
            <w:r w:rsidRPr="0036620D">
              <w:rPr>
                <w:rStyle w:val="Commands"/>
              </w:rPr>
              <w:t>Simulation</w:t>
            </w:r>
            <w:r>
              <w:t xml:space="preserve"> from the </w:t>
            </w:r>
            <w:r w:rsidRPr="0036620D">
              <w:rPr>
                <w:rStyle w:val="Commands"/>
              </w:rPr>
              <w:t>Design Pane</w:t>
            </w:r>
            <w:r>
              <w:t xml:space="preserve"> to see the list of simulation files that ISE has created for this </w:t>
            </w:r>
            <w:r w:rsidR="009C79BE">
              <w:t>testbench</w:t>
            </w:r>
            <w:r>
              <w:t>.</w:t>
            </w:r>
          </w:p>
          <w:p w:rsidR="008D118C" w:rsidRDefault="008D118C" w:rsidP="002024FE">
            <w:pPr>
              <w:pStyle w:val="SBSLevel1"/>
              <w:numPr>
                <w:ilvl w:val="0"/>
                <w:numId w:val="2"/>
              </w:numPr>
            </w:pPr>
            <w:r>
              <w:t xml:space="preserve">In the Hierarchy </w:t>
            </w:r>
            <w:r w:rsidR="006C2DAE">
              <w:t xml:space="preserve">pane select the </w:t>
            </w:r>
            <w:proofErr w:type="spellStart"/>
            <w:r w:rsidR="006C2DAE">
              <w:t>counter_TB</w:t>
            </w:r>
            <w:proofErr w:type="spellEnd"/>
            <w:r w:rsidR="006C2DAE">
              <w:t xml:space="preserve"> file.</w:t>
            </w:r>
          </w:p>
          <w:p w:rsidR="008D118C" w:rsidRDefault="008D118C" w:rsidP="002024FE">
            <w:pPr>
              <w:pStyle w:val="SBSLevel1"/>
              <w:numPr>
                <w:ilvl w:val="0"/>
                <w:numId w:val="2"/>
              </w:numPr>
            </w:pPr>
            <w:r>
              <w:t xml:space="preserve">In the Processes pane expand the </w:t>
            </w:r>
            <w:proofErr w:type="spellStart"/>
            <w:r>
              <w:t>ISim</w:t>
            </w:r>
            <w:proofErr w:type="spellEnd"/>
            <w:r>
              <w:t xml:space="preserve"> Simulator option if needed.</w:t>
            </w:r>
          </w:p>
          <w:p w:rsidR="008D118C" w:rsidRDefault="008D118C" w:rsidP="002E1D50">
            <w:pPr>
              <w:pStyle w:val="SBSLevel1"/>
              <w:numPr>
                <w:ilvl w:val="0"/>
                <w:numId w:val="2"/>
              </w:numPr>
            </w:pPr>
            <w:r>
              <w:t>Double-click Simulate Behavioral Model.</w:t>
            </w:r>
          </w:p>
        </w:tc>
        <w:tc>
          <w:tcPr>
            <w:tcW w:w="6642" w:type="dxa"/>
            <w:tcMar>
              <w:left w:w="72" w:type="dxa"/>
            </w:tcMar>
          </w:tcPr>
          <w:p w:rsidR="008D118C" w:rsidRPr="00872B85" w:rsidRDefault="00202993" w:rsidP="00066506">
            <w:r>
              <w:rPr>
                <w:noProof/>
              </w:rPr>
              <w:drawing>
                <wp:inline distT="0" distB="0" distL="0" distR="0">
                  <wp:extent cx="1758265" cy="2139820"/>
                  <wp:effectExtent l="171450" t="114300" r="356285" b="298580"/>
                  <wp:docPr id="2" name="Picture 1" descr="C:\Users\Alex\AppData\Local\Temp\SNAGHTML32e1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ppData\Local\Temp\SNAGHTML32e13a.PNG"/>
                          <pic:cNvPicPr>
                            <a:picLocks noChangeAspect="1" noChangeArrowheads="1"/>
                          </pic:cNvPicPr>
                        </pic:nvPicPr>
                        <pic:blipFill>
                          <a:blip r:embed="rId34" cstate="print"/>
                          <a:srcRect/>
                          <a:stretch>
                            <a:fillRect/>
                          </a:stretch>
                        </pic:blipFill>
                        <pic:spPr bwMode="auto">
                          <a:xfrm>
                            <a:off x="0" y="0"/>
                            <a:ext cx="1758422" cy="214001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D118C" w:rsidRPr="00872B85" w:rsidTr="0087582E">
        <w:tc>
          <w:tcPr>
            <w:tcW w:w="3708" w:type="dxa"/>
          </w:tcPr>
          <w:p w:rsidR="008D118C" w:rsidRDefault="008D118C" w:rsidP="00202993">
            <w:pPr>
              <w:pStyle w:val="SBSLevel1"/>
              <w:numPr>
                <w:ilvl w:val="0"/>
                <w:numId w:val="2"/>
              </w:numPr>
            </w:pPr>
            <w:proofErr w:type="spellStart"/>
            <w:r>
              <w:t>ISim</w:t>
            </w:r>
            <w:proofErr w:type="spellEnd"/>
            <w:r>
              <w:t xml:space="preserve"> will open and you </w:t>
            </w:r>
            <w:r w:rsidR="00202993">
              <w:t>should</w:t>
            </w:r>
            <w:r>
              <w:t xml:space="preserve"> see something similar to the image on the right. </w:t>
            </w:r>
          </w:p>
        </w:tc>
        <w:tc>
          <w:tcPr>
            <w:tcW w:w="6642" w:type="dxa"/>
            <w:tcMar>
              <w:left w:w="72" w:type="dxa"/>
            </w:tcMar>
          </w:tcPr>
          <w:p w:rsidR="008D118C" w:rsidRPr="00872B85" w:rsidRDefault="00202993" w:rsidP="00066506">
            <w:r>
              <w:rPr>
                <w:noProof/>
              </w:rPr>
              <w:drawing>
                <wp:inline distT="0" distB="0" distL="0" distR="0">
                  <wp:extent cx="3392844" cy="1592927"/>
                  <wp:effectExtent l="171450" t="133350" r="360006" b="31207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393516" cy="159324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D118C" w:rsidRPr="00D150B1" w:rsidTr="0087582E">
        <w:tc>
          <w:tcPr>
            <w:tcW w:w="3708" w:type="dxa"/>
          </w:tcPr>
          <w:p w:rsidR="008D118C" w:rsidRDefault="008D118C" w:rsidP="00202993">
            <w:pPr>
              <w:pStyle w:val="SBSLevel1"/>
              <w:numPr>
                <w:ilvl w:val="0"/>
                <w:numId w:val="2"/>
              </w:numPr>
            </w:pPr>
            <w:r>
              <w:t xml:space="preserve">Use the Zoom Out button to zoom out of the waveform </w:t>
            </w:r>
            <w:r w:rsidR="00202993">
              <w:t>until</w:t>
            </w:r>
            <w:r>
              <w:t xml:space="preserve"> you can see the clock cycle.</w:t>
            </w:r>
          </w:p>
          <w:p w:rsidR="00202993" w:rsidRDefault="005A016D" w:rsidP="005A016D">
            <w:pPr>
              <w:pStyle w:val="SBSLevel1"/>
              <w:numPr>
                <w:ilvl w:val="0"/>
                <w:numId w:val="2"/>
              </w:numPr>
            </w:pPr>
            <w:r>
              <w:t xml:space="preserve">Right-click the </w:t>
            </w:r>
            <w:proofErr w:type="spellStart"/>
            <w:r w:rsidR="00202993">
              <w:t>count</w:t>
            </w:r>
            <w:r>
              <w:t>_</w:t>
            </w:r>
            <w:r w:rsidR="00202993">
              <w:t>out</w:t>
            </w:r>
            <w:proofErr w:type="spellEnd"/>
            <w:r w:rsidR="00202993">
              <w:t xml:space="preserve"> value, select </w:t>
            </w:r>
            <w:r>
              <w:t xml:space="preserve">Radix then Hexadecimal. This will change the display value of the </w:t>
            </w:r>
            <w:proofErr w:type="spellStart"/>
            <w:r>
              <w:t>count_out</w:t>
            </w:r>
            <w:proofErr w:type="spellEnd"/>
            <w:r>
              <w:t xml:space="preserve"> signal to hexadecimal instead of binary values. </w:t>
            </w:r>
          </w:p>
        </w:tc>
        <w:tc>
          <w:tcPr>
            <w:tcW w:w="6642" w:type="dxa"/>
            <w:tcMar>
              <w:left w:w="72" w:type="dxa"/>
            </w:tcMar>
          </w:tcPr>
          <w:p w:rsidR="008D118C" w:rsidRDefault="005A016D" w:rsidP="00066506">
            <w:pPr>
              <w:rPr>
                <w:noProof/>
              </w:rPr>
            </w:pPr>
            <w:r>
              <w:rPr>
                <w:noProof/>
              </w:rPr>
              <w:drawing>
                <wp:inline distT="0" distB="0" distL="0" distR="0">
                  <wp:extent cx="2826787" cy="1945112"/>
                  <wp:effectExtent l="171450" t="133350" r="354563" b="30278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2827253" cy="194543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D118C" w:rsidRPr="00D150B1" w:rsidTr="0087582E">
        <w:tc>
          <w:tcPr>
            <w:tcW w:w="3708" w:type="dxa"/>
          </w:tcPr>
          <w:p w:rsidR="008D118C" w:rsidRDefault="008D118C" w:rsidP="00711D1A">
            <w:pPr>
              <w:pStyle w:val="NOTE"/>
            </w:pPr>
            <w:r w:rsidRPr="00E90463">
              <w:rPr>
                <w:rStyle w:val="Commands"/>
              </w:rPr>
              <w:lastRenderedPageBreak/>
              <w:t>NOTE</w:t>
            </w:r>
            <w:r w:rsidR="00711D1A">
              <w:t>:</w:t>
            </w:r>
            <w:r w:rsidR="00711D1A">
              <w:tab/>
            </w:r>
            <w:proofErr w:type="spellStart"/>
            <w:r w:rsidR="00711D1A">
              <w:t>ISim</w:t>
            </w:r>
            <w:proofErr w:type="spellEnd"/>
            <w:r w:rsidR="00711D1A">
              <w:t xml:space="preserve"> initially runs the simulation for 1000ns. In order to run the simulation for the full length of the test (1550 ns), or longer, we will use the run command. </w:t>
            </w:r>
          </w:p>
          <w:p w:rsidR="00711D1A" w:rsidRPr="00FC013C" w:rsidRDefault="00711D1A" w:rsidP="00FC013C">
            <w:pPr>
              <w:pStyle w:val="SBSLevel1"/>
            </w:pPr>
            <w:r w:rsidRPr="00FC013C">
              <w:t xml:space="preserve">If the console is not displayed, select </w:t>
            </w:r>
            <w:r w:rsidRPr="00FC013C">
              <w:rPr>
                <w:rStyle w:val="Commands"/>
              </w:rPr>
              <w:t>View</w:t>
            </w:r>
            <w:r w:rsidR="00FC013C" w:rsidRPr="00FC013C">
              <w:rPr>
                <w:rStyle w:val="Commands"/>
              </w:rPr>
              <w:t xml:space="preserve"> </w:t>
            </w:r>
            <w:r w:rsidR="00FC013C" w:rsidRPr="00FC013C">
              <w:rPr>
                <w:rStyle w:val="Commands"/>
              </w:rPr>
              <w:sym w:font="Wingdings" w:char="F0E0"/>
            </w:r>
            <w:r w:rsidR="00FC013C" w:rsidRPr="00FC013C">
              <w:rPr>
                <w:rStyle w:val="Commands"/>
              </w:rPr>
              <w:t xml:space="preserve"> Panels </w:t>
            </w:r>
            <w:r w:rsidR="00FC013C" w:rsidRPr="00FC013C">
              <w:rPr>
                <w:rStyle w:val="Commands"/>
              </w:rPr>
              <w:sym w:font="Wingdings" w:char="F0E0"/>
            </w:r>
            <w:r w:rsidR="00FC013C" w:rsidRPr="00FC013C">
              <w:rPr>
                <w:rStyle w:val="Commands"/>
              </w:rPr>
              <w:t xml:space="preserve"> Console </w:t>
            </w:r>
            <w:r w:rsidR="00FC013C" w:rsidRPr="00FC013C">
              <w:t>from the menu.</w:t>
            </w:r>
          </w:p>
          <w:p w:rsidR="00FC013C" w:rsidRPr="00FC013C" w:rsidRDefault="00FC013C" w:rsidP="00FC013C">
            <w:pPr>
              <w:pStyle w:val="SBSLevel1"/>
            </w:pPr>
            <w:r w:rsidRPr="00FC013C">
              <w:t xml:space="preserve">In the Console Panel, at the </w:t>
            </w:r>
            <w:proofErr w:type="spellStart"/>
            <w:r w:rsidRPr="00FC013C">
              <w:rPr>
                <w:rStyle w:val="Commands"/>
              </w:rPr>
              <w:t>ISim</w:t>
            </w:r>
            <w:proofErr w:type="spellEnd"/>
            <w:r w:rsidRPr="00FC013C">
              <w:rPr>
                <w:rStyle w:val="Commands"/>
              </w:rPr>
              <w:t>&gt;</w:t>
            </w:r>
            <w:r w:rsidRPr="00FC013C">
              <w:t xml:space="preserve"> prompt type </w:t>
            </w:r>
            <w:r w:rsidRPr="00FC013C">
              <w:rPr>
                <w:rStyle w:val="Commands"/>
              </w:rPr>
              <w:t>run 600</w:t>
            </w:r>
            <w:r>
              <w:rPr>
                <w:rStyle w:val="Commands"/>
              </w:rPr>
              <w:t xml:space="preserve"> </w:t>
            </w:r>
            <w:r w:rsidRPr="00FC013C">
              <w:rPr>
                <w:rStyle w:val="Commands"/>
              </w:rPr>
              <w:t>ns</w:t>
            </w:r>
            <w:r w:rsidRPr="00FC013C">
              <w:t xml:space="preserve"> and press enter.</w:t>
            </w:r>
          </w:p>
          <w:p w:rsidR="00FC013C" w:rsidRDefault="00FC013C" w:rsidP="008351AF">
            <w:pPr>
              <w:pStyle w:val="NOTE"/>
            </w:pPr>
            <w:r w:rsidRPr="00E90463">
              <w:rPr>
                <w:rStyle w:val="Commands"/>
              </w:rPr>
              <w:t>NOTE</w:t>
            </w:r>
            <w:r w:rsidRPr="00E90463">
              <w:t xml:space="preserve">:  </w:t>
            </w:r>
            <w:r>
              <w:t xml:space="preserve">In order to run the simulation all the way </w:t>
            </w:r>
            <w:r w:rsidR="008351AF">
              <w:t>through</w:t>
            </w:r>
            <w:r>
              <w:t xml:space="preserve"> </w:t>
            </w:r>
            <w:proofErr w:type="spellStart"/>
            <w:r>
              <w:t>ffff</w:t>
            </w:r>
            <w:proofErr w:type="spellEnd"/>
            <w:r>
              <w:t xml:space="preserve"> restart</w:t>
            </w:r>
            <w:r w:rsidR="008351AF">
              <w:t>ing</w:t>
            </w:r>
            <w:r>
              <w:t xml:space="preserve"> at 0000</w:t>
            </w:r>
            <w:r w:rsidR="008351AF">
              <w:t>, the simulation must run for a total of</w:t>
            </w:r>
            <w:r>
              <w:t xml:space="preserve"> </w:t>
            </w:r>
            <w:r w:rsidR="008351AF">
              <w:t>~</w:t>
            </w:r>
            <w:r>
              <w:t>1,355,460</w:t>
            </w:r>
            <w:r w:rsidR="008351AF">
              <w:t xml:space="preserve"> ns.</w:t>
            </w:r>
          </w:p>
        </w:tc>
        <w:tc>
          <w:tcPr>
            <w:tcW w:w="6642" w:type="dxa"/>
            <w:tcMar>
              <w:left w:w="72" w:type="dxa"/>
            </w:tcMar>
          </w:tcPr>
          <w:p w:rsidR="008D118C" w:rsidRDefault="00FC013C" w:rsidP="0087582E">
            <w:pPr>
              <w:rPr>
                <w:noProof/>
              </w:rPr>
            </w:pPr>
            <w:r>
              <w:rPr>
                <w:noProof/>
              </w:rPr>
              <w:drawing>
                <wp:inline distT="0" distB="0" distL="0" distR="0">
                  <wp:extent cx="3739145" cy="2902210"/>
                  <wp:effectExtent l="171450" t="133350" r="356605" b="2981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3738144" cy="290143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351AF" w:rsidRPr="008351AF" w:rsidTr="0087582E">
        <w:tc>
          <w:tcPr>
            <w:tcW w:w="3708" w:type="dxa"/>
          </w:tcPr>
          <w:p w:rsidR="008351AF" w:rsidRDefault="008351AF" w:rsidP="00C1758F">
            <w:pPr>
              <w:pStyle w:val="NOTE"/>
            </w:pPr>
            <w:r w:rsidRPr="00E90463">
              <w:rPr>
                <w:rStyle w:val="Commands"/>
              </w:rPr>
              <w:t>NOTE</w:t>
            </w:r>
            <w:r w:rsidRPr="00E90463">
              <w:t>:</w:t>
            </w:r>
            <w:r>
              <w:tab/>
            </w:r>
            <w:r w:rsidR="0063501D">
              <w:t xml:space="preserve">The clock is driving the AN </w:t>
            </w:r>
            <w:r w:rsidR="00557E6F">
              <w:t xml:space="preserve">(anode) </w:t>
            </w:r>
            <w:r w:rsidR="0063501D">
              <w:t>output. Recall that the 7</w:t>
            </w:r>
            <w:r w:rsidR="00C1758F">
              <w:noBreakHyphen/>
            </w:r>
            <w:r w:rsidR="0063501D">
              <w:t xml:space="preserve">segment cathodes can only display on one anode at a time. The SSEG output is driven by the COUNT_OUT character in the zero spot of AN. For example, if AN equals 1011, and COUNT_OUT’s value is </w:t>
            </w:r>
            <w:r w:rsidR="00C1758F">
              <w:t xml:space="preserve">1571, then SSEG’s output will be 5. </w:t>
            </w:r>
          </w:p>
        </w:tc>
        <w:tc>
          <w:tcPr>
            <w:tcW w:w="6642" w:type="dxa"/>
            <w:tcMar>
              <w:left w:w="72" w:type="dxa"/>
            </w:tcMar>
          </w:tcPr>
          <w:p w:rsidR="008351AF" w:rsidRPr="008351AF" w:rsidRDefault="00C1758F" w:rsidP="008351AF">
            <w:r>
              <w:rPr>
                <w:noProof/>
              </w:rPr>
              <w:drawing>
                <wp:inline distT="0" distB="0" distL="0" distR="0">
                  <wp:extent cx="3091815" cy="1417955"/>
                  <wp:effectExtent l="171450" t="133350" r="356235" b="220345"/>
                  <wp:docPr id="13" name="Picture 43" descr="C:\Users\Alex\AppData\Local\Temp\SNAGHTML7b0a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ex\AppData\Local\Temp\SNAGHTML7b0a7d.PNG"/>
                          <pic:cNvPicPr>
                            <a:picLocks noChangeAspect="1" noChangeArrowheads="1"/>
                          </pic:cNvPicPr>
                        </pic:nvPicPr>
                        <pic:blipFill>
                          <a:blip r:embed="rId38" cstate="print"/>
                          <a:srcRect/>
                          <a:stretch>
                            <a:fillRect/>
                          </a:stretch>
                        </pic:blipFill>
                        <pic:spPr bwMode="auto">
                          <a:xfrm>
                            <a:off x="0" y="0"/>
                            <a:ext cx="3091815" cy="141795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1758F" w:rsidRPr="008351AF" w:rsidTr="00C1758F">
        <w:tc>
          <w:tcPr>
            <w:tcW w:w="3708" w:type="dxa"/>
          </w:tcPr>
          <w:p w:rsidR="00C1758F" w:rsidRDefault="00C1758F" w:rsidP="00C1758F">
            <w:pPr>
              <w:pStyle w:val="SBSLevel1"/>
            </w:pPr>
            <w:r w:rsidRPr="00C1758F">
              <w:t xml:space="preserve">If you are satisfied with the simulation results, close </w:t>
            </w:r>
            <w:proofErr w:type="spellStart"/>
            <w:r w:rsidRPr="00C1758F">
              <w:t>ISim</w:t>
            </w:r>
            <w:proofErr w:type="spellEnd"/>
            <w:r w:rsidRPr="00C1758F">
              <w:t xml:space="preserve"> </w:t>
            </w:r>
            <w:r>
              <w:t xml:space="preserve">by clicking the close button in the upper right corner. </w:t>
            </w:r>
          </w:p>
          <w:p w:rsidR="00C1758F" w:rsidRPr="00C1758F" w:rsidRDefault="00C1758F" w:rsidP="00C1758F">
            <w:pPr>
              <w:pStyle w:val="SBSLevel1"/>
            </w:pPr>
            <w:r>
              <w:t xml:space="preserve">Click the Yes button to exit the simulator. </w:t>
            </w:r>
          </w:p>
        </w:tc>
        <w:tc>
          <w:tcPr>
            <w:tcW w:w="6642" w:type="dxa"/>
            <w:tcMar>
              <w:left w:w="72" w:type="dxa"/>
            </w:tcMar>
          </w:tcPr>
          <w:p w:rsidR="00C1758F" w:rsidRPr="008351AF" w:rsidRDefault="00C1758F" w:rsidP="0087582E">
            <w:pPr>
              <w:rPr>
                <w:noProof/>
              </w:rPr>
            </w:pPr>
            <w:r>
              <w:rPr>
                <w:noProof/>
              </w:rPr>
              <w:drawing>
                <wp:inline distT="0" distB="0" distL="0" distR="0">
                  <wp:extent cx="2022916" cy="814873"/>
                  <wp:effectExtent l="171450" t="133350" r="358334" b="309077"/>
                  <wp:docPr id="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2023281" cy="81502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1758F" w:rsidRPr="008351AF" w:rsidTr="00C1758F">
        <w:tc>
          <w:tcPr>
            <w:tcW w:w="3708" w:type="dxa"/>
          </w:tcPr>
          <w:p w:rsidR="00C1758F" w:rsidRPr="00C1758F" w:rsidRDefault="00C1758F" w:rsidP="00C1758F">
            <w:pPr>
              <w:pStyle w:val="SBSLevel1"/>
            </w:pPr>
            <w:r>
              <w:lastRenderedPageBreak/>
              <w:t xml:space="preserve">Click the No button, because we do not want to save this simulation. </w:t>
            </w:r>
          </w:p>
        </w:tc>
        <w:tc>
          <w:tcPr>
            <w:tcW w:w="6642" w:type="dxa"/>
            <w:tcMar>
              <w:left w:w="72" w:type="dxa"/>
            </w:tcMar>
          </w:tcPr>
          <w:p w:rsidR="00C1758F" w:rsidRPr="008351AF" w:rsidRDefault="00C1758F" w:rsidP="0087582E">
            <w:pPr>
              <w:rPr>
                <w:noProof/>
              </w:rPr>
            </w:pPr>
            <w:r>
              <w:rPr>
                <w:noProof/>
              </w:rPr>
              <w:drawing>
                <wp:inline distT="0" distB="0" distL="0" distR="0">
                  <wp:extent cx="1804188" cy="674603"/>
                  <wp:effectExtent l="171450" t="133350" r="367512" b="296947"/>
                  <wp:docPr id="1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1804893" cy="67486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1758F" w:rsidRPr="008351AF" w:rsidTr="00C1758F">
        <w:tc>
          <w:tcPr>
            <w:tcW w:w="3708" w:type="dxa"/>
          </w:tcPr>
          <w:p w:rsidR="00C1758F" w:rsidRDefault="00C1758F" w:rsidP="00C1758F">
            <w:pPr>
              <w:pStyle w:val="SBSLevel1"/>
            </w:pPr>
            <w:r>
              <w:t xml:space="preserve">Run the </w:t>
            </w:r>
            <w:proofErr w:type="spellStart"/>
            <w:r w:rsidRPr="00C1758F">
              <w:t>display_controller_TB</w:t>
            </w:r>
            <w:proofErr w:type="spellEnd"/>
            <w:r w:rsidRPr="00C1758F">
              <w:t>.</w:t>
            </w:r>
          </w:p>
          <w:p w:rsidR="002E1D50" w:rsidRDefault="002E1D50" w:rsidP="002E1D50">
            <w:pPr>
              <w:pStyle w:val="SBSLevel1"/>
              <w:numPr>
                <w:ilvl w:val="0"/>
                <w:numId w:val="2"/>
              </w:numPr>
            </w:pPr>
            <w:r>
              <w:t xml:space="preserve">In the Hierarchy pane select the </w:t>
            </w:r>
            <w:proofErr w:type="spellStart"/>
            <w:r>
              <w:t>display_controller_TB</w:t>
            </w:r>
            <w:proofErr w:type="spellEnd"/>
            <w:r>
              <w:t xml:space="preserve"> file.</w:t>
            </w:r>
          </w:p>
          <w:p w:rsidR="00C1758F" w:rsidRDefault="002E1D50" w:rsidP="002E1D50">
            <w:pPr>
              <w:pStyle w:val="SBSLevel1"/>
            </w:pPr>
            <w:r>
              <w:t>Double-click Simulate Behavioral Model.</w:t>
            </w:r>
          </w:p>
          <w:p w:rsidR="009040DF" w:rsidRDefault="009040DF" w:rsidP="002E1D50">
            <w:pPr>
              <w:pStyle w:val="SBSLevel1"/>
            </w:pPr>
            <w:proofErr w:type="spellStart"/>
            <w:r>
              <w:t>ISim</w:t>
            </w:r>
            <w:proofErr w:type="spellEnd"/>
            <w:r>
              <w:t xml:space="preserve"> starts and shows the </w:t>
            </w:r>
            <w:proofErr w:type="spellStart"/>
            <w:r>
              <w:t>display_controller_TB</w:t>
            </w:r>
            <w:proofErr w:type="spellEnd"/>
            <w:r>
              <w:t xml:space="preserve"> waveform. </w:t>
            </w:r>
          </w:p>
          <w:p w:rsidR="009040DF" w:rsidRDefault="009040DF" w:rsidP="00836DA6">
            <w:pPr>
              <w:pStyle w:val="SBSLevel1"/>
            </w:pPr>
            <w:r>
              <w:t>Select HEX3-0 and change the radix to hexadecimal.</w:t>
            </w:r>
          </w:p>
        </w:tc>
        <w:tc>
          <w:tcPr>
            <w:tcW w:w="6642" w:type="dxa"/>
            <w:tcMar>
              <w:left w:w="72" w:type="dxa"/>
            </w:tcMar>
          </w:tcPr>
          <w:p w:rsidR="00C1758F" w:rsidRDefault="003F4B79" w:rsidP="0087582E">
            <w:pPr>
              <w:rPr>
                <w:noProof/>
              </w:rPr>
            </w:pPr>
            <w:r>
              <w:rPr>
                <w:noProof/>
              </w:rPr>
              <w:drawing>
                <wp:inline distT="0" distB="0" distL="0" distR="0">
                  <wp:extent cx="1860717" cy="2114939"/>
                  <wp:effectExtent l="171450" t="95250" r="368133" b="304411"/>
                  <wp:docPr id="55" name="Picture 55" descr="C:\Users\Alex\AppData\Local\Temp\SNAGHTML833b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lex\AppData\Local\Temp\SNAGHTML833be9.PNG"/>
                          <pic:cNvPicPr>
                            <a:picLocks noChangeAspect="1" noChangeArrowheads="1"/>
                          </pic:cNvPicPr>
                        </pic:nvPicPr>
                        <pic:blipFill>
                          <a:blip r:embed="rId41" cstate="print"/>
                          <a:srcRect/>
                          <a:stretch>
                            <a:fillRect/>
                          </a:stretch>
                        </pic:blipFill>
                        <pic:spPr bwMode="auto">
                          <a:xfrm>
                            <a:off x="0" y="0"/>
                            <a:ext cx="1860695" cy="211491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F4B79" w:rsidRPr="008351AF" w:rsidTr="00C1758F">
        <w:tc>
          <w:tcPr>
            <w:tcW w:w="3708" w:type="dxa"/>
          </w:tcPr>
          <w:p w:rsidR="003F4B79" w:rsidRDefault="003F4B79" w:rsidP="00836DA6">
            <w:pPr>
              <w:pStyle w:val="NOTE"/>
            </w:pPr>
            <w:r w:rsidRPr="00E90463">
              <w:rPr>
                <w:rStyle w:val="Commands"/>
              </w:rPr>
              <w:t>NOTE</w:t>
            </w:r>
            <w:r w:rsidRPr="00E90463">
              <w:t xml:space="preserve">:  </w:t>
            </w:r>
            <w:r>
              <w:t xml:space="preserve">Notice that after RESET goes to zero, all </w:t>
            </w:r>
            <w:r w:rsidRPr="003C4AF4">
              <w:rPr>
                <w:rStyle w:val="NOTEChar"/>
              </w:rPr>
              <w:t xml:space="preserve">changes are happening on the falling edge of the clock. </w:t>
            </w:r>
            <w:r w:rsidR="009040DF" w:rsidRPr="003C4AF4">
              <w:rPr>
                <w:rStyle w:val="NOTEChar"/>
              </w:rPr>
              <w:t xml:space="preserve">Also notice </w:t>
            </w:r>
            <w:r w:rsidR="009040DF" w:rsidRPr="003C4AF4">
              <w:t>that</w:t>
            </w:r>
            <w:r w:rsidR="009040DF" w:rsidRPr="003C4AF4">
              <w:rPr>
                <w:rStyle w:val="NOTEChar"/>
              </w:rPr>
              <w:t xml:space="preserve"> around 60 ns the SSEG output is a little off. </w:t>
            </w:r>
            <w:r w:rsidR="006861B6" w:rsidRPr="003C4AF4">
              <w:rPr>
                <w:rStyle w:val="NOTEChar"/>
              </w:rPr>
              <w:t xml:space="preserve"> </w:t>
            </w:r>
            <w:r w:rsidR="009040DF" w:rsidRPr="003C4AF4">
              <w:rPr>
                <w:rStyle w:val="NOTEChar"/>
              </w:rPr>
              <w:br/>
            </w:r>
            <w:r w:rsidR="009040DF" w:rsidRPr="003C4AF4">
              <w:rPr>
                <w:rStyle w:val="NOTEChar"/>
              </w:rPr>
              <w:br/>
              <w:t xml:space="preserve">We want </w:t>
            </w:r>
            <w:r w:rsidR="00836DA6">
              <w:rPr>
                <w:rStyle w:val="NOTEChar"/>
              </w:rPr>
              <w:t>the</w:t>
            </w:r>
            <w:r w:rsidR="009040DF" w:rsidRPr="003C4AF4">
              <w:rPr>
                <w:rStyle w:val="NOTEChar"/>
              </w:rPr>
              <w:t xml:space="preserve"> count to happen on a rising clock edge</w:t>
            </w:r>
            <w:r w:rsidR="009040DF">
              <w:t xml:space="preserve"> and the SSEG output to be a little more in sync</w:t>
            </w:r>
            <w:r w:rsidR="00836DA6">
              <w:t xml:space="preserve"> with the AN output</w:t>
            </w:r>
            <w:r w:rsidR="009040DF">
              <w:t xml:space="preserve">. </w:t>
            </w:r>
            <w:r w:rsidR="00836DA6">
              <w:t>We will need to change some of the testbench code.</w:t>
            </w:r>
          </w:p>
        </w:tc>
        <w:tc>
          <w:tcPr>
            <w:tcW w:w="6642" w:type="dxa"/>
            <w:tcMar>
              <w:left w:w="72" w:type="dxa"/>
            </w:tcMar>
          </w:tcPr>
          <w:p w:rsidR="003F4B79" w:rsidRDefault="009040DF" w:rsidP="0087582E">
            <w:pPr>
              <w:rPr>
                <w:noProof/>
              </w:rPr>
            </w:pPr>
            <w:r>
              <w:rPr>
                <w:noProof/>
              </w:rPr>
              <w:drawing>
                <wp:inline distT="0" distB="0" distL="0" distR="0">
                  <wp:extent cx="3711322" cy="1262743"/>
                  <wp:effectExtent l="171450" t="133350" r="365378" b="299357"/>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srcRect/>
                          <a:stretch>
                            <a:fillRect/>
                          </a:stretch>
                        </pic:blipFill>
                        <pic:spPr bwMode="auto">
                          <a:xfrm>
                            <a:off x="0" y="0"/>
                            <a:ext cx="3710542" cy="126247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C056A" w:rsidRPr="008351AF" w:rsidTr="0087582E">
        <w:tc>
          <w:tcPr>
            <w:tcW w:w="10350" w:type="dxa"/>
            <w:gridSpan w:val="2"/>
          </w:tcPr>
          <w:p w:rsidR="00EC056A" w:rsidRDefault="00EC056A" w:rsidP="00EC056A">
            <w:pPr>
              <w:pStyle w:val="SBSLevel1"/>
              <w:rPr>
                <w:noProof/>
              </w:rPr>
            </w:pPr>
            <w:r>
              <w:t>C</w:t>
            </w:r>
            <w:r w:rsidRPr="00C1758F">
              <w:t xml:space="preserve">lose </w:t>
            </w:r>
            <w:proofErr w:type="spellStart"/>
            <w:r w:rsidRPr="00C1758F">
              <w:t>ISim</w:t>
            </w:r>
            <w:proofErr w:type="spellEnd"/>
            <w:r w:rsidRPr="00C1758F">
              <w:t xml:space="preserve"> </w:t>
            </w:r>
            <w:r>
              <w:t xml:space="preserve">by clicking the close button in the upper right corner. </w:t>
            </w:r>
          </w:p>
          <w:p w:rsidR="00EC056A" w:rsidRDefault="00EC056A" w:rsidP="00EC056A">
            <w:pPr>
              <w:pStyle w:val="SBSLevel1"/>
              <w:rPr>
                <w:noProof/>
              </w:rPr>
            </w:pPr>
            <w:r>
              <w:t>Click the Yes button to exit the simulator and the No button when prompted to save the simulation.</w:t>
            </w:r>
          </w:p>
        </w:tc>
      </w:tr>
      <w:tr w:rsidR="00836DA6" w:rsidRPr="008351AF" w:rsidTr="00C1758F">
        <w:tc>
          <w:tcPr>
            <w:tcW w:w="3708" w:type="dxa"/>
          </w:tcPr>
          <w:p w:rsidR="00836DA6" w:rsidRDefault="00836DA6" w:rsidP="00836DA6">
            <w:pPr>
              <w:pStyle w:val="SBSLevel1"/>
            </w:pPr>
            <w:r>
              <w:lastRenderedPageBreak/>
              <w:t xml:space="preserve">Find the clock process in the testbench. It should be around line 53. </w:t>
            </w:r>
          </w:p>
          <w:p w:rsidR="00836DA6" w:rsidRDefault="00836DA6" w:rsidP="00836DA6">
            <w:pPr>
              <w:pStyle w:val="SBSLevel1"/>
            </w:pPr>
            <w:r>
              <w:t xml:space="preserve">Change the code so that the clock starts with 1, as shown to the right. </w:t>
            </w:r>
          </w:p>
        </w:tc>
        <w:tc>
          <w:tcPr>
            <w:tcW w:w="6642" w:type="dxa"/>
            <w:tcMar>
              <w:left w:w="72" w:type="dxa"/>
            </w:tcMar>
          </w:tcPr>
          <w:p w:rsidR="00836DA6" w:rsidRDefault="00836DA6" w:rsidP="0087582E">
            <w:pPr>
              <w:rPr>
                <w:noProof/>
              </w:rPr>
            </w:pPr>
            <w:r>
              <w:rPr>
                <w:noProof/>
              </w:rPr>
              <w:drawing>
                <wp:inline distT="0" distB="0" distL="0" distR="0">
                  <wp:extent cx="2992241" cy="924228"/>
                  <wp:effectExtent l="171450" t="133350" r="360559" b="314022"/>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000511" cy="92678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DD222F" w:rsidRPr="008351AF" w:rsidTr="00C1758F">
        <w:tc>
          <w:tcPr>
            <w:tcW w:w="3708" w:type="dxa"/>
          </w:tcPr>
          <w:p w:rsidR="00DD222F" w:rsidRDefault="00DD222F" w:rsidP="00DD222F">
            <w:pPr>
              <w:pStyle w:val="SBSLevel1"/>
            </w:pPr>
            <w:r>
              <w:t>Save the file.</w:t>
            </w:r>
          </w:p>
          <w:p w:rsidR="00DD222F" w:rsidRDefault="00DD222F" w:rsidP="00DD222F">
            <w:pPr>
              <w:pStyle w:val="SBSLevel1"/>
            </w:pPr>
            <w:r>
              <w:t xml:space="preserve">Run the simulation again. The waveforms should now show the count changing on the rising edge of the clock and the </w:t>
            </w:r>
            <w:proofErr w:type="gramStart"/>
            <w:r>
              <w:t>AN and</w:t>
            </w:r>
            <w:proofErr w:type="gramEnd"/>
            <w:r>
              <w:t xml:space="preserve"> SSEG outputs should be in sync.</w:t>
            </w:r>
          </w:p>
        </w:tc>
        <w:tc>
          <w:tcPr>
            <w:tcW w:w="6642" w:type="dxa"/>
            <w:tcMar>
              <w:left w:w="72" w:type="dxa"/>
            </w:tcMar>
          </w:tcPr>
          <w:p w:rsidR="00DD222F" w:rsidRDefault="00A372B3" w:rsidP="0087582E">
            <w:pPr>
              <w:rPr>
                <w:noProof/>
              </w:rPr>
            </w:pPr>
            <w:r>
              <w:rPr>
                <w:noProof/>
              </w:rPr>
              <w:t xml:space="preserve"> </w:t>
            </w:r>
            <w:r>
              <w:rPr>
                <w:noProof/>
              </w:rPr>
              <w:drawing>
                <wp:inline distT="0" distB="0" distL="0" distR="0">
                  <wp:extent cx="3484064" cy="1074893"/>
                  <wp:effectExtent l="19050" t="0" r="2086" b="0"/>
                  <wp:docPr id="8" name="Picture 1" descr="C:\Users\Alex\AppData\Local\Temp\SNAGHTML5512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ppData\Local\Temp\SNAGHTML5512086.PNG"/>
                          <pic:cNvPicPr>
                            <a:picLocks noChangeAspect="1" noChangeArrowheads="1"/>
                          </pic:cNvPicPr>
                        </pic:nvPicPr>
                        <pic:blipFill>
                          <a:blip r:embed="rId44" cstate="print"/>
                          <a:srcRect/>
                          <a:stretch>
                            <a:fillRect/>
                          </a:stretch>
                        </pic:blipFill>
                        <pic:spPr bwMode="auto">
                          <a:xfrm>
                            <a:off x="0" y="0"/>
                            <a:ext cx="3486265" cy="1075572"/>
                          </a:xfrm>
                          <a:prstGeom prst="rect">
                            <a:avLst/>
                          </a:prstGeom>
                          <a:noFill/>
                          <a:ln w="9525">
                            <a:noFill/>
                            <a:miter lim="800000"/>
                            <a:headEnd/>
                            <a:tailEnd/>
                          </a:ln>
                        </pic:spPr>
                      </pic:pic>
                    </a:graphicData>
                  </a:graphic>
                </wp:inline>
              </w:drawing>
            </w:r>
          </w:p>
        </w:tc>
      </w:tr>
    </w:tbl>
    <w:p w:rsidR="0063501D" w:rsidRDefault="00DD222F" w:rsidP="008351AF">
      <w:pPr>
        <w:pStyle w:val="NOTE"/>
        <w:rPr>
          <w:rStyle w:val="Commands"/>
        </w:rPr>
      </w:pPr>
      <w:r w:rsidRPr="00E90463">
        <w:rPr>
          <w:rStyle w:val="Commands"/>
        </w:rPr>
        <w:t>NOTE</w:t>
      </w:r>
      <w:r w:rsidRPr="00E90463">
        <w:t xml:space="preserve">:  </w:t>
      </w:r>
      <w:r w:rsidR="0063501D">
        <w:t>The clock is driving the AN output. Recall that the 7-segment cathodes can only display on one anode at a time. The SSEG output is driven by the HEX# specified by the AN output, i.e. if AN equals 1011, then HEX2’s value is displayed by SSEG.</w:t>
      </w:r>
    </w:p>
    <w:p w:rsidR="00FC1E16" w:rsidRDefault="00FC1E16" w:rsidP="008351AF">
      <w:pPr>
        <w:pStyle w:val="NOTE"/>
      </w:pPr>
      <w:r w:rsidRPr="00E90463">
        <w:rPr>
          <w:rStyle w:val="Commands"/>
        </w:rPr>
        <w:t>NOTE</w:t>
      </w:r>
      <w:r w:rsidRPr="00E90463">
        <w:t xml:space="preserve">:  </w:t>
      </w:r>
      <w:r w:rsidR="002D3B7E" w:rsidRPr="002D3B7E">
        <w:t>If your inputs show up as red or undefined in the simulation</w:t>
      </w:r>
      <w:r w:rsidR="00DD222F">
        <w:t>, as shown below</w:t>
      </w:r>
      <w:r w:rsidR="002D3B7E" w:rsidRPr="002D3B7E">
        <w:t xml:space="preserve">, </w:t>
      </w:r>
      <w:r w:rsidR="00DD222F">
        <w:t>you may have run the</w:t>
      </w:r>
      <w:r w:rsidR="002D3B7E" w:rsidRPr="002D3B7E">
        <w:t xml:space="preserve"> simulation </w:t>
      </w:r>
      <w:r w:rsidR="00DD222F">
        <w:t>with the</w:t>
      </w:r>
      <w:r w:rsidR="002D3B7E" w:rsidRPr="002D3B7E">
        <w:t xml:space="preserve"> design file </w:t>
      </w:r>
      <w:r w:rsidR="00DD222F">
        <w:t xml:space="preserve">selected instead of the </w:t>
      </w:r>
      <w:r w:rsidR="009C79BE">
        <w:t>testbench</w:t>
      </w:r>
      <w:r w:rsidR="00DD222F">
        <w:t xml:space="preserve"> file</w:t>
      </w:r>
      <w:r w:rsidR="002D3B7E" w:rsidRPr="002D3B7E">
        <w:t xml:space="preserve">. </w:t>
      </w:r>
      <w:r>
        <w:t xml:space="preserve"> </w:t>
      </w:r>
      <w:r w:rsidR="00096CB2">
        <w:t xml:space="preserve">Close </w:t>
      </w:r>
      <w:proofErr w:type="spellStart"/>
      <w:r w:rsidR="00096CB2">
        <w:t>ISim</w:t>
      </w:r>
      <w:proofErr w:type="spellEnd"/>
      <w:r w:rsidR="00096CB2">
        <w:t xml:space="preserve"> and make sure you selected the correct </w:t>
      </w:r>
      <w:r w:rsidR="009C79BE">
        <w:t>testbench</w:t>
      </w:r>
      <w:r w:rsidR="00096CB2">
        <w:t xml:space="preserve"> file and then run the simulation.</w:t>
      </w:r>
    </w:p>
    <w:p w:rsidR="00DD222F" w:rsidRDefault="00DD222F" w:rsidP="00DD222F">
      <w:pPr>
        <w:pStyle w:val="NOTE"/>
        <w:ind w:left="1440"/>
      </w:pPr>
      <w:r>
        <w:rPr>
          <w:noProof/>
        </w:rPr>
        <w:drawing>
          <wp:inline distT="0" distB="0" distL="0" distR="0">
            <wp:extent cx="3452778" cy="1491919"/>
            <wp:effectExtent l="171450" t="133350" r="357222" b="298781"/>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451674" cy="1491442"/>
                    </a:xfrm>
                    <a:prstGeom prst="rect">
                      <a:avLst/>
                    </a:prstGeom>
                    <a:ln>
                      <a:noFill/>
                    </a:ln>
                    <a:effectLst>
                      <a:outerShdw blurRad="292100" dist="139700" dir="2700000" algn="tl" rotWithShape="0">
                        <a:srgbClr val="333333">
                          <a:alpha val="65000"/>
                        </a:srgbClr>
                      </a:outerShdw>
                    </a:effectLst>
                  </pic:spPr>
                </pic:pic>
              </a:graphicData>
            </a:graphic>
          </wp:inline>
        </w:drawing>
      </w:r>
    </w:p>
    <w:p w:rsidR="001C4E4D" w:rsidRDefault="001C4E4D" w:rsidP="008351AF">
      <w:pPr>
        <w:pStyle w:val="NOTE"/>
      </w:pPr>
      <w:r w:rsidRPr="00E90463">
        <w:rPr>
          <w:rStyle w:val="Commands"/>
        </w:rPr>
        <w:t>NOTE</w:t>
      </w:r>
      <w:r w:rsidRPr="00E90463">
        <w:t xml:space="preserve">:  </w:t>
      </w:r>
      <w:r w:rsidR="002D3B7E" w:rsidRPr="002D3B7E">
        <w:t>It is not possible or necessary to run a test against the UCF file.</w:t>
      </w:r>
      <w:r w:rsidR="00742E28">
        <w:t xml:space="preserve">  </w:t>
      </w:r>
    </w:p>
    <w:p w:rsidR="002D3B7E" w:rsidRPr="00802CAD" w:rsidRDefault="00802CAD" w:rsidP="00802CAD">
      <w:r w:rsidRPr="00802CAD">
        <w:t xml:space="preserve">Once the </w:t>
      </w:r>
      <w:r>
        <w:t>testbench is working as expected</w:t>
      </w:r>
      <w:r w:rsidR="008351AF">
        <w:t>,</w:t>
      </w:r>
      <w:r>
        <w:t xml:space="preserve"> you can then compile and d</w:t>
      </w:r>
      <w:r w:rsidR="002D3B7E" w:rsidRPr="00802CAD">
        <w:t xml:space="preserve">ownload the project to </w:t>
      </w:r>
      <w:r w:rsidRPr="00802CAD">
        <w:t>your FPGA</w:t>
      </w:r>
      <w:r w:rsidR="002D3B7E" w:rsidRPr="00802CAD">
        <w:t xml:space="preserve"> board and observe it counting.</w:t>
      </w:r>
      <w:r w:rsidR="00742E28" w:rsidRPr="00802CAD">
        <w:t xml:space="preserve">  </w:t>
      </w:r>
      <w:r w:rsidR="002D3B7E" w:rsidRPr="00802CAD">
        <w:t xml:space="preserve">If it doesn’t count </w:t>
      </w:r>
      <w:r>
        <w:t>check the modules to ensure that you changed the clock settings back to the original values.</w:t>
      </w:r>
      <w:r w:rsidR="002D3B7E" w:rsidRPr="00802CAD">
        <w:t xml:space="preserve"> </w:t>
      </w:r>
    </w:p>
    <w:p w:rsidR="002D3B7E" w:rsidRDefault="002D3B7E" w:rsidP="00CC3D19"/>
    <w:p w:rsidR="008D118C" w:rsidRDefault="008D118C" w:rsidP="008D118C">
      <w:pPr>
        <w:pStyle w:val="Heading1"/>
        <w:pageBreakBefore/>
      </w:pPr>
      <w:r w:rsidRPr="00D150B1">
        <w:lastRenderedPageBreak/>
        <w:t xml:space="preserve">Lab Procedure </w:t>
      </w:r>
      <w:r>
        <w:t>5</w:t>
      </w:r>
      <w:r w:rsidRPr="00D150B1">
        <w:t>: Test your Knowledge</w:t>
      </w:r>
    </w:p>
    <w:p w:rsidR="008D118C" w:rsidRDefault="008D118C" w:rsidP="002024FE">
      <w:pPr>
        <w:pStyle w:val="ListParagraph"/>
        <w:numPr>
          <w:ilvl w:val="1"/>
          <w:numId w:val="2"/>
        </w:numPr>
      </w:pPr>
      <w:r>
        <w:t>Before creating a testbench, what should you 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9C79BE" w:rsidTr="00FA3CAE">
        <w:tc>
          <w:tcPr>
            <w:tcW w:w="9648" w:type="dxa"/>
          </w:tcPr>
          <w:p w:rsidR="009C79BE" w:rsidRDefault="009C79BE" w:rsidP="00557E6F">
            <w:pPr>
              <w:pStyle w:val="AnswerLine"/>
              <w:ind w:left="720"/>
            </w:pPr>
          </w:p>
        </w:tc>
      </w:tr>
      <w:tr w:rsidR="009C79BE" w:rsidTr="00FA3CAE">
        <w:tc>
          <w:tcPr>
            <w:tcW w:w="9648" w:type="dxa"/>
          </w:tcPr>
          <w:p w:rsidR="009C79BE" w:rsidRDefault="009C79BE" w:rsidP="00557E6F">
            <w:pPr>
              <w:pStyle w:val="AnswerLine"/>
              <w:ind w:left="720"/>
            </w:pPr>
          </w:p>
        </w:tc>
      </w:tr>
      <w:tr w:rsidR="008D118C" w:rsidTr="0087582E">
        <w:tc>
          <w:tcPr>
            <w:tcW w:w="9648" w:type="dxa"/>
          </w:tcPr>
          <w:p w:rsidR="008D118C" w:rsidRDefault="008D118C" w:rsidP="00557E6F">
            <w:pPr>
              <w:pStyle w:val="AnswerLine"/>
              <w:ind w:left="720"/>
            </w:pPr>
          </w:p>
        </w:tc>
      </w:tr>
    </w:tbl>
    <w:p w:rsidR="009C79BE" w:rsidRDefault="009C79BE" w:rsidP="009C79BE">
      <w:pPr>
        <w:pStyle w:val="ListParagraph"/>
        <w:numPr>
          <w:ilvl w:val="1"/>
          <w:numId w:val="2"/>
        </w:numPr>
      </w:pPr>
      <w:r>
        <w:t xml:space="preserve">What additional test inputs could be used for the </w:t>
      </w:r>
      <w:proofErr w:type="spellStart"/>
      <w:r>
        <w:t>counter_TB</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9C79BE" w:rsidTr="00FA3CAE">
        <w:tc>
          <w:tcPr>
            <w:tcW w:w="9648" w:type="dxa"/>
          </w:tcPr>
          <w:p w:rsidR="009C79BE" w:rsidRDefault="009C79BE" w:rsidP="00557E6F">
            <w:pPr>
              <w:pStyle w:val="AnswerLine"/>
              <w:ind w:left="720"/>
            </w:pPr>
          </w:p>
        </w:tc>
      </w:tr>
      <w:tr w:rsidR="009C79BE" w:rsidTr="009C79BE">
        <w:tc>
          <w:tcPr>
            <w:tcW w:w="9648" w:type="dxa"/>
          </w:tcPr>
          <w:p w:rsidR="009C79BE" w:rsidRDefault="009C79BE" w:rsidP="00557E6F">
            <w:pPr>
              <w:pStyle w:val="AnswerLine"/>
              <w:ind w:left="720"/>
            </w:pPr>
          </w:p>
        </w:tc>
      </w:tr>
      <w:tr w:rsidR="009C79BE" w:rsidTr="009C79BE">
        <w:tc>
          <w:tcPr>
            <w:tcW w:w="9648" w:type="dxa"/>
          </w:tcPr>
          <w:p w:rsidR="009C79BE" w:rsidRDefault="009C79BE" w:rsidP="00557E6F">
            <w:pPr>
              <w:pStyle w:val="AnswerLine"/>
              <w:ind w:left="720"/>
            </w:pPr>
          </w:p>
        </w:tc>
      </w:tr>
    </w:tbl>
    <w:p w:rsidR="00557E6F" w:rsidRDefault="00557E6F" w:rsidP="00557E6F">
      <w:pPr>
        <w:pStyle w:val="ListParagraph"/>
        <w:numPr>
          <w:ilvl w:val="1"/>
          <w:numId w:val="2"/>
        </w:numPr>
      </w:pPr>
      <w:r>
        <w:t>Why should you name your testbench file with a “_TB” at the end of the file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bl>
    <w:p w:rsidR="00557E6F" w:rsidRDefault="00557E6F" w:rsidP="00557E6F">
      <w:pPr>
        <w:pStyle w:val="ListParagraph"/>
        <w:numPr>
          <w:ilvl w:val="1"/>
          <w:numId w:val="2"/>
        </w:numPr>
      </w:pPr>
      <w:r>
        <w:t>What view must be displayed in order to Simulate Behavioral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557E6F" w:rsidTr="00FA3CAE">
        <w:tc>
          <w:tcPr>
            <w:tcW w:w="9648" w:type="dxa"/>
          </w:tcPr>
          <w:p w:rsidR="00557E6F" w:rsidRDefault="00557E6F" w:rsidP="00557E6F">
            <w:pPr>
              <w:pStyle w:val="AnswerLine"/>
              <w:ind w:left="720"/>
            </w:pPr>
          </w:p>
        </w:tc>
      </w:tr>
    </w:tbl>
    <w:p w:rsidR="00557E6F" w:rsidRDefault="00557E6F" w:rsidP="00557E6F">
      <w:pPr>
        <w:pStyle w:val="ListParagraph"/>
        <w:keepNext/>
        <w:numPr>
          <w:ilvl w:val="1"/>
          <w:numId w:val="2"/>
        </w:numPr>
      </w:pPr>
      <w:r>
        <w:t>To properly run the simulation, how should you determine the proper time selection for the clock period in your testbench?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bl>
    <w:p w:rsidR="00557E6F" w:rsidRDefault="00557E6F" w:rsidP="00557E6F">
      <w:pPr>
        <w:pStyle w:val="ListParagraph"/>
        <w:numPr>
          <w:ilvl w:val="1"/>
          <w:numId w:val="2"/>
        </w:numPr>
      </w:pPr>
      <w:r>
        <w:lastRenderedPageBreak/>
        <w:t>What is the difference between "00" and x"00"?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bl>
    <w:p w:rsidR="00557E6F" w:rsidRDefault="00557E6F" w:rsidP="00557E6F">
      <w:pPr>
        <w:pStyle w:val="ListParagraph"/>
        <w:numPr>
          <w:ilvl w:val="1"/>
          <w:numId w:val="2"/>
        </w:numPr>
      </w:pPr>
      <w:r>
        <w:t>What does it mean when the waveform simulation displays “UUUU”?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bl>
    <w:p w:rsidR="00557E6F" w:rsidRDefault="00557E6F" w:rsidP="00774FB5">
      <w:pPr>
        <w:pStyle w:val="ListParagraph"/>
        <w:numPr>
          <w:ilvl w:val="1"/>
          <w:numId w:val="2"/>
        </w:numPr>
        <w:ind w:right="990"/>
      </w:pPr>
      <w:r>
        <w:t>From a practical point of view, is it possible to exhaustively test every VHDL synthesizable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r w:rsidR="00557E6F" w:rsidTr="00FA3CAE">
        <w:tc>
          <w:tcPr>
            <w:tcW w:w="9648" w:type="dxa"/>
          </w:tcPr>
          <w:p w:rsidR="00557E6F" w:rsidRDefault="00557E6F" w:rsidP="00557E6F">
            <w:pPr>
              <w:pStyle w:val="AnswerLine"/>
              <w:ind w:left="720"/>
            </w:pPr>
          </w:p>
        </w:tc>
      </w:tr>
    </w:tbl>
    <w:p w:rsidR="001D6A33" w:rsidRPr="003A4CCF" w:rsidRDefault="001D6A33" w:rsidP="00281D0E"/>
    <w:sectPr w:rsidR="001D6A33" w:rsidRPr="003A4CCF" w:rsidSect="00DC6338">
      <w:headerReference w:type="default" r:id="rId46"/>
      <w:pgSz w:w="12240" w:h="15840" w:code="1"/>
      <w:pgMar w:top="720" w:right="72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17BB" w:rsidRDefault="00E217BB">
      <w:r>
        <w:separator/>
      </w:r>
    </w:p>
  </w:endnote>
  <w:endnote w:type="continuationSeparator" w:id="0">
    <w:p w:rsidR="00E217BB" w:rsidRDefault="00E217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57B" w:rsidRDefault="004318F2" w:rsidP="00441EF8">
    <w:pPr>
      <w:pStyle w:val="Footer"/>
      <w:jc w:val="center"/>
    </w:pPr>
    <w:r>
      <w:rPr>
        <w:rStyle w:val="PageNumber"/>
      </w:rPr>
      <w:fldChar w:fldCharType="begin"/>
    </w:r>
    <w:r w:rsidR="00A7157B">
      <w:rPr>
        <w:rStyle w:val="PageNumber"/>
      </w:rPr>
      <w:instrText xml:space="preserve"> PAGE </w:instrText>
    </w:r>
    <w:r>
      <w:rPr>
        <w:rStyle w:val="PageNumber"/>
      </w:rPr>
      <w:fldChar w:fldCharType="separate"/>
    </w:r>
    <w:r w:rsidR="000C02AF">
      <w:rPr>
        <w:rStyle w:val="PageNumber"/>
        <w:noProof/>
      </w:rPr>
      <w:t>6</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17BB" w:rsidRDefault="00E217BB">
      <w:r>
        <w:separator/>
      </w:r>
    </w:p>
  </w:footnote>
  <w:footnote w:type="continuationSeparator" w:id="0">
    <w:p w:rsidR="00E217BB" w:rsidRDefault="00E217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58"/>
      <w:gridCol w:w="1080"/>
      <w:gridCol w:w="1620"/>
    </w:tblGrid>
    <w:tr w:rsidR="00857B86" w:rsidTr="0087582E">
      <w:trPr>
        <w:trHeight w:val="379"/>
      </w:trPr>
      <w:tc>
        <w:tcPr>
          <w:tcW w:w="7758" w:type="dxa"/>
          <w:vMerge w:val="restart"/>
        </w:tcPr>
        <w:p w:rsidR="00857B86" w:rsidRPr="002623B3" w:rsidRDefault="00857B86" w:rsidP="0087582E">
          <w:pPr>
            <w:pStyle w:val="Title"/>
          </w:pPr>
          <w:r w:rsidRPr="002623B3">
            <w:t xml:space="preserve">Simulation Lab </w:t>
          </w:r>
          <w:r w:rsidR="0059382F">
            <w:t>7</w:t>
          </w:r>
        </w:p>
        <w:p w:rsidR="00857B86" w:rsidRPr="002623B3" w:rsidRDefault="0059382F" w:rsidP="00875C0B">
          <w:pPr>
            <w:pStyle w:val="Title"/>
          </w:pPr>
          <w:r>
            <w:t>Us</w:t>
          </w:r>
          <w:r w:rsidR="00875C0B">
            <w:t xml:space="preserve">e </w:t>
          </w:r>
          <w:r w:rsidRPr="0059382F">
            <w:t xml:space="preserve">ISE </w:t>
          </w:r>
          <w:r w:rsidR="00875C0B">
            <w:t>to Auto-</w:t>
          </w:r>
          <w:r w:rsidRPr="0059382F">
            <w:t xml:space="preserve">Generate Testbench Simulations </w:t>
          </w:r>
        </w:p>
      </w:tc>
      <w:tc>
        <w:tcPr>
          <w:tcW w:w="1080" w:type="dxa"/>
        </w:tcPr>
        <w:p w:rsidR="00857B86" w:rsidRDefault="00857B86" w:rsidP="0087582E">
          <w:pPr>
            <w:pStyle w:val="Header"/>
          </w:pPr>
          <w:r w:rsidRPr="00871439">
            <w:rPr>
              <w:noProof/>
            </w:rPr>
            <w:drawing>
              <wp:inline distT="0" distB="0" distL="0" distR="0">
                <wp:extent cx="431800" cy="431075"/>
                <wp:effectExtent l="19050" t="0" r="6350" b="0"/>
                <wp:docPr id="4" name="Picture 4" descr="ns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f2.jpg"/>
                        <pic:cNvPicPr/>
                      </pic:nvPicPr>
                      <pic:blipFill>
                        <a:blip r:embed="rId1"/>
                        <a:stretch>
                          <a:fillRect/>
                        </a:stretch>
                      </pic:blipFill>
                      <pic:spPr>
                        <a:xfrm>
                          <a:off x="0" y="0"/>
                          <a:ext cx="431800" cy="430530"/>
                        </a:xfrm>
                        <a:prstGeom prst="rect">
                          <a:avLst/>
                        </a:prstGeom>
                      </pic:spPr>
                    </pic:pic>
                  </a:graphicData>
                </a:graphic>
              </wp:inline>
            </w:drawing>
          </w:r>
        </w:p>
      </w:tc>
      <w:tc>
        <w:tcPr>
          <w:tcW w:w="1620" w:type="dxa"/>
        </w:tcPr>
        <w:p w:rsidR="00857B86" w:rsidRDefault="00857B86" w:rsidP="0087582E">
          <w:pPr>
            <w:pStyle w:val="Header"/>
          </w:pPr>
          <w:r>
            <w:t>National</w:t>
          </w:r>
        </w:p>
        <w:p w:rsidR="00857B86" w:rsidRDefault="00857B86" w:rsidP="0087582E">
          <w:pPr>
            <w:pStyle w:val="Header"/>
          </w:pPr>
          <w:r>
            <w:t>Science</w:t>
          </w:r>
        </w:p>
        <w:p w:rsidR="00857B86" w:rsidRDefault="00857B86" w:rsidP="0087582E">
          <w:pPr>
            <w:pStyle w:val="Header"/>
          </w:pPr>
          <w:r>
            <w:t>Foundation</w:t>
          </w:r>
        </w:p>
      </w:tc>
    </w:tr>
    <w:tr w:rsidR="00857B86" w:rsidTr="0087582E">
      <w:trPr>
        <w:trHeight w:val="378"/>
      </w:trPr>
      <w:tc>
        <w:tcPr>
          <w:tcW w:w="7758" w:type="dxa"/>
          <w:vMerge/>
        </w:tcPr>
        <w:p w:rsidR="00857B86" w:rsidRPr="007D1961" w:rsidRDefault="00857B86" w:rsidP="0087582E">
          <w:pPr>
            <w:pStyle w:val="Chapter"/>
            <w:rPr>
              <w:rStyle w:val="Commands"/>
            </w:rPr>
          </w:pPr>
        </w:p>
      </w:tc>
      <w:tc>
        <w:tcPr>
          <w:tcW w:w="2700" w:type="dxa"/>
          <w:gridSpan w:val="2"/>
        </w:tcPr>
        <w:p w:rsidR="00100011" w:rsidRDefault="00100011" w:rsidP="00100011">
          <w:pPr>
            <w:pStyle w:val="Header2"/>
          </w:pPr>
          <w:r w:rsidRPr="00B608F8">
            <w:t>Funded in part, by a grant from the</w:t>
          </w:r>
        </w:p>
        <w:p w:rsidR="00100011" w:rsidRDefault="00100011" w:rsidP="00100011">
          <w:pPr>
            <w:pStyle w:val="Header2"/>
          </w:pPr>
          <w:r w:rsidRPr="00B608F8">
            <w:t xml:space="preserve"> National Science Foundation</w:t>
          </w:r>
        </w:p>
        <w:p w:rsidR="00857B86" w:rsidRPr="00B608F8" w:rsidRDefault="00100011" w:rsidP="00100011">
          <w:pPr>
            <w:pStyle w:val="Header2"/>
          </w:pPr>
          <w:r w:rsidRPr="00B608F8">
            <w:t xml:space="preserve">DUE </w:t>
          </w:r>
          <w:r>
            <w:t xml:space="preserve">1003736 and </w:t>
          </w:r>
          <w:r w:rsidRPr="00B608F8">
            <w:t>1068182</w:t>
          </w:r>
        </w:p>
      </w:tc>
    </w:tr>
  </w:tbl>
  <w:p w:rsidR="00857B86" w:rsidRPr="00314E4A" w:rsidRDefault="00857B86" w:rsidP="00314E4A">
    <w:pPr>
      <w:pStyle w:val="Footer"/>
      <w:rPr>
        <w:sz w:val="4"/>
        <w:szCs w:val="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338" w:rsidRDefault="00DC6338">
    <w:pPr>
      <w:pStyle w:val="Header"/>
    </w:pPr>
    <w:r>
      <w:rPr>
        <w:noProof/>
      </w:rPr>
      <w:drawing>
        <wp:inline distT="0" distB="0" distL="0" distR="0">
          <wp:extent cx="6581983" cy="784701"/>
          <wp:effectExtent l="19050" t="0" r="9317" b="0"/>
          <wp:docPr id="1" name="Picture 44" descr="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A2"/>
                  <pic:cNvPicPr>
                    <a:picLocks noChangeAspect="1" noChangeArrowheads="1"/>
                  </pic:cNvPicPr>
                </pic:nvPicPr>
                <pic:blipFill>
                  <a:blip r:embed="rId1"/>
                  <a:srcRect/>
                  <a:stretch>
                    <a:fillRect/>
                  </a:stretch>
                </pic:blipFill>
                <pic:spPr bwMode="auto">
                  <a:xfrm>
                    <a:off x="0" y="0"/>
                    <a:ext cx="6583316" cy="78486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F002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B7528D1"/>
    <w:multiLevelType w:val="hybridMultilevel"/>
    <w:tmpl w:val="090E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6D0D7E"/>
    <w:multiLevelType w:val="hybridMultilevel"/>
    <w:tmpl w:val="EF1CA62C"/>
    <w:lvl w:ilvl="0" w:tplc="04090019">
      <w:start w:val="1"/>
      <w:numFmt w:val="lowerLetter"/>
      <w:pStyle w:val="SBSLevel2"/>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2248636B"/>
    <w:multiLevelType w:val="multilevel"/>
    <w:tmpl w:val="7A9C225A"/>
    <w:lvl w:ilvl="0">
      <w:start w:val="1"/>
      <w:numFmt w:val="decimal"/>
      <w:pStyle w:val="SBSLevel1"/>
      <w:lvlText w:val="%1."/>
      <w:lvlJc w:val="left"/>
      <w:pPr>
        <w:tabs>
          <w:tab w:val="num" w:pos="360"/>
        </w:tabs>
        <w:ind w:left="360" w:hanging="360"/>
      </w:pPr>
      <w:rPr>
        <w:rFonts w:ascii="Times New Roman" w:hAnsi="Times New Roman" w:hint="default"/>
        <w:b w:val="0"/>
        <w:i w:val="0"/>
        <w:color w:val="auto"/>
        <w:sz w:val="24"/>
        <w:szCs w:val="24"/>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24D06D50"/>
    <w:multiLevelType w:val="multilevel"/>
    <w:tmpl w:val="E6F045A0"/>
    <w:lvl w:ilvl="0">
      <w:start w:val="1"/>
      <w:numFmt w:val="decimal"/>
      <w:lvlText w:val="%1."/>
      <w:lvlJc w:val="left"/>
      <w:pPr>
        <w:tabs>
          <w:tab w:val="num" w:pos="360"/>
        </w:tabs>
        <w:ind w:left="360" w:hanging="360"/>
      </w:pPr>
      <w:rPr>
        <w:rFonts w:ascii="Times New Roman" w:hAnsi="Times New Roman" w:hint="default"/>
        <w:b w:val="0"/>
        <w:i w:val="0"/>
        <w:color w:val="auto"/>
        <w:sz w:val="20"/>
        <w:szCs w:val="20"/>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b w:val="0"/>
        <w:i w:val="0"/>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pStyle w:val="SBSTestKnowledge"/>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nsid w:val="451E42DC"/>
    <w:multiLevelType w:val="hybridMultilevel"/>
    <w:tmpl w:val="B43877D0"/>
    <w:lvl w:ilvl="0" w:tplc="DA0822CC">
      <w:start w:val="1"/>
      <w:numFmt w:val="bullet"/>
      <w:pStyle w:val="LabPrepara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536575"/>
    <w:multiLevelType w:val="hybridMultilevel"/>
    <w:tmpl w:val="AAFE751E"/>
    <w:lvl w:ilvl="0" w:tplc="89283006">
      <w:start w:val="1"/>
      <w:numFmt w:val="decimal"/>
      <w:pStyle w:val="LearningObjectiv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3"/>
  </w:num>
  <w:num w:numId="4">
    <w:abstractNumId w:val="5"/>
  </w:num>
  <w:num w:numId="5">
    <w:abstractNumId w:val="6"/>
  </w:num>
  <w:num w:numId="6">
    <w:abstractNumId w:val="0"/>
  </w:num>
  <w:num w:numId="7">
    <w:abstractNumId w:val="2"/>
  </w:num>
  <w:num w:numId="8">
    <w:abstractNumId w:val="4"/>
  </w:num>
  <w:num w:numId="9">
    <w:abstractNumId w:val="3"/>
  </w:num>
  <w:num w:numId="10">
    <w:abstractNumId w:val="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
  </w:num>
  <w:num w:numId="16">
    <w:abstractNumId w:val="3"/>
  </w:num>
  <w:num w:numId="17">
    <w:abstractNumId w:val="3"/>
  </w:num>
  <w:num w:numId="18">
    <w:abstractNumId w:val="3"/>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3"/>
  <w:embedSystemFonts/>
  <w:mirrorMargins/>
  <w:activeWritingStyle w:appName="MSWord" w:lang="en-US" w:vendorID="64" w:dllVersion="131078" w:nlCheck="1" w:checkStyle="1"/>
  <w:activeWritingStyle w:appName="MSWord" w:lang="fr-FR" w:vendorID="64" w:dllVersion="131078" w:nlCheck="1" w:checkStyle="1"/>
  <w:proofState w:spelling="clean" w:grammar="clean"/>
  <w:attachedTemplate r:id="rId1"/>
  <w:stylePaneFormatFilter w:val="3F01"/>
  <w:stylePaneSortMethod w:val="0000"/>
  <w:defaultTabStop w:val="720"/>
  <w:drawingGridHorizontalSpacing w:val="120"/>
  <w:displayHorizontalDrawingGridEvery w:val="2"/>
  <w:noPunctuationKerning/>
  <w:characterSpacingControl w:val="doNotCompress"/>
  <w:hdrShapeDefaults>
    <o:shapedefaults v:ext="edit" spidmax="18434">
      <o:colormru v:ext="edit" colors="#6c3"/>
      <o:colormenu v:ext="edit" fillcolor="none" strokecolor="red"/>
    </o:shapedefaults>
  </w:hdrShapeDefaults>
  <w:footnotePr>
    <w:footnote w:id="-1"/>
    <w:footnote w:id="0"/>
  </w:footnotePr>
  <w:endnotePr>
    <w:endnote w:id="-1"/>
    <w:endnote w:id="0"/>
  </w:endnotePr>
  <w:compat/>
  <w:rsids>
    <w:rsidRoot w:val="002D3B7E"/>
    <w:rsid w:val="00002765"/>
    <w:rsid w:val="00002DF9"/>
    <w:rsid w:val="00004F79"/>
    <w:rsid w:val="000056F9"/>
    <w:rsid w:val="000069C5"/>
    <w:rsid w:val="00011538"/>
    <w:rsid w:val="00011633"/>
    <w:rsid w:val="0001474E"/>
    <w:rsid w:val="00015006"/>
    <w:rsid w:val="00017F6B"/>
    <w:rsid w:val="00022F86"/>
    <w:rsid w:val="0003197A"/>
    <w:rsid w:val="00032192"/>
    <w:rsid w:val="00032E0D"/>
    <w:rsid w:val="00033B54"/>
    <w:rsid w:val="00034F61"/>
    <w:rsid w:val="00037532"/>
    <w:rsid w:val="00037A40"/>
    <w:rsid w:val="000400D1"/>
    <w:rsid w:val="0004413B"/>
    <w:rsid w:val="000446B7"/>
    <w:rsid w:val="00046C5F"/>
    <w:rsid w:val="00047A3D"/>
    <w:rsid w:val="00051CCA"/>
    <w:rsid w:val="000539AB"/>
    <w:rsid w:val="0005712D"/>
    <w:rsid w:val="000639A8"/>
    <w:rsid w:val="00064345"/>
    <w:rsid w:val="00064A75"/>
    <w:rsid w:val="00066506"/>
    <w:rsid w:val="00066CBC"/>
    <w:rsid w:val="00072098"/>
    <w:rsid w:val="0007555F"/>
    <w:rsid w:val="00077478"/>
    <w:rsid w:val="00085082"/>
    <w:rsid w:val="000879E1"/>
    <w:rsid w:val="000919F8"/>
    <w:rsid w:val="000959F3"/>
    <w:rsid w:val="00096CB2"/>
    <w:rsid w:val="000B0E21"/>
    <w:rsid w:val="000B2969"/>
    <w:rsid w:val="000B2D62"/>
    <w:rsid w:val="000B2E21"/>
    <w:rsid w:val="000B6814"/>
    <w:rsid w:val="000B6A5B"/>
    <w:rsid w:val="000B709B"/>
    <w:rsid w:val="000C02AF"/>
    <w:rsid w:val="000C0385"/>
    <w:rsid w:val="000C2957"/>
    <w:rsid w:val="000D075C"/>
    <w:rsid w:val="000D09D0"/>
    <w:rsid w:val="000D0C94"/>
    <w:rsid w:val="000D26E0"/>
    <w:rsid w:val="000D5014"/>
    <w:rsid w:val="000E2967"/>
    <w:rsid w:val="000F19BC"/>
    <w:rsid w:val="00100011"/>
    <w:rsid w:val="00107CCB"/>
    <w:rsid w:val="00111212"/>
    <w:rsid w:val="001115BE"/>
    <w:rsid w:val="00114E37"/>
    <w:rsid w:val="00115678"/>
    <w:rsid w:val="0011708A"/>
    <w:rsid w:val="00120152"/>
    <w:rsid w:val="00120853"/>
    <w:rsid w:val="0012125F"/>
    <w:rsid w:val="00126729"/>
    <w:rsid w:val="00127977"/>
    <w:rsid w:val="00131D95"/>
    <w:rsid w:val="00134A06"/>
    <w:rsid w:val="00135220"/>
    <w:rsid w:val="001359BD"/>
    <w:rsid w:val="00135C1F"/>
    <w:rsid w:val="00136460"/>
    <w:rsid w:val="001366B2"/>
    <w:rsid w:val="00140763"/>
    <w:rsid w:val="00140D58"/>
    <w:rsid w:val="00140EEA"/>
    <w:rsid w:val="00143093"/>
    <w:rsid w:val="00143347"/>
    <w:rsid w:val="00143ED6"/>
    <w:rsid w:val="0015261A"/>
    <w:rsid w:val="001570E4"/>
    <w:rsid w:val="001600AB"/>
    <w:rsid w:val="00161A06"/>
    <w:rsid w:val="00161F58"/>
    <w:rsid w:val="00162EF1"/>
    <w:rsid w:val="00163EDC"/>
    <w:rsid w:val="00167185"/>
    <w:rsid w:val="0017212E"/>
    <w:rsid w:val="00180010"/>
    <w:rsid w:val="001828EC"/>
    <w:rsid w:val="00184D42"/>
    <w:rsid w:val="00186725"/>
    <w:rsid w:val="00186890"/>
    <w:rsid w:val="001949B9"/>
    <w:rsid w:val="00194DB2"/>
    <w:rsid w:val="00196505"/>
    <w:rsid w:val="001A006F"/>
    <w:rsid w:val="001A04DF"/>
    <w:rsid w:val="001A06C9"/>
    <w:rsid w:val="001A1DC9"/>
    <w:rsid w:val="001A1E1F"/>
    <w:rsid w:val="001A3009"/>
    <w:rsid w:val="001A3AF8"/>
    <w:rsid w:val="001A6E86"/>
    <w:rsid w:val="001B0DA1"/>
    <w:rsid w:val="001B5835"/>
    <w:rsid w:val="001C3166"/>
    <w:rsid w:val="001C4E4D"/>
    <w:rsid w:val="001D4A4B"/>
    <w:rsid w:val="001D4BF3"/>
    <w:rsid w:val="001D5A28"/>
    <w:rsid w:val="001D5DC1"/>
    <w:rsid w:val="001D6A33"/>
    <w:rsid w:val="001E045F"/>
    <w:rsid w:val="001E18BC"/>
    <w:rsid w:val="001E1E18"/>
    <w:rsid w:val="001E2396"/>
    <w:rsid w:val="001E6573"/>
    <w:rsid w:val="001E67E6"/>
    <w:rsid w:val="001E7B9A"/>
    <w:rsid w:val="001F3FA4"/>
    <w:rsid w:val="002024FE"/>
    <w:rsid w:val="00202993"/>
    <w:rsid w:val="00205637"/>
    <w:rsid w:val="00206039"/>
    <w:rsid w:val="00207DE4"/>
    <w:rsid w:val="002113AE"/>
    <w:rsid w:val="00212BFA"/>
    <w:rsid w:val="00212CDB"/>
    <w:rsid w:val="00215036"/>
    <w:rsid w:val="0022024B"/>
    <w:rsid w:val="00223410"/>
    <w:rsid w:val="00233213"/>
    <w:rsid w:val="00233415"/>
    <w:rsid w:val="00235B5C"/>
    <w:rsid w:val="002375E0"/>
    <w:rsid w:val="00240CF4"/>
    <w:rsid w:val="0024222B"/>
    <w:rsid w:val="00243010"/>
    <w:rsid w:val="002436AD"/>
    <w:rsid w:val="0024459A"/>
    <w:rsid w:val="002446DF"/>
    <w:rsid w:val="00244DAE"/>
    <w:rsid w:val="00245E86"/>
    <w:rsid w:val="002533BE"/>
    <w:rsid w:val="00254859"/>
    <w:rsid w:val="0025624E"/>
    <w:rsid w:val="00260573"/>
    <w:rsid w:val="00261628"/>
    <w:rsid w:val="00263709"/>
    <w:rsid w:val="00265460"/>
    <w:rsid w:val="00265F09"/>
    <w:rsid w:val="00266039"/>
    <w:rsid w:val="002703CE"/>
    <w:rsid w:val="00271FE3"/>
    <w:rsid w:val="002722EB"/>
    <w:rsid w:val="002725F5"/>
    <w:rsid w:val="00272BE6"/>
    <w:rsid w:val="00273B9A"/>
    <w:rsid w:val="002760D3"/>
    <w:rsid w:val="00280D07"/>
    <w:rsid w:val="00281C50"/>
    <w:rsid w:val="00281D0E"/>
    <w:rsid w:val="0028448E"/>
    <w:rsid w:val="00287CDB"/>
    <w:rsid w:val="00293584"/>
    <w:rsid w:val="00293B07"/>
    <w:rsid w:val="00294F42"/>
    <w:rsid w:val="002A65C2"/>
    <w:rsid w:val="002A7CC0"/>
    <w:rsid w:val="002B1101"/>
    <w:rsid w:val="002B1724"/>
    <w:rsid w:val="002B17A3"/>
    <w:rsid w:val="002B2851"/>
    <w:rsid w:val="002B644E"/>
    <w:rsid w:val="002B7D10"/>
    <w:rsid w:val="002C1DF6"/>
    <w:rsid w:val="002C3338"/>
    <w:rsid w:val="002C42E2"/>
    <w:rsid w:val="002C434B"/>
    <w:rsid w:val="002C5723"/>
    <w:rsid w:val="002C5DF4"/>
    <w:rsid w:val="002C6C5E"/>
    <w:rsid w:val="002D3B7E"/>
    <w:rsid w:val="002D3CBA"/>
    <w:rsid w:val="002E1D50"/>
    <w:rsid w:val="002E403E"/>
    <w:rsid w:val="002E4DED"/>
    <w:rsid w:val="002E4EE5"/>
    <w:rsid w:val="002E52E5"/>
    <w:rsid w:val="002E775B"/>
    <w:rsid w:val="002E7E92"/>
    <w:rsid w:val="002F10EA"/>
    <w:rsid w:val="002F1D87"/>
    <w:rsid w:val="002F4672"/>
    <w:rsid w:val="002F491F"/>
    <w:rsid w:val="002F70D9"/>
    <w:rsid w:val="00306279"/>
    <w:rsid w:val="00311879"/>
    <w:rsid w:val="00314E4A"/>
    <w:rsid w:val="00314F66"/>
    <w:rsid w:val="003173FD"/>
    <w:rsid w:val="00326C27"/>
    <w:rsid w:val="00331181"/>
    <w:rsid w:val="0033230C"/>
    <w:rsid w:val="00333DF0"/>
    <w:rsid w:val="00334479"/>
    <w:rsid w:val="00334FED"/>
    <w:rsid w:val="003355D1"/>
    <w:rsid w:val="00342670"/>
    <w:rsid w:val="00347F72"/>
    <w:rsid w:val="0035296E"/>
    <w:rsid w:val="00356C89"/>
    <w:rsid w:val="00360714"/>
    <w:rsid w:val="00361B94"/>
    <w:rsid w:val="00362C27"/>
    <w:rsid w:val="003634C7"/>
    <w:rsid w:val="003644FB"/>
    <w:rsid w:val="00364667"/>
    <w:rsid w:val="0036477C"/>
    <w:rsid w:val="00365806"/>
    <w:rsid w:val="0036620D"/>
    <w:rsid w:val="003666CA"/>
    <w:rsid w:val="00367DBB"/>
    <w:rsid w:val="0037004B"/>
    <w:rsid w:val="003703C9"/>
    <w:rsid w:val="00375451"/>
    <w:rsid w:val="00376E65"/>
    <w:rsid w:val="00376FFE"/>
    <w:rsid w:val="00377CC5"/>
    <w:rsid w:val="003811A7"/>
    <w:rsid w:val="00382EEF"/>
    <w:rsid w:val="00385507"/>
    <w:rsid w:val="003910CF"/>
    <w:rsid w:val="003926C8"/>
    <w:rsid w:val="00395B81"/>
    <w:rsid w:val="00395C30"/>
    <w:rsid w:val="003A0A23"/>
    <w:rsid w:val="003A0FB3"/>
    <w:rsid w:val="003A4CCF"/>
    <w:rsid w:val="003A55FE"/>
    <w:rsid w:val="003A6844"/>
    <w:rsid w:val="003B0F69"/>
    <w:rsid w:val="003B268B"/>
    <w:rsid w:val="003B3D82"/>
    <w:rsid w:val="003B678C"/>
    <w:rsid w:val="003B7866"/>
    <w:rsid w:val="003C1274"/>
    <w:rsid w:val="003C2AEF"/>
    <w:rsid w:val="003C2D71"/>
    <w:rsid w:val="003C3313"/>
    <w:rsid w:val="003C4AF4"/>
    <w:rsid w:val="003C4FA1"/>
    <w:rsid w:val="003C5CBB"/>
    <w:rsid w:val="003C71C6"/>
    <w:rsid w:val="003C77DF"/>
    <w:rsid w:val="003D04F8"/>
    <w:rsid w:val="003D3369"/>
    <w:rsid w:val="003E06D1"/>
    <w:rsid w:val="003E1D01"/>
    <w:rsid w:val="003E5A3B"/>
    <w:rsid w:val="003E5DE8"/>
    <w:rsid w:val="003E69BD"/>
    <w:rsid w:val="003F2C0B"/>
    <w:rsid w:val="003F4B79"/>
    <w:rsid w:val="003F4F42"/>
    <w:rsid w:val="003F52DF"/>
    <w:rsid w:val="003F6DE7"/>
    <w:rsid w:val="003F7150"/>
    <w:rsid w:val="003F717D"/>
    <w:rsid w:val="00401543"/>
    <w:rsid w:val="00402211"/>
    <w:rsid w:val="00404A9C"/>
    <w:rsid w:val="004114D5"/>
    <w:rsid w:val="0041210A"/>
    <w:rsid w:val="00413410"/>
    <w:rsid w:val="00417E88"/>
    <w:rsid w:val="004210E2"/>
    <w:rsid w:val="004217FD"/>
    <w:rsid w:val="004227E1"/>
    <w:rsid w:val="00424FDB"/>
    <w:rsid w:val="00425452"/>
    <w:rsid w:val="004318F2"/>
    <w:rsid w:val="0043356F"/>
    <w:rsid w:val="00434EE4"/>
    <w:rsid w:val="00441B8B"/>
    <w:rsid w:val="00441C17"/>
    <w:rsid w:val="00441EF8"/>
    <w:rsid w:val="00444497"/>
    <w:rsid w:val="00446E91"/>
    <w:rsid w:val="0045092D"/>
    <w:rsid w:val="00451C35"/>
    <w:rsid w:val="0045274C"/>
    <w:rsid w:val="004551C3"/>
    <w:rsid w:val="00455673"/>
    <w:rsid w:val="00463E7E"/>
    <w:rsid w:val="00465782"/>
    <w:rsid w:val="0046627D"/>
    <w:rsid w:val="004711EE"/>
    <w:rsid w:val="00472414"/>
    <w:rsid w:val="00473064"/>
    <w:rsid w:val="00473B12"/>
    <w:rsid w:val="00484254"/>
    <w:rsid w:val="00486479"/>
    <w:rsid w:val="004875A9"/>
    <w:rsid w:val="00491AC0"/>
    <w:rsid w:val="0049383F"/>
    <w:rsid w:val="004A006B"/>
    <w:rsid w:val="004A33A0"/>
    <w:rsid w:val="004A497B"/>
    <w:rsid w:val="004A6D77"/>
    <w:rsid w:val="004B1790"/>
    <w:rsid w:val="004B3087"/>
    <w:rsid w:val="004B3878"/>
    <w:rsid w:val="004B3DD9"/>
    <w:rsid w:val="004B3EAE"/>
    <w:rsid w:val="004B5997"/>
    <w:rsid w:val="004B66C0"/>
    <w:rsid w:val="004B6DF8"/>
    <w:rsid w:val="004B750E"/>
    <w:rsid w:val="004C1381"/>
    <w:rsid w:val="004C5474"/>
    <w:rsid w:val="004C60BA"/>
    <w:rsid w:val="004C63ED"/>
    <w:rsid w:val="004C72E1"/>
    <w:rsid w:val="004C7541"/>
    <w:rsid w:val="004D1349"/>
    <w:rsid w:val="004D2611"/>
    <w:rsid w:val="004D3A2D"/>
    <w:rsid w:val="004D73FA"/>
    <w:rsid w:val="004E2212"/>
    <w:rsid w:val="004E2FF1"/>
    <w:rsid w:val="004E4401"/>
    <w:rsid w:val="004E5323"/>
    <w:rsid w:val="004F12D0"/>
    <w:rsid w:val="004F1E8D"/>
    <w:rsid w:val="004F6067"/>
    <w:rsid w:val="004F7A76"/>
    <w:rsid w:val="00505886"/>
    <w:rsid w:val="00505D2A"/>
    <w:rsid w:val="00510755"/>
    <w:rsid w:val="00521F95"/>
    <w:rsid w:val="00524100"/>
    <w:rsid w:val="00526BCB"/>
    <w:rsid w:val="00531C52"/>
    <w:rsid w:val="00532888"/>
    <w:rsid w:val="00541622"/>
    <w:rsid w:val="00541BBA"/>
    <w:rsid w:val="005422D4"/>
    <w:rsid w:val="00542337"/>
    <w:rsid w:val="0054299D"/>
    <w:rsid w:val="00543620"/>
    <w:rsid w:val="005445A1"/>
    <w:rsid w:val="005448D1"/>
    <w:rsid w:val="00544F2F"/>
    <w:rsid w:val="005457BA"/>
    <w:rsid w:val="0054719A"/>
    <w:rsid w:val="005528B1"/>
    <w:rsid w:val="0055291F"/>
    <w:rsid w:val="00554FF9"/>
    <w:rsid w:val="00557818"/>
    <w:rsid w:val="00557E6F"/>
    <w:rsid w:val="00566185"/>
    <w:rsid w:val="00566B66"/>
    <w:rsid w:val="005717B0"/>
    <w:rsid w:val="00575558"/>
    <w:rsid w:val="00575729"/>
    <w:rsid w:val="00575EA5"/>
    <w:rsid w:val="00577AA8"/>
    <w:rsid w:val="00580BDC"/>
    <w:rsid w:val="005813F1"/>
    <w:rsid w:val="00583251"/>
    <w:rsid w:val="00587DA5"/>
    <w:rsid w:val="00587E78"/>
    <w:rsid w:val="00590F78"/>
    <w:rsid w:val="00591123"/>
    <w:rsid w:val="0059382F"/>
    <w:rsid w:val="005961B3"/>
    <w:rsid w:val="0059681A"/>
    <w:rsid w:val="00597598"/>
    <w:rsid w:val="00597B28"/>
    <w:rsid w:val="005A016D"/>
    <w:rsid w:val="005A1497"/>
    <w:rsid w:val="005A3F03"/>
    <w:rsid w:val="005A51D7"/>
    <w:rsid w:val="005A5BD4"/>
    <w:rsid w:val="005A73AD"/>
    <w:rsid w:val="005B3320"/>
    <w:rsid w:val="005B42BA"/>
    <w:rsid w:val="005B4847"/>
    <w:rsid w:val="005B521E"/>
    <w:rsid w:val="005B6115"/>
    <w:rsid w:val="005B70D2"/>
    <w:rsid w:val="005C0ACE"/>
    <w:rsid w:val="005C30B6"/>
    <w:rsid w:val="005C523E"/>
    <w:rsid w:val="005C640B"/>
    <w:rsid w:val="005C6AE2"/>
    <w:rsid w:val="005C7A98"/>
    <w:rsid w:val="005D3D04"/>
    <w:rsid w:val="005D4481"/>
    <w:rsid w:val="005D732C"/>
    <w:rsid w:val="005E0D97"/>
    <w:rsid w:val="005E224D"/>
    <w:rsid w:val="005E3820"/>
    <w:rsid w:val="005E6449"/>
    <w:rsid w:val="005E728E"/>
    <w:rsid w:val="005F4303"/>
    <w:rsid w:val="005F53A7"/>
    <w:rsid w:val="00603D6E"/>
    <w:rsid w:val="00610949"/>
    <w:rsid w:val="006121C1"/>
    <w:rsid w:val="00613F04"/>
    <w:rsid w:val="0061795B"/>
    <w:rsid w:val="006203C6"/>
    <w:rsid w:val="00622BEF"/>
    <w:rsid w:val="00625FC7"/>
    <w:rsid w:val="00631498"/>
    <w:rsid w:val="0063501D"/>
    <w:rsid w:val="00635074"/>
    <w:rsid w:val="00637A98"/>
    <w:rsid w:val="00640B53"/>
    <w:rsid w:val="006422CF"/>
    <w:rsid w:val="0064499B"/>
    <w:rsid w:val="00652964"/>
    <w:rsid w:val="006562A7"/>
    <w:rsid w:val="0065659A"/>
    <w:rsid w:val="00660003"/>
    <w:rsid w:val="00660184"/>
    <w:rsid w:val="006645A4"/>
    <w:rsid w:val="0066564C"/>
    <w:rsid w:val="00671E95"/>
    <w:rsid w:val="00672A4B"/>
    <w:rsid w:val="00672BCD"/>
    <w:rsid w:val="00673046"/>
    <w:rsid w:val="00677494"/>
    <w:rsid w:val="006822BC"/>
    <w:rsid w:val="0068281B"/>
    <w:rsid w:val="006861B6"/>
    <w:rsid w:val="00686D40"/>
    <w:rsid w:val="00691E93"/>
    <w:rsid w:val="006939B8"/>
    <w:rsid w:val="00694090"/>
    <w:rsid w:val="00696F20"/>
    <w:rsid w:val="006A3E60"/>
    <w:rsid w:val="006A5F0C"/>
    <w:rsid w:val="006A76DA"/>
    <w:rsid w:val="006B248E"/>
    <w:rsid w:val="006B28FA"/>
    <w:rsid w:val="006B4263"/>
    <w:rsid w:val="006B4787"/>
    <w:rsid w:val="006B49B4"/>
    <w:rsid w:val="006C1840"/>
    <w:rsid w:val="006C1CAA"/>
    <w:rsid w:val="006C2DAE"/>
    <w:rsid w:val="006D0F63"/>
    <w:rsid w:val="006D3196"/>
    <w:rsid w:val="006D4468"/>
    <w:rsid w:val="006E1471"/>
    <w:rsid w:val="006E2E2B"/>
    <w:rsid w:val="006E6836"/>
    <w:rsid w:val="006F1A3D"/>
    <w:rsid w:val="006F298E"/>
    <w:rsid w:val="006F3F8B"/>
    <w:rsid w:val="006F508B"/>
    <w:rsid w:val="006F5FF2"/>
    <w:rsid w:val="006F67AB"/>
    <w:rsid w:val="006F6F2D"/>
    <w:rsid w:val="00700418"/>
    <w:rsid w:val="0070212E"/>
    <w:rsid w:val="00707027"/>
    <w:rsid w:val="00711D1A"/>
    <w:rsid w:val="00711FB1"/>
    <w:rsid w:val="00720D13"/>
    <w:rsid w:val="007216D2"/>
    <w:rsid w:val="00724631"/>
    <w:rsid w:val="00724EF5"/>
    <w:rsid w:val="00727868"/>
    <w:rsid w:val="00727E92"/>
    <w:rsid w:val="0073014B"/>
    <w:rsid w:val="007311A9"/>
    <w:rsid w:val="00732D8B"/>
    <w:rsid w:val="00732E4F"/>
    <w:rsid w:val="00734E1D"/>
    <w:rsid w:val="007351D7"/>
    <w:rsid w:val="00736119"/>
    <w:rsid w:val="00737127"/>
    <w:rsid w:val="0074196D"/>
    <w:rsid w:val="00742E28"/>
    <w:rsid w:val="00747610"/>
    <w:rsid w:val="00750501"/>
    <w:rsid w:val="00750ADC"/>
    <w:rsid w:val="007510A8"/>
    <w:rsid w:val="00752791"/>
    <w:rsid w:val="0075315A"/>
    <w:rsid w:val="00753E1F"/>
    <w:rsid w:val="0075425B"/>
    <w:rsid w:val="00754418"/>
    <w:rsid w:val="00754F6C"/>
    <w:rsid w:val="00762E79"/>
    <w:rsid w:val="00762E7C"/>
    <w:rsid w:val="00764946"/>
    <w:rsid w:val="00766034"/>
    <w:rsid w:val="00766069"/>
    <w:rsid w:val="007666ED"/>
    <w:rsid w:val="0076699E"/>
    <w:rsid w:val="007674A0"/>
    <w:rsid w:val="00770F78"/>
    <w:rsid w:val="00771248"/>
    <w:rsid w:val="007721C7"/>
    <w:rsid w:val="00774A92"/>
    <w:rsid w:val="00774FB5"/>
    <w:rsid w:val="00775CB9"/>
    <w:rsid w:val="00775E16"/>
    <w:rsid w:val="0078304D"/>
    <w:rsid w:val="0079122B"/>
    <w:rsid w:val="00791509"/>
    <w:rsid w:val="007965B7"/>
    <w:rsid w:val="007979CA"/>
    <w:rsid w:val="007A2924"/>
    <w:rsid w:val="007A4D4E"/>
    <w:rsid w:val="007A53DE"/>
    <w:rsid w:val="007B1095"/>
    <w:rsid w:val="007B2207"/>
    <w:rsid w:val="007B25E9"/>
    <w:rsid w:val="007B33EC"/>
    <w:rsid w:val="007B4B16"/>
    <w:rsid w:val="007B579F"/>
    <w:rsid w:val="007C0561"/>
    <w:rsid w:val="007C25A3"/>
    <w:rsid w:val="007C6076"/>
    <w:rsid w:val="007D1961"/>
    <w:rsid w:val="007E0BF9"/>
    <w:rsid w:val="007E0CE2"/>
    <w:rsid w:val="007E1DE8"/>
    <w:rsid w:val="007E1E95"/>
    <w:rsid w:val="007E455F"/>
    <w:rsid w:val="007E7C40"/>
    <w:rsid w:val="007E7E9C"/>
    <w:rsid w:val="007F0A82"/>
    <w:rsid w:val="007F4065"/>
    <w:rsid w:val="007F68D6"/>
    <w:rsid w:val="007F7E41"/>
    <w:rsid w:val="00801BE0"/>
    <w:rsid w:val="00802CAD"/>
    <w:rsid w:val="008065E4"/>
    <w:rsid w:val="0080669A"/>
    <w:rsid w:val="00810CEB"/>
    <w:rsid w:val="00813341"/>
    <w:rsid w:val="008140C4"/>
    <w:rsid w:val="008146A6"/>
    <w:rsid w:val="00816A62"/>
    <w:rsid w:val="008175DA"/>
    <w:rsid w:val="00826F45"/>
    <w:rsid w:val="008317DE"/>
    <w:rsid w:val="00832E77"/>
    <w:rsid w:val="00832F9B"/>
    <w:rsid w:val="00833575"/>
    <w:rsid w:val="00834183"/>
    <w:rsid w:val="008351AF"/>
    <w:rsid w:val="00836DA6"/>
    <w:rsid w:val="00837EF2"/>
    <w:rsid w:val="00845774"/>
    <w:rsid w:val="008537BE"/>
    <w:rsid w:val="00857B86"/>
    <w:rsid w:val="00863012"/>
    <w:rsid w:val="008643E8"/>
    <w:rsid w:val="00864EF3"/>
    <w:rsid w:val="008662E7"/>
    <w:rsid w:val="00874291"/>
    <w:rsid w:val="00875603"/>
    <w:rsid w:val="0087582E"/>
    <w:rsid w:val="00875970"/>
    <w:rsid w:val="00875C0B"/>
    <w:rsid w:val="00884D02"/>
    <w:rsid w:val="008865B6"/>
    <w:rsid w:val="00887E9B"/>
    <w:rsid w:val="00890CA2"/>
    <w:rsid w:val="00894DDC"/>
    <w:rsid w:val="008954F5"/>
    <w:rsid w:val="0089686F"/>
    <w:rsid w:val="00896A84"/>
    <w:rsid w:val="00897E38"/>
    <w:rsid w:val="008B0673"/>
    <w:rsid w:val="008B1B04"/>
    <w:rsid w:val="008B23AD"/>
    <w:rsid w:val="008B2947"/>
    <w:rsid w:val="008C37A2"/>
    <w:rsid w:val="008D118C"/>
    <w:rsid w:val="008D2940"/>
    <w:rsid w:val="008D3094"/>
    <w:rsid w:val="008D4499"/>
    <w:rsid w:val="008D6381"/>
    <w:rsid w:val="008E0A35"/>
    <w:rsid w:val="008E2550"/>
    <w:rsid w:val="008E4F7C"/>
    <w:rsid w:val="008E7157"/>
    <w:rsid w:val="008F00CD"/>
    <w:rsid w:val="008F225F"/>
    <w:rsid w:val="008F29C8"/>
    <w:rsid w:val="008F33D5"/>
    <w:rsid w:val="008F349C"/>
    <w:rsid w:val="008F361F"/>
    <w:rsid w:val="008F52F2"/>
    <w:rsid w:val="008F5957"/>
    <w:rsid w:val="00900483"/>
    <w:rsid w:val="0090072E"/>
    <w:rsid w:val="009008C7"/>
    <w:rsid w:val="00900DBF"/>
    <w:rsid w:val="009040DF"/>
    <w:rsid w:val="00910506"/>
    <w:rsid w:val="00915598"/>
    <w:rsid w:val="00915E31"/>
    <w:rsid w:val="00915FC3"/>
    <w:rsid w:val="00917B50"/>
    <w:rsid w:val="00920F76"/>
    <w:rsid w:val="0092116A"/>
    <w:rsid w:val="00921320"/>
    <w:rsid w:val="0092248E"/>
    <w:rsid w:val="009275AF"/>
    <w:rsid w:val="00931D31"/>
    <w:rsid w:val="00933DEA"/>
    <w:rsid w:val="00934B5F"/>
    <w:rsid w:val="00934CB7"/>
    <w:rsid w:val="00934F8E"/>
    <w:rsid w:val="00934FBF"/>
    <w:rsid w:val="00940CC2"/>
    <w:rsid w:val="00941004"/>
    <w:rsid w:val="00943CC6"/>
    <w:rsid w:val="00944C68"/>
    <w:rsid w:val="00945196"/>
    <w:rsid w:val="00946EF8"/>
    <w:rsid w:val="00947778"/>
    <w:rsid w:val="00950BEB"/>
    <w:rsid w:val="00952CA3"/>
    <w:rsid w:val="00952DC0"/>
    <w:rsid w:val="00956E4D"/>
    <w:rsid w:val="009604E3"/>
    <w:rsid w:val="009616CF"/>
    <w:rsid w:val="00963108"/>
    <w:rsid w:val="00963153"/>
    <w:rsid w:val="009662B0"/>
    <w:rsid w:val="00966628"/>
    <w:rsid w:val="00970D03"/>
    <w:rsid w:val="00973874"/>
    <w:rsid w:val="00973D32"/>
    <w:rsid w:val="00986B77"/>
    <w:rsid w:val="00987F4E"/>
    <w:rsid w:val="00995ADF"/>
    <w:rsid w:val="009973DA"/>
    <w:rsid w:val="00997C0B"/>
    <w:rsid w:val="009A0276"/>
    <w:rsid w:val="009A1588"/>
    <w:rsid w:val="009A34D1"/>
    <w:rsid w:val="009B08C4"/>
    <w:rsid w:val="009B3C65"/>
    <w:rsid w:val="009B6F44"/>
    <w:rsid w:val="009C0478"/>
    <w:rsid w:val="009C0E2E"/>
    <w:rsid w:val="009C4A91"/>
    <w:rsid w:val="009C53EC"/>
    <w:rsid w:val="009C681A"/>
    <w:rsid w:val="009C79BE"/>
    <w:rsid w:val="009D6867"/>
    <w:rsid w:val="009E03EF"/>
    <w:rsid w:val="009E0501"/>
    <w:rsid w:val="009E3E2A"/>
    <w:rsid w:val="009E4F45"/>
    <w:rsid w:val="009E500F"/>
    <w:rsid w:val="009E560B"/>
    <w:rsid w:val="009E5E2C"/>
    <w:rsid w:val="009E75F3"/>
    <w:rsid w:val="009F146B"/>
    <w:rsid w:val="009F60BC"/>
    <w:rsid w:val="00A00B49"/>
    <w:rsid w:val="00A04B0C"/>
    <w:rsid w:val="00A10B4C"/>
    <w:rsid w:val="00A150E5"/>
    <w:rsid w:val="00A230DF"/>
    <w:rsid w:val="00A244D5"/>
    <w:rsid w:val="00A24BFF"/>
    <w:rsid w:val="00A25363"/>
    <w:rsid w:val="00A25581"/>
    <w:rsid w:val="00A25652"/>
    <w:rsid w:val="00A27A6D"/>
    <w:rsid w:val="00A3022F"/>
    <w:rsid w:val="00A30F0F"/>
    <w:rsid w:val="00A32273"/>
    <w:rsid w:val="00A33DFE"/>
    <w:rsid w:val="00A34855"/>
    <w:rsid w:val="00A372B3"/>
    <w:rsid w:val="00A4264B"/>
    <w:rsid w:val="00A42C8D"/>
    <w:rsid w:val="00A4524C"/>
    <w:rsid w:val="00A4591D"/>
    <w:rsid w:val="00A46571"/>
    <w:rsid w:val="00A47C24"/>
    <w:rsid w:val="00A47DF7"/>
    <w:rsid w:val="00A50145"/>
    <w:rsid w:val="00A54067"/>
    <w:rsid w:val="00A5449C"/>
    <w:rsid w:val="00A56B9B"/>
    <w:rsid w:val="00A56E0E"/>
    <w:rsid w:val="00A600ED"/>
    <w:rsid w:val="00A618E1"/>
    <w:rsid w:val="00A625F6"/>
    <w:rsid w:val="00A63AE1"/>
    <w:rsid w:val="00A7157B"/>
    <w:rsid w:val="00A7252B"/>
    <w:rsid w:val="00A75207"/>
    <w:rsid w:val="00A7622C"/>
    <w:rsid w:val="00A76B43"/>
    <w:rsid w:val="00A85FA2"/>
    <w:rsid w:val="00A864E8"/>
    <w:rsid w:val="00A8687F"/>
    <w:rsid w:val="00A879B0"/>
    <w:rsid w:val="00A917CD"/>
    <w:rsid w:val="00A9270F"/>
    <w:rsid w:val="00A93F19"/>
    <w:rsid w:val="00A96086"/>
    <w:rsid w:val="00A96DA2"/>
    <w:rsid w:val="00AA03AC"/>
    <w:rsid w:val="00AA2457"/>
    <w:rsid w:val="00AA41EA"/>
    <w:rsid w:val="00AA66AE"/>
    <w:rsid w:val="00AB2E6A"/>
    <w:rsid w:val="00AB3423"/>
    <w:rsid w:val="00AB3B51"/>
    <w:rsid w:val="00AB3F35"/>
    <w:rsid w:val="00AC4ABA"/>
    <w:rsid w:val="00AC515C"/>
    <w:rsid w:val="00AC52E2"/>
    <w:rsid w:val="00AC6F6D"/>
    <w:rsid w:val="00AD1515"/>
    <w:rsid w:val="00AE1BBC"/>
    <w:rsid w:val="00AE247B"/>
    <w:rsid w:val="00AE2D17"/>
    <w:rsid w:val="00AE42C0"/>
    <w:rsid w:val="00AE4D44"/>
    <w:rsid w:val="00AF282D"/>
    <w:rsid w:val="00AF287C"/>
    <w:rsid w:val="00AF288C"/>
    <w:rsid w:val="00AF2F6C"/>
    <w:rsid w:val="00AF2FBE"/>
    <w:rsid w:val="00AF5E70"/>
    <w:rsid w:val="00AF5EA0"/>
    <w:rsid w:val="00B03BF0"/>
    <w:rsid w:val="00B0626F"/>
    <w:rsid w:val="00B07505"/>
    <w:rsid w:val="00B07DC9"/>
    <w:rsid w:val="00B105FF"/>
    <w:rsid w:val="00B12B83"/>
    <w:rsid w:val="00B16E08"/>
    <w:rsid w:val="00B1766E"/>
    <w:rsid w:val="00B208FC"/>
    <w:rsid w:val="00B20C92"/>
    <w:rsid w:val="00B30062"/>
    <w:rsid w:val="00B30378"/>
    <w:rsid w:val="00B311B3"/>
    <w:rsid w:val="00B31BCD"/>
    <w:rsid w:val="00B31F1E"/>
    <w:rsid w:val="00B31FDA"/>
    <w:rsid w:val="00B40640"/>
    <w:rsid w:val="00B4498A"/>
    <w:rsid w:val="00B4557A"/>
    <w:rsid w:val="00B474CD"/>
    <w:rsid w:val="00B5094F"/>
    <w:rsid w:val="00B5110B"/>
    <w:rsid w:val="00B515C9"/>
    <w:rsid w:val="00B51608"/>
    <w:rsid w:val="00B541EE"/>
    <w:rsid w:val="00B54824"/>
    <w:rsid w:val="00B54968"/>
    <w:rsid w:val="00B55581"/>
    <w:rsid w:val="00B55D80"/>
    <w:rsid w:val="00B56E99"/>
    <w:rsid w:val="00B57B2F"/>
    <w:rsid w:val="00B57BA7"/>
    <w:rsid w:val="00B66020"/>
    <w:rsid w:val="00B66E51"/>
    <w:rsid w:val="00B6745B"/>
    <w:rsid w:val="00B67824"/>
    <w:rsid w:val="00B7051A"/>
    <w:rsid w:val="00B765C5"/>
    <w:rsid w:val="00B80D6F"/>
    <w:rsid w:val="00B80E05"/>
    <w:rsid w:val="00B80FA9"/>
    <w:rsid w:val="00B81767"/>
    <w:rsid w:val="00B83AE7"/>
    <w:rsid w:val="00B90134"/>
    <w:rsid w:val="00B9392D"/>
    <w:rsid w:val="00B93B33"/>
    <w:rsid w:val="00B94D70"/>
    <w:rsid w:val="00B95909"/>
    <w:rsid w:val="00B95C00"/>
    <w:rsid w:val="00B96ECB"/>
    <w:rsid w:val="00B972FE"/>
    <w:rsid w:val="00BA07F5"/>
    <w:rsid w:val="00BA0F31"/>
    <w:rsid w:val="00BA3862"/>
    <w:rsid w:val="00BB0B83"/>
    <w:rsid w:val="00BB1159"/>
    <w:rsid w:val="00BB329E"/>
    <w:rsid w:val="00BB5B0C"/>
    <w:rsid w:val="00BB721F"/>
    <w:rsid w:val="00BC05B1"/>
    <w:rsid w:val="00BC2E93"/>
    <w:rsid w:val="00BC4F15"/>
    <w:rsid w:val="00BD58DB"/>
    <w:rsid w:val="00BE2D1E"/>
    <w:rsid w:val="00BE63E8"/>
    <w:rsid w:val="00BF0546"/>
    <w:rsid w:val="00BF5E16"/>
    <w:rsid w:val="00BF66C9"/>
    <w:rsid w:val="00BF6FB7"/>
    <w:rsid w:val="00C048C0"/>
    <w:rsid w:val="00C04922"/>
    <w:rsid w:val="00C06AE4"/>
    <w:rsid w:val="00C06C9F"/>
    <w:rsid w:val="00C07326"/>
    <w:rsid w:val="00C12881"/>
    <w:rsid w:val="00C140B5"/>
    <w:rsid w:val="00C16BC3"/>
    <w:rsid w:val="00C1758F"/>
    <w:rsid w:val="00C2209B"/>
    <w:rsid w:val="00C23AFF"/>
    <w:rsid w:val="00C30DA1"/>
    <w:rsid w:val="00C36CBA"/>
    <w:rsid w:val="00C43B99"/>
    <w:rsid w:val="00C44851"/>
    <w:rsid w:val="00C469E8"/>
    <w:rsid w:val="00C46EE3"/>
    <w:rsid w:val="00C5457A"/>
    <w:rsid w:val="00C5543E"/>
    <w:rsid w:val="00C564EC"/>
    <w:rsid w:val="00C57327"/>
    <w:rsid w:val="00C57633"/>
    <w:rsid w:val="00C616E7"/>
    <w:rsid w:val="00C619AF"/>
    <w:rsid w:val="00C62B3E"/>
    <w:rsid w:val="00C66B36"/>
    <w:rsid w:val="00C66F16"/>
    <w:rsid w:val="00C74F09"/>
    <w:rsid w:val="00C75BEF"/>
    <w:rsid w:val="00C775BB"/>
    <w:rsid w:val="00C83BC6"/>
    <w:rsid w:val="00C846B6"/>
    <w:rsid w:val="00C8558C"/>
    <w:rsid w:val="00C86807"/>
    <w:rsid w:val="00C94DA5"/>
    <w:rsid w:val="00CA0FFC"/>
    <w:rsid w:val="00CA10B8"/>
    <w:rsid w:val="00CA5454"/>
    <w:rsid w:val="00CB1580"/>
    <w:rsid w:val="00CB1AD4"/>
    <w:rsid w:val="00CB4511"/>
    <w:rsid w:val="00CB7CAC"/>
    <w:rsid w:val="00CB7FFB"/>
    <w:rsid w:val="00CC0F05"/>
    <w:rsid w:val="00CC19E9"/>
    <w:rsid w:val="00CC1CB6"/>
    <w:rsid w:val="00CC2EBB"/>
    <w:rsid w:val="00CC34F7"/>
    <w:rsid w:val="00CC3D19"/>
    <w:rsid w:val="00CC6010"/>
    <w:rsid w:val="00CD0D83"/>
    <w:rsid w:val="00CD14FD"/>
    <w:rsid w:val="00CD223E"/>
    <w:rsid w:val="00CD5B1B"/>
    <w:rsid w:val="00CD7D73"/>
    <w:rsid w:val="00CE14C3"/>
    <w:rsid w:val="00CE753F"/>
    <w:rsid w:val="00CF23A3"/>
    <w:rsid w:val="00CF4C93"/>
    <w:rsid w:val="00CF53ED"/>
    <w:rsid w:val="00D040DA"/>
    <w:rsid w:val="00D10F3C"/>
    <w:rsid w:val="00D16C01"/>
    <w:rsid w:val="00D17D82"/>
    <w:rsid w:val="00D22019"/>
    <w:rsid w:val="00D25D92"/>
    <w:rsid w:val="00D25EB4"/>
    <w:rsid w:val="00D26834"/>
    <w:rsid w:val="00D31569"/>
    <w:rsid w:val="00D31AFE"/>
    <w:rsid w:val="00D33A64"/>
    <w:rsid w:val="00D33B86"/>
    <w:rsid w:val="00D33CEC"/>
    <w:rsid w:val="00D341A1"/>
    <w:rsid w:val="00D34DB5"/>
    <w:rsid w:val="00D378F5"/>
    <w:rsid w:val="00D426F7"/>
    <w:rsid w:val="00D42DB1"/>
    <w:rsid w:val="00D44B15"/>
    <w:rsid w:val="00D451BB"/>
    <w:rsid w:val="00D50090"/>
    <w:rsid w:val="00D51603"/>
    <w:rsid w:val="00D52AE2"/>
    <w:rsid w:val="00D54836"/>
    <w:rsid w:val="00D554B6"/>
    <w:rsid w:val="00D6010D"/>
    <w:rsid w:val="00D60882"/>
    <w:rsid w:val="00D61048"/>
    <w:rsid w:val="00D666A6"/>
    <w:rsid w:val="00D66AD2"/>
    <w:rsid w:val="00D67F00"/>
    <w:rsid w:val="00D705F7"/>
    <w:rsid w:val="00D7086A"/>
    <w:rsid w:val="00D732BC"/>
    <w:rsid w:val="00D73899"/>
    <w:rsid w:val="00D7472E"/>
    <w:rsid w:val="00D7500B"/>
    <w:rsid w:val="00D770B7"/>
    <w:rsid w:val="00D81C06"/>
    <w:rsid w:val="00D86A73"/>
    <w:rsid w:val="00D92792"/>
    <w:rsid w:val="00D95017"/>
    <w:rsid w:val="00D956C0"/>
    <w:rsid w:val="00D97CB2"/>
    <w:rsid w:val="00D97FCA"/>
    <w:rsid w:val="00DA0AA1"/>
    <w:rsid w:val="00DA1EB4"/>
    <w:rsid w:val="00DA2924"/>
    <w:rsid w:val="00DA319F"/>
    <w:rsid w:val="00DA4014"/>
    <w:rsid w:val="00DA456F"/>
    <w:rsid w:val="00DA5E4E"/>
    <w:rsid w:val="00DA6CFE"/>
    <w:rsid w:val="00DA7A84"/>
    <w:rsid w:val="00DB704D"/>
    <w:rsid w:val="00DC2658"/>
    <w:rsid w:val="00DC2DE2"/>
    <w:rsid w:val="00DC6338"/>
    <w:rsid w:val="00DC7384"/>
    <w:rsid w:val="00DC7A1B"/>
    <w:rsid w:val="00DC7D5B"/>
    <w:rsid w:val="00DD222F"/>
    <w:rsid w:val="00DD3788"/>
    <w:rsid w:val="00DD573B"/>
    <w:rsid w:val="00DD6D1C"/>
    <w:rsid w:val="00DE619C"/>
    <w:rsid w:val="00DF2FC5"/>
    <w:rsid w:val="00E01C75"/>
    <w:rsid w:val="00E04A19"/>
    <w:rsid w:val="00E15AFB"/>
    <w:rsid w:val="00E161A5"/>
    <w:rsid w:val="00E17984"/>
    <w:rsid w:val="00E20D4E"/>
    <w:rsid w:val="00E217BB"/>
    <w:rsid w:val="00E22221"/>
    <w:rsid w:val="00E22AB3"/>
    <w:rsid w:val="00E27227"/>
    <w:rsid w:val="00E2760E"/>
    <w:rsid w:val="00E32AB4"/>
    <w:rsid w:val="00E34805"/>
    <w:rsid w:val="00E36599"/>
    <w:rsid w:val="00E40B41"/>
    <w:rsid w:val="00E4121C"/>
    <w:rsid w:val="00E41BAB"/>
    <w:rsid w:val="00E4508E"/>
    <w:rsid w:val="00E450B8"/>
    <w:rsid w:val="00E453BD"/>
    <w:rsid w:val="00E461C9"/>
    <w:rsid w:val="00E46CD3"/>
    <w:rsid w:val="00E47E70"/>
    <w:rsid w:val="00E47F2E"/>
    <w:rsid w:val="00E5085B"/>
    <w:rsid w:val="00E52B6E"/>
    <w:rsid w:val="00E553DB"/>
    <w:rsid w:val="00E56696"/>
    <w:rsid w:val="00E61876"/>
    <w:rsid w:val="00E62324"/>
    <w:rsid w:val="00E62F4B"/>
    <w:rsid w:val="00E64637"/>
    <w:rsid w:val="00E701F4"/>
    <w:rsid w:val="00E714E3"/>
    <w:rsid w:val="00E72B44"/>
    <w:rsid w:val="00E821B4"/>
    <w:rsid w:val="00E835BB"/>
    <w:rsid w:val="00EA03A1"/>
    <w:rsid w:val="00EA3DB8"/>
    <w:rsid w:val="00EA4ADB"/>
    <w:rsid w:val="00EA52D3"/>
    <w:rsid w:val="00EA636E"/>
    <w:rsid w:val="00EA6A41"/>
    <w:rsid w:val="00EB525B"/>
    <w:rsid w:val="00EB5F6F"/>
    <w:rsid w:val="00EB7288"/>
    <w:rsid w:val="00EC056A"/>
    <w:rsid w:val="00EC147E"/>
    <w:rsid w:val="00EC4223"/>
    <w:rsid w:val="00EC7F42"/>
    <w:rsid w:val="00ED0FD8"/>
    <w:rsid w:val="00ED2F87"/>
    <w:rsid w:val="00ED6DF8"/>
    <w:rsid w:val="00ED76B2"/>
    <w:rsid w:val="00EE14C3"/>
    <w:rsid w:val="00EE16B3"/>
    <w:rsid w:val="00EE5555"/>
    <w:rsid w:val="00EE69C1"/>
    <w:rsid w:val="00EF21D1"/>
    <w:rsid w:val="00EF3E78"/>
    <w:rsid w:val="00EF43BE"/>
    <w:rsid w:val="00F0268B"/>
    <w:rsid w:val="00F03CB9"/>
    <w:rsid w:val="00F055DB"/>
    <w:rsid w:val="00F05F92"/>
    <w:rsid w:val="00F06438"/>
    <w:rsid w:val="00F06BE2"/>
    <w:rsid w:val="00F06EFB"/>
    <w:rsid w:val="00F121DF"/>
    <w:rsid w:val="00F12DCE"/>
    <w:rsid w:val="00F16205"/>
    <w:rsid w:val="00F2101E"/>
    <w:rsid w:val="00F23978"/>
    <w:rsid w:val="00F25E53"/>
    <w:rsid w:val="00F27670"/>
    <w:rsid w:val="00F31230"/>
    <w:rsid w:val="00F33740"/>
    <w:rsid w:val="00F34D1A"/>
    <w:rsid w:val="00F37749"/>
    <w:rsid w:val="00F40379"/>
    <w:rsid w:val="00F42C18"/>
    <w:rsid w:val="00F44A88"/>
    <w:rsid w:val="00F464EF"/>
    <w:rsid w:val="00F46C70"/>
    <w:rsid w:val="00F55746"/>
    <w:rsid w:val="00F573EB"/>
    <w:rsid w:val="00F64EEC"/>
    <w:rsid w:val="00F65D78"/>
    <w:rsid w:val="00F6608F"/>
    <w:rsid w:val="00F67543"/>
    <w:rsid w:val="00F73710"/>
    <w:rsid w:val="00F744B5"/>
    <w:rsid w:val="00F76CB3"/>
    <w:rsid w:val="00F774EF"/>
    <w:rsid w:val="00F81845"/>
    <w:rsid w:val="00F82E28"/>
    <w:rsid w:val="00F83E60"/>
    <w:rsid w:val="00F84EBB"/>
    <w:rsid w:val="00F90241"/>
    <w:rsid w:val="00F917B4"/>
    <w:rsid w:val="00F93D3F"/>
    <w:rsid w:val="00F961D5"/>
    <w:rsid w:val="00FA01FD"/>
    <w:rsid w:val="00FA4056"/>
    <w:rsid w:val="00FA44C7"/>
    <w:rsid w:val="00FA4FE5"/>
    <w:rsid w:val="00FA5A54"/>
    <w:rsid w:val="00FA74E4"/>
    <w:rsid w:val="00FA7A18"/>
    <w:rsid w:val="00FB0E36"/>
    <w:rsid w:val="00FB3590"/>
    <w:rsid w:val="00FB75B7"/>
    <w:rsid w:val="00FC013C"/>
    <w:rsid w:val="00FC1E16"/>
    <w:rsid w:val="00FC2F04"/>
    <w:rsid w:val="00FC7148"/>
    <w:rsid w:val="00FC77AB"/>
    <w:rsid w:val="00FC7919"/>
    <w:rsid w:val="00FD3B02"/>
    <w:rsid w:val="00FD6B1C"/>
    <w:rsid w:val="00FE09C4"/>
    <w:rsid w:val="00FE0BB5"/>
    <w:rsid w:val="00FE3643"/>
    <w:rsid w:val="00FE389E"/>
    <w:rsid w:val="00FE6EB8"/>
    <w:rsid w:val="00FE7D55"/>
    <w:rsid w:val="00FF0AE0"/>
    <w:rsid w:val="00FF7939"/>
    <w:rsid w:val="00FF7D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colormru v:ext="edit" colors="#6c3"/>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0FFC"/>
    <w:pPr>
      <w:spacing w:after="200"/>
    </w:pPr>
    <w:rPr>
      <w:sz w:val="24"/>
      <w:szCs w:val="24"/>
    </w:rPr>
  </w:style>
  <w:style w:type="paragraph" w:styleId="Heading1">
    <w:name w:val="heading 1"/>
    <w:basedOn w:val="Chapter"/>
    <w:next w:val="Normal"/>
    <w:link w:val="Heading1Char"/>
    <w:qFormat/>
    <w:rsid w:val="00A75207"/>
    <w:pPr>
      <w:outlineLvl w:val="0"/>
    </w:pPr>
    <w:rPr>
      <w:rFonts w:ascii="Franklin Gothic Medium" w:hAnsi="Franklin Gothic Medium"/>
      <w:b w:val="0"/>
    </w:rPr>
  </w:style>
  <w:style w:type="paragraph" w:styleId="Heading2">
    <w:name w:val="heading 2"/>
    <w:basedOn w:val="Normal"/>
    <w:next w:val="Normal"/>
    <w:link w:val="Heading2Char"/>
    <w:uiPriority w:val="9"/>
    <w:unhideWhenUsed/>
    <w:qFormat/>
    <w:rsid w:val="00240CF4"/>
    <w:pPr>
      <w:keepNext/>
      <w:keepLines/>
      <w:spacing w:before="200" w:after="120"/>
      <w:outlineLvl w:val="1"/>
    </w:pPr>
    <w:rPr>
      <w:rFonts w:ascii="Franklin Gothic Medium" w:eastAsiaTheme="majorEastAsia" w:hAnsi="Franklin Gothic Medium" w:cstheme="majorBidi"/>
      <w:bCs/>
      <w:sz w:val="26"/>
      <w:szCs w:val="26"/>
    </w:rPr>
  </w:style>
  <w:style w:type="paragraph" w:styleId="Heading3">
    <w:name w:val="heading 3"/>
    <w:basedOn w:val="Normal"/>
    <w:next w:val="Normal"/>
    <w:link w:val="Heading3Char"/>
    <w:qFormat/>
    <w:rsid w:val="00A75207"/>
    <w:pPr>
      <w:keepNext/>
      <w:widowControl w:val="0"/>
      <w:spacing w:before="200" w:after="0"/>
      <w:outlineLvl w:val="2"/>
    </w:pPr>
    <w:rPr>
      <w:rFonts w:ascii="Franklin Gothic Medium" w:hAnsi="Franklin Gothic Medium"/>
      <w:snapToGrid w:val="0"/>
      <w:szCs w:val="20"/>
    </w:rPr>
  </w:style>
  <w:style w:type="paragraph" w:styleId="Heading4">
    <w:name w:val="heading 4"/>
    <w:basedOn w:val="Normal"/>
    <w:next w:val="Normal"/>
    <w:qFormat/>
    <w:rsid w:val="00A75207"/>
    <w:pPr>
      <w:widowControl w:val="0"/>
      <w:ind w:left="720"/>
      <w:outlineLvl w:val="3"/>
    </w:pPr>
    <w:rPr>
      <w:rFonts w:ascii="Franklin Gothic Medium" w:hAnsi="Franklin Gothic Medium"/>
      <w:i/>
      <w:snapToGrid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75207"/>
    <w:pPr>
      <w:tabs>
        <w:tab w:val="center" w:pos="4320"/>
        <w:tab w:val="right" w:pos="8640"/>
      </w:tabs>
      <w:spacing w:after="0"/>
    </w:pPr>
  </w:style>
  <w:style w:type="paragraph" w:styleId="Footer">
    <w:name w:val="footer"/>
    <w:basedOn w:val="Normal"/>
    <w:rsid w:val="00A75207"/>
    <w:pPr>
      <w:tabs>
        <w:tab w:val="center" w:pos="4320"/>
        <w:tab w:val="right" w:pos="8640"/>
      </w:tabs>
    </w:pPr>
  </w:style>
  <w:style w:type="character" w:styleId="PageNumber">
    <w:name w:val="page number"/>
    <w:basedOn w:val="DefaultParagraphFont"/>
    <w:rsid w:val="00A75207"/>
  </w:style>
  <w:style w:type="table" w:styleId="TableGrid">
    <w:name w:val="Table Grid"/>
    <w:basedOn w:val="TableNormal"/>
    <w:rsid w:val="00A752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
    <w:name w:val="Comments"/>
    <w:basedOn w:val="DefaultParagraphFont"/>
    <w:uiPriority w:val="1"/>
    <w:qFormat/>
    <w:rsid w:val="00A75207"/>
    <w:rPr>
      <w:color w:val="009900"/>
    </w:rPr>
  </w:style>
  <w:style w:type="paragraph" w:styleId="NormalWeb">
    <w:name w:val="Normal (Web)"/>
    <w:basedOn w:val="Normal"/>
    <w:rsid w:val="00A75207"/>
    <w:pPr>
      <w:spacing w:before="100" w:beforeAutospacing="1" w:after="100" w:afterAutospacing="1"/>
    </w:pPr>
  </w:style>
  <w:style w:type="character" w:styleId="Hyperlink">
    <w:name w:val="Hyperlink"/>
    <w:basedOn w:val="DefaultParagraphFont"/>
    <w:rsid w:val="00A75207"/>
    <w:rPr>
      <w:color w:val="0000FF"/>
      <w:u w:val="single"/>
    </w:rPr>
  </w:style>
  <w:style w:type="table" w:styleId="TableElegant">
    <w:name w:val="Table Elegant"/>
    <w:basedOn w:val="TableNormal"/>
    <w:rsid w:val="00A7520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FollowedHyperlink">
    <w:name w:val="FollowedHyperlink"/>
    <w:basedOn w:val="DefaultParagraphFont"/>
    <w:rsid w:val="00A75207"/>
    <w:rPr>
      <w:color w:val="800080"/>
      <w:u w:val="single"/>
    </w:rPr>
  </w:style>
  <w:style w:type="paragraph" w:styleId="ListBullet">
    <w:name w:val="List Bullet"/>
    <w:basedOn w:val="Normal"/>
    <w:rsid w:val="00A75207"/>
    <w:pPr>
      <w:numPr>
        <w:numId w:val="6"/>
      </w:numPr>
    </w:pPr>
  </w:style>
  <w:style w:type="paragraph" w:styleId="Subtitle">
    <w:name w:val="Subtitle"/>
    <w:basedOn w:val="Normal"/>
    <w:qFormat/>
    <w:rsid w:val="00314E4A"/>
    <w:pPr>
      <w:widowControl w:val="0"/>
    </w:pPr>
    <w:rPr>
      <w:rFonts w:ascii="CG Times" w:hAnsi="CG Times"/>
      <w:snapToGrid w:val="0"/>
      <w:sz w:val="26"/>
      <w:szCs w:val="20"/>
    </w:rPr>
  </w:style>
  <w:style w:type="paragraph" w:customStyle="1" w:styleId="Chapter">
    <w:name w:val="Chapter"/>
    <w:basedOn w:val="Normal"/>
    <w:rsid w:val="00A75207"/>
    <w:pPr>
      <w:tabs>
        <w:tab w:val="center" w:pos="1080"/>
      </w:tabs>
    </w:pPr>
    <w:rPr>
      <w:rFonts w:ascii="CG Times" w:hAnsi="CG Times"/>
      <w:b/>
      <w:snapToGrid w:val="0"/>
      <w:sz w:val="28"/>
      <w:szCs w:val="20"/>
    </w:rPr>
  </w:style>
  <w:style w:type="character" w:styleId="CommentReference">
    <w:name w:val="annotation reference"/>
    <w:basedOn w:val="DefaultParagraphFont"/>
    <w:semiHidden/>
    <w:rsid w:val="00A75207"/>
    <w:rPr>
      <w:sz w:val="16"/>
      <w:szCs w:val="16"/>
    </w:rPr>
  </w:style>
  <w:style w:type="paragraph" w:styleId="CommentText">
    <w:name w:val="annotation text"/>
    <w:basedOn w:val="Normal"/>
    <w:semiHidden/>
    <w:rsid w:val="00A75207"/>
    <w:pPr>
      <w:widowControl w:val="0"/>
    </w:pPr>
    <w:rPr>
      <w:rFonts w:ascii="CG Times" w:hAnsi="CG Times"/>
      <w:snapToGrid w:val="0"/>
      <w:sz w:val="20"/>
      <w:szCs w:val="20"/>
    </w:rPr>
  </w:style>
  <w:style w:type="paragraph" w:styleId="BalloonText">
    <w:name w:val="Balloon Text"/>
    <w:basedOn w:val="Normal"/>
    <w:semiHidden/>
    <w:rsid w:val="00A75207"/>
    <w:rPr>
      <w:rFonts w:ascii="Tahoma" w:hAnsi="Tahoma" w:cs="Tahoma"/>
      <w:sz w:val="16"/>
      <w:szCs w:val="16"/>
    </w:rPr>
  </w:style>
  <w:style w:type="paragraph" w:styleId="CommentSubject">
    <w:name w:val="annotation subject"/>
    <w:basedOn w:val="CommentText"/>
    <w:next w:val="CommentText"/>
    <w:semiHidden/>
    <w:rsid w:val="00A75207"/>
    <w:pPr>
      <w:widowControl/>
    </w:pPr>
    <w:rPr>
      <w:rFonts w:ascii="Times New Roman" w:hAnsi="Times New Roman"/>
      <w:b/>
      <w:bCs/>
      <w:snapToGrid/>
    </w:rPr>
  </w:style>
  <w:style w:type="table" w:styleId="TableList7">
    <w:name w:val="Table List 7"/>
    <w:basedOn w:val="TableNormal"/>
    <w:rsid w:val="00A7520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styleId="ListParagraph">
    <w:name w:val="List Paragraph"/>
    <w:basedOn w:val="Normal"/>
    <w:uiPriority w:val="34"/>
    <w:rsid w:val="00A75207"/>
    <w:pPr>
      <w:tabs>
        <w:tab w:val="num" w:pos="360"/>
      </w:tabs>
      <w:ind w:left="360" w:hanging="360"/>
    </w:pPr>
  </w:style>
  <w:style w:type="character" w:customStyle="1" w:styleId="Commands">
    <w:name w:val="Commands"/>
    <w:basedOn w:val="DefaultParagraphFont"/>
    <w:uiPriority w:val="1"/>
    <w:qFormat/>
    <w:rsid w:val="00A75207"/>
    <w:rPr>
      <w:rFonts w:ascii="Franklin Gothic Medium" w:hAnsi="Franklin Gothic Medium" w:cs="Aharoni"/>
    </w:rPr>
  </w:style>
  <w:style w:type="paragraph" w:customStyle="1" w:styleId="NOTE">
    <w:name w:val="NOTE"/>
    <w:basedOn w:val="Normal"/>
    <w:link w:val="NOTEChar"/>
    <w:qFormat/>
    <w:rsid w:val="00A75207"/>
    <w:pPr>
      <w:spacing w:before="200"/>
      <w:ind w:left="720" w:hanging="720"/>
    </w:pPr>
  </w:style>
  <w:style w:type="character" w:customStyle="1" w:styleId="NOTEChar">
    <w:name w:val="NOTE Char"/>
    <w:basedOn w:val="DefaultParagraphFont"/>
    <w:link w:val="NOTE"/>
    <w:rsid w:val="000446B7"/>
    <w:rPr>
      <w:sz w:val="24"/>
      <w:szCs w:val="24"/>
    </w:rPr>
  </w:style>
  <w:style w:type="paragraph" w:customStyle="1" w:styleId="KEYWORD">
    <w:name w:val="KEYWORD"/>
    <w:basedOn w:val="Normal"/>
    <w:link w:val="KEYWORDChar"/>
    <w:qFormat/>
    <w:rsid w:val="00A75207"/>
    <w:rPr>
      <w:color w:val="0000FF"/>
    </w:rPr>
  </w:style>
  <w:style w:type="paragraph" w:customStyle="1" w:styleId="CODE">
    <w:name w:val="CODE"/>
    <w:basedOn w:val="Normal"/>
    <w:link w:val="CODEChar"/>
    <w:qFormat/>
    <w:rsid w:val="00A75207"/>
    <w:rPr>
      <w:color w:val="FF3399"/>
    </w:rPr>
  </w:style>
  <w:style w:type="character" w:customStyle="1" w:styleId="KEYWORDChar">
    <w:name w:val="KEYWORD Char"/>
    <w:basedOn w:val="DefaultParagraphFont"/>
    <w:link w:val="KEYWORD"/>
    <w:rsid w:val="001D6A33"/>
    <w:rPr>
      <w:color w:val="0000FF"/>
      <w:sz w:val="24"/>
      <w:szCs w:val="24"/>
    </w:rPr>
  </w:style>
  <w:style w:type="character" w:customStyle="1" w:styleId="CODEChar">
    <w:name w:val="CODE Char"/>
    <w:basedOn w:val="DefaultParagraphFont"/>
    <w:link w:val="CODE"/>
    <w:rsid w:val="001D6A33"/>
    <w:rPr>
      <w:color w:val="FF3399"/>
      <w:sz w:val="24"/>
      <w:szCs w:val="24"/>
    </w:rPr>
  </w:style>
  <w:style w:type="character" w:customStyle="1" w:styleId="Heading1Char">
    <w:name w:val="Heading 1 Char"/>
    <w:basedOn w:val="DefaultParagraphFont"/>
    <w:link w:val="Heading1"/>
    <w:rsid w:val="00863012"/>
    <w:rPr>
      <w:rFonts w:ascii="Franklin Gothic Medium" w:hAnsi="Franklin Gothic Medium"/>
      <w:snapToGrid w:val="0"/>
      <w:sz w:val="28"/>
    </w:rPr>
  </w:style>
  <w:style w:type="paragraph" w:styleId="Caption">
    <w:name w:val="caption"/>
    <w:basedOn w:val="Normal"/>
    <w:next w:val="Normal"/>
    <w:unhideWhenUsed/>
    <w:qFormat/>
    <w:rsid w:val="00A75207"/>
    <w:rPr>
      <w:b/>
      <w:bCs/>
      <w:color w:val="4F81BD" w:themeColor="accent1"/>
      <w:sz w:val="18"/>
      <w:szCs w:val="18"/>
    </w:rPr>
  </w:style>
  <w:style w:type="paragraph" w:customStyle="1" w:styleId="CodeText">
    <w:name w:val="Code Text"/>
    <w:basedOn w:val="Normal"/>
    <w:qFormat/>
    <w:rsid w:val="00A75207"/>
    <w:pPr>
      <w:spacing w:after="0"/>
    </w:pPr>
  </w:style>
  <w:style w:type="paragraph" w:customStyle="1" w:styleId="Default">
    <w:name w:val="Default"/>
    <w:rsid w:val="00A75207"/>
    <w:pPr>
      <w:autoSpaceDE w:val="0"/>
      <w:autoSpaceDN w:val="0"/>
      <w:adjustRightInd w:val="0"/>
    </w:pPr>
    <w:rPr>
      <w:color w:val="000000"/>
      <w:sz w:val="24"/>
      <w:szCs w:val="24"/>
    </w:rPr>
  </w:style>
  <w:style w:type="paragraph" w:customStyle="1" w:styleId="Header2">
    <w:name w:val="Header2"/>
    <w:basedOn w:val="Header"/>
    <w:rsid w:val="00A75207"/>
    <w:rPr>
      <w:sz w:val="14"/>
    </w:rPr>
  </w:style>
  <w:style w:type="character" w:customStyle="1" w:styleId="Heading2Char">
    <w:name w:val="Heading 2 Char"/>
    <w:basedOn w:val="DefaultParagraphFont"/>
    <w:link w:val="Heading2"/>
    <w:uiPriority w:val="9"/>
    <w:rsid w:val="00240CF4"/>
    <w:rPr>
      <w:rFonts w:ascii="Franklin Gothic Medium" w:eastAsiaTheme="majorEastAsia" w:hAnsi="Franklin Gothic Medium" w:cstheme="majorBidi"/>
      <w:bCs/>
      <w:sz w:val="26"/>
      <w:szCs w:val="26"/>
    </w:rPr>
  </w:style>
  <w:style w:type="paragraph" w:styleId="Quote">
    <w:name w:val="Quote"/>
    <w:basedOn w:val="Normal"/>
    <w:next w:val="Normal"/>
    <w:link w:val="QuoteChar"/>
    <w:uiPriority w:val="29"/>
    <w:qFormat/>
    <w:rsid w:val="00A75207"/>
    <w:rPr>
      <w:i/>
      <w:iCs/>
      <w:color w:val="000000" w:themeColor="text1"/>
    </w:rPr>
  </w:style>
  <w:style w:type="character" w:customStyle="1" w:styleId="QuoteChar">
    <w:name w:val="Quote Char"/>
    <w:basedOn w:val="DefaultParagraphFont"/>
    <w:link w:val="Quote"/>
    <w:uiPriority w:val="29"/>
    <w:rsid w:val="003C2AEF"/>
    <w:rPr>
      <w:i/>
      <w:iCs/>
      <w:color w:val="000000" w:themeColor="text1"/>
      <w:sz w:val="24"/>
      <w:szCs w:val="24"/>
    </w:rPr>
  </w:style>
  <w:style w:type="paragraph" w:styleId="Title">
    <w:name w:val="Title"/>
    <w:basedOn w:val="Normal"/>
    <w:next w:val="Normal"/>
    <w:link w:val="TitleChar"/>
    <w:qFormat/>
    <w:rsid w:val="00A75207"/>
    <w:pPr>
      <w:spacing w:after="0"/>
      <w:contextualSpacing/>
    </w:pPr>
    <w:rPr>
      <w:rFonts w:ascii="Franklin Gothic Medium" w:eastAsiaTheme="majorEastAsia" w:hAnsi="Franklin Gothic Medium" w:cstheme="majorBidi"/>
      <w:spacing w:val="5"/>
      <w:kern w:val="28"/>
      <w:sz w:val="28"/>
      <w:szCs w:val="52"/>
    </w:rPr>
  </w:style>
  <w:style w:type="character" w:customStyle="1" w:styleId="TitleChar">
    <w:name w:val="Title Char"/>
    <w:basedOn w:val="DefaultParagraphFont"/>
    <w:link w:val="Title"/>
    <w:rsid w:val="003C2AEF"/>
    <w:rPr>
      <w:rFonts w:ascii="Franklin Gothic Medium" w:eastAsiaTheme="majorEastAsia" w:hAnsi="Franklin Gothic Medium" w:cstheme="majorBidi"/>
      <w:spacing w:val="5"/>
      <w:kern w:val="28"/>
      <w:sz w:val="28"/>
      <w:szCs w:val="52"/>
    </w:rPr>
  </w:style>
  <w:style w:type="character" w:customStyle="1" w:styleId="R">
    <w:name w:val="(R)"/>
    <w:basedOn w:val="DefaultParagraphFont"/>
    <w:uiPriority w:val="1"/>
    <w:qFormat/>
    <w:rsid w:val="00A75207"/>
    <w:rPr>
      <w:vertAlign w:val="superscript"/>
    </w:rPr>
  </w:style>
  <w:style w:type="character" w:customStyle="1" w:styleId="CODERemove">
    <w:name w:val="CODE Remove"/>
    <w:basedOn w:val="DefaultParagraphFont"/>
    <w:rsid w:val="00A75207"/>
    <w:rPr>
      <w:strike/>
    </w:rPr>
  </w:style>
  <w:style w:type="character" w:customStyle="1" w:styleId="CommentsRemove">
    <w:name w:val="Comments Remove"/>
    <w:basedOn w:val="Comments"/>
    <w:rsid w:val="00A75207"/>
    <w:rPr>
      <w:strike/>
    </w:rPr>
  </w:style>
  <w:style w:type="paragraph" w:customStyle="1" w:styleId="LabPreparation">
    <w:name w:val="Lab Preparation"/>
    <w:basedOn w:val="ListParagraph"/>
    <w:qFormat/>
    <w:rsid w:val="00A75207"/>
    <w:pPr>
      <w:numPr>
        <w:numId w:val="4"/>
      </w:numPr>
    </w:pPr>
  </w:style>
  <w:style w:type="paragraph" w:customStyle="1" w:styleId="LearningObjectives">
    <w:name w:val="Learning Objectives"/>
    <w:basedOn w:val="ListParagraph"/>
    <w:qFormat/>
    <w:rsid w:val="007674A0"/>
    <w:pPr>
      <w:numPr>
        <w:numId w:val="5"/>
      </w:numPr>
      <w:spacing w:before="120" w:after="0"/>
    </w:pPr>
  </w:style>
  <w:style w:type="paragraph" w:customStyle="1" w:styleId="LearningObjectivesTitle">
    <w:name w:val="Learning Objectives Title"/>
    <w:basedOn w:val="Normal"/>
    <w:qFormat/>
    <w:rsid w:val="00A75207"/>
    <w:pPr>
      <w:spacing w:after="0"/>
    </w:pPr>
  </w:style>
  <w:style w:type="character" w:styleId="PlaceholderText">
    <w:name w:val="Placeholder Text"/>
    <w:basedOn w:val="DefaultParagraphFont"/>
    <w:uiPriority w:val="99"/>
    <w:semiHidden/>
    <w:rsid w:val="00A75207"/>
    <w:rPr>
      <w:color w:val="808080"/>
    </w:rPr>
  </w:style>
  <w:style w:type="paragraph" w:customStyle="1" w:styleId="SBSLevel1">
    <w:name w:val="SBS Level 1"/>
    <w:basedOn w:val="ListParagraph"/>
    <w:qFormat/>
    <w:rsid w:val="00A75207"/>
    <w:pPr>
      <w:numPr>
        <w:numId w:val="3"/>
      </w:numPr>
    </w:pPr>
  </w:style>
  <w:style w:type="paragraph" w:customStyle="1" w:styleId="SBSLevel2">
    <w:name w:val="SBS Level 2"/>
    <w:basedOn w:val="Normal"/>
    <w:qFormat/>
    <w:rsid w:val="00A75207"/>
    <w:pPr>
      <w:keepLines/>
      <w:numPr>
        <w:numId w:val="7"/>
      </w:numPr>
    </w:pPr>
  </w:style>
  <w:style w:type="paragraph" w:customStyle="1" w:styleId="SBSTestKnowledge">
    <w:name w:val="SBS Test Knowledge"/>
    <w:basedOn w:val="Normal"/>
    <w:qFormat/>
    <w:rsid w:val="00A75207"/>
    <w:pPr>
      <w:numPr>
        <w:ilvl w:val="6"/>
        <w:numId w:val="8"/>
      </w:numPr>
    </w:pPr>
  </w:style>
  <w:style w:type="paragraph" w:customStyle="1" w:styleId="Supplies">
    <w:name w:val="Supplies"/>
    <w:basedOn w:val="SBSLevel1"/>
    <w:qFormat/>
    <w:rsid w:val="00A75207"/>
    <w:pPr>
      <w:numPr>
        <w:numId w:val="0"/>
      </w:numPr>
    </w:pPr>
  </w:style>
  <w:style w:type="paragraph" w:customStyle="1" w:styleId="RemoveCODE">
    <w:name w:val="Remove CODE"/>
    <w:basedOn w:val="Normal"/>
    <w:qFormat/>
    <w:rsid w:val="00314E4A"/>
    <w:rPr>
      <w:strike/>
    </w:rPr>
  </w:style>
  <w:style w:type="character" w:customStyle="1" w:styleId="Heading3Char">
    <w:name w:val="Heading 3 Char"/>
    <w:basedOn w:val="DefaultParagraphFont"/>
    <w:link w:val="Heading3"/>
    <w:rsid w:val="00915598"/>
    <w:rPr>
      <w:rFonts w:ascii="Franklin Gothic Medium" w:hAnsi="Franklin Gothic Medium"/>
      <w:snapToGrid w:val="0"/>
      <w:sz w:val="24"/>
    </w:rPr>
  </w:style>
  <w:style w:type="paragraph" w:customStyle="1" w:styleId="AnswerLine">
    <w:name w:val="Answer Line"/>
    <w:basedOn w:val="SBSLevel2"/>
    <w:qFormat/>
    <w:rsid w:val="008D118C"/>
    <w:pPr>
      <w:numPr>
        <w:numId w:val="0"/>
      </w:numPr>
      <w:pBdr>
        <w:bottom w:val="single" w:sz="4" w:space="1" w:color="auto"/>
      </w:pBdr>
      <w:spacing w:before="200"/>
      <w:ind w:left="1080"/>
    </w:pPr>
  </w:style>
</w:styles>
</file>

<file path=word/webSettings.xml><?xml version="1.0" encoding="utf-8"?>
<w:webSettings xmlns:r="http://schemas.openxmlformats.org/officeDocument/2006/relationships" xmlns:w="http://schemas.openxmlformats.org/wordprocessingml/2006/main">
  <w:divs>
    <w:div w:id="61563551">
      <w:bodyDiv w:val="1"/>
      <w:marLeft w:val="0"/>
      <w:marRight w:val="0"/>
      <w:marTop w:val="0"/>
      <w:marBottom w:val="0"/>
      <w:divBdr>
        <w:top w:val="none" w:sz="0" w:space="0" w:color="auto"/>
        <w:left w:val="none" w:sz="0" w:space="0" w:color="auto"/>
        <w:bottom w:val="none" w:sz="0" w:space="0" w:color="auto"/>
        <w:right w:val="none" w:sz="0" w:space="0" w:color="auto"/>
      </w:divBdr>
      <w:divsChild>
        <w:div w:id="945577320">
          <w:marLeft w:val="0"/>
          <w:marRight w:val="0"/>
          <w:marTop w:val="0"/>
          <w:marBottom w:val="0"/>
          <w:divBdr>
            <w:top w:val="none" w:sz="0" w:space="0" w:color="auto"/>
            <w:left w:val="none" w:sz="0" w:space="0" w:color="auto"/>
            <w:bottom w:val="none" w:sz="0" w:space="0" w:color="auto"/>
            <w:right w:val="none" w:sz="0" w:space="0" w:color="auto"/>
          </w:divBdr>
          <w:divsChild>
            <w:div w:id="1572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9453">
      <w:bodyDiv w:val="1"/>
      <w:marLeft w:val="0"/>
      <w:marRight w:val="0"/>
      <w:marTop w:val="0"/>
      <w:marBottom w:val="0"/>
      <w:divBdr>
        <w:top w:val="none" w:sz="0" w:space="0" w:color="auto"/>
        <w:left w:val="none" w:sz="0" w:space="0" w:color="auto"/>
        <w:bottom w:val="none" w:sz="0" w:space="0" w:color="auto"/>
        <w:right w:val="none" w:sz="0" w:space="0" w:color="auto"/>
      </w:divBdr>
      <w:divsChild>
        <w:div w:id="368141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osmiac.org/Projects_FPGA.html"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digilentinc.com/Data/Software/Adept/Adept%20Users%20Manual.pd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xilinx.com/support/index.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digilentinc.com/Products/Detail.cfm?NavPath=2,66,828&amp;Prod=ADEPT2"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www.xilinx.com" TargetMode="Externa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ocuments\UNM\COSMIAC\VHDL_Tutorials\COSMIAC_VHDL_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6561FD-D797-4BCF-8605-747CB4293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COSMIAC_VHDL_Lab.dotx</Template>
  <TotalTime>3983</TotalTime>
  <Pages>19</Pages>
  <Words>3694</Words>
  <Characters>17256</Characters>
  <Application>Microsoft Office Word</Application>
  <DocSecurity>0</DocSecurity>
  <Lines>431</Lines>
  <Paragraphs>188</Paragraphs>
  <ScaleCrop>false</ScaleCrop>
  <HeadingPairs>
    <vt:vector size="2" baseType="variant">
      <vt:variant>
        <vt:lpstr>Title</vt:lpstr>
      </vt:variant>
      <vt:variant>
        <vt:i4>1</vt:i4>
      </vt:variant>
    </vt:vector>
  </HeadingPairs>
  <TitlesOfParts>
    <vt:vector size="1" baseType="lpstr">
      <vt:lpstr>Lab Exercise</vt:lpstr>
    </vt:vector>
  </TitlesOfParts>
  <Company>CGCC</Company>
  <LinksUpToDate>false</LinksUpToDate>
  <CharactersWithSpaces>20762</CharactersWithSpaces>
  <SharedDoc>false</SharedDoc>
  <HLinks>
    <vt:vector size="18" baseType="variant">
      <vt:variant>
        <vt:i4>3539065</vt:i4>
      </vt:variant>
      <vt:variant>
        <vt:i4>9</vt:i4>
      </vt:variant>
      <vt:variant>
        <vt:i4>0</vt:i4>
      </vt:variant>
      <vt:variant>
        <vt:i4>5</vt:i4>
      </vt:variant>
      <vt:variant>
        <vt:lpwstr>../../../../Xilinx91i/doc/usenglish/help/iseguide/mergedProjects/ecs/html/ecs_hid_tooloptiondlg.htm</vt:lpwstr>
      </vt:variant>
      <vt:variant>
        <vt:lpwstr/>
      </vt:variant>
      <vt:variant>
        <vt:i4>4063336</vt:i4>
      </vt:variant>
      <vt:variant>
        <vt:i4>6</vt:i4>
      </vt:variant>
      <vt:variant>
        <vt:i4>0</vt:i4>
      </vt:variant>
      <vt:variant>
        <vt:i4>5</vt:i4>
      </vt:variant>
      <vt:variant>
        <vt:lpwstr>../../../../Xilinx91i/doc/usenglish/help/iseguide/mergedProjects/ecs/html/ecs_hidd_dgiomarkeroptionspage.htm</vt:lpwstr>
      </vt:variant>
      <vt:variant>
        <vt:lpwstr/>
      </vt:variant>
      <vt:variant>
        <vt:i4>4128806</vt:i4>
      </vt:variant>
      <vt:variant>
        <vt:i4>0</vt:i4>
      </vt:variant>
      <vt:variant>
        <vt:i4>0</vt:i4>
      </vt:variant>
      <vt:variant>
        <vt:i4>5</vt:i4>
      </vt:variant>
      <vt:variant>
        <vt:lpwstr>http://www.xilinx.com/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dc:title>
  <dc:subject>Intro to Xilinx ISE 12.1i</dc:subject>
  <dc:creator>Alexandria Haddad</dc:creator>
  <cp:keywords/>
  <dc:description/>
  <cp:lastModifiedBy>Alexandria Haddad</cp:lastModifiedBy>
  <cp:revision>5</cp:revision>
  <cp:lastPrinted>2012-07-30T17:11:00Z</cp:lastPrinted>
  <dcterms:created xsi:type="dcterms:W3CDTF">2012-07-17T18:37:00Z</dcterms:created>
  <dcterms:modified xsi:type="dcterms:W3CDTF">2012-07-31T18:54:00Z</dcterms:modified>
</cp:coreProperties>
</file>