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Taleo Connect Client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Summary: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Overall status: COMPLETED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Duration: 44.603s.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Detail: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Start time: 2021-03-22 12:31:43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Finish time: 2021-03-22 12:32:27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Request file: C:\TCC\touchpoints-abccareers\touchpoints-abccareers\bin\Windows\..\..\scripts\CandidateApplicationAttachedFiles_Visible_sq.xml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Response file: C:\TCC\touchpoints-abccareers\touchpoints-abccareers\bin\Windows\..\..\data\outbound\CandidateApplicationAttachedFiles_Visible_20210322_123140_20210322.csv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Step Details: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PagingPreStep (Duration: 0.245s.)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LogContextStep (Duration: 0.004s.)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DailyCountPreStep (Duration: 0.001s.)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LRDPreStep (Duration: 0.04s.)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Prepare Export (Duration: 0.097s.)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Wrap SOAP (Duration: 0.022s.)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Send (Duration: 1.495s.)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Poll (Duration: 34.199s.)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Retrieve (Duration: 4.853s.)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ExportCountPostStep (Duration: 0.173s.)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FilterExportErrorPostStep (Duration: 0.004s.)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FilterExportErrorPostStep (Duration: 0.001s.)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RaiseExportErrorPostStep (Duration: 0.001s.)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ExportCountPostStep (Duration: 0.028s.)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Strip SOAP (Duration: 0.291s.)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XSLPostStep (Duration: 0.369s.)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ExtractFilesPostStep (Duration: 1.913s.)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XSLPostStep (Duration: 0.07s.)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MergePostStep (Duration: 0.109s.)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WriteFileStep (Duration: 0.02s.)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DeleteFileStep (Duration: 0.002s.)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PagingPostStep (Duration: 0.002s.)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