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  <w:drawing>
                <wp:inline distB="19050" distT="19050" distL="19050" distR="19050">
                  <wp:extent cx="0" cy="0"/>
                  <wp:effectExtent b="0" l="0" r="0" t="0"/>
                  <wp:docPr id="1" name="image1.png"/>
                  <a:graphic>
                    <a:graphicData uri="http://schemas.openxmlformats.org/drawingml/2006/picture">
                      <pic:pic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  <w:drawing>
                <wp:inline distB="19050" distT="19050" distL="19050" distR="19050">
                  <wp:extent cx="0" cy="0"/>
                  <wp:effectExtent b="0" l="0" r="0" t="0"/>
                  <wp:docPr id="3" name="image3.png"/>
                  <a:graphic>
                    <a:graphicData uri="http://schemas.openxmlformats.org/drawingml/2006/picture">
                      <pic:pic>
                        <pic:nvPicPr>
                          <pic:cNvPr id="0" name="image3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Status</w:t>
            </w:r>
          </w:p>
          <w:tbl>
            <w:tblPr>
              <w:tblStyle w:val="Table2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2320"/>
              <w:gridCol w:w="2320"/>
              <w:tblGridChange w:id="0">
                <w:tblGrid>
                  <w:gridCol w:w="2320"/>
                  <w:gridCol w:w="232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5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2" name="image2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2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Completed</w:t>
                  </w:r>
                </w:p>
              </w:tc>
            </w:tr>
          </w:tbl>
          <w:p w:rsidR="00000000" w:rsidDel="00000000" w:rsidP="00000000" w:rsidRDefault="00000000" w:rsidRPr="00000000" w14:paraId="0000000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/>
              <w:drawing>
                <wp:inline distB="19050" distT="19050" distL="19050" distR="19050">
                  <wp:extent cx="0" cy="0"/>
                  <wp:effectExtent b="0" l="0" r="0" t="0"/>
                  <wp:docPr id="5" name="image5.png"/>
                  <a:graphic>
                    <a:graphicData uri="http://schemas.openxmlformats.org/drawingml/2006/picture">
                      <pic:pic>
                        <pic:nvPicPr>
                          <pic:cNvPr id="0" name="image5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/>
              <w:drawing>
                <wp:inline distB="19050" distT="19050" distL="19050" distR="19050">
                  <wp:extent cx="0" cy="0"/>
                  <wp:effectExtent b="0" l="0" r="0" t="0"/>
                  <wp:docPr id="4" name="image4.png"/>
                  <a:graphic>
                    <a:graphicData uri="http://schemas.openxmlformats.org/drawingml/2006/picture">
                      <pic:pic>
                        <pic:nvPicPr>
                          <pic:cNvPr id="0" name="image4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  <w:t xml:space="preserve">Step summary</w:t>
            </w:r>
          </w:p>
          <w:tbl>
            <w:tblPr>
              <w:tblStyle w:val="Table3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2320"/>
              <w:gridCol w:w="2320"/>
              <w:tblGridChange w:id="0">
                <w:tblGrid>
                  <w:gridCol w:w="2320"/>
                  <w:gridCol w:w="232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8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7" name="image7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7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PagingPreStep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6" name="image6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6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Prepare Export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0" name="image10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0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Wrap SOAP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E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8" name="image8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8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Send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0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3" name="image13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3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Poll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2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1" name="image11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1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Retrieve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2" name="image12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2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ExportCountPostStep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6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4" name="image14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4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PagingPostStep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8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5" name="image15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5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Strip SOAP</w:t>
                  </w:r>
                </w:p>
              </w:tc>
            </w:tr>
          </w:tbl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/>
              <w:drawing>
                <wp:inline distB="19050" distT="19050" distL="19050" distR="19050">
                  <wp:extent cx="0" cy="0"/>
                  <wp:effectExtent b="0" l="0" r="0" t="0"/>
                  <wp:docPr id="16" name="image16.png"/>
                  <a:graphic>
                    <a:graphicData uri="http://schemas.openxmlformats.org/drawingml/2006/picture">
                      <pic:pic>
                        <pic:nvPicPr>
                          <pic:cNvPr id="0" name="image16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hyperlink w:anchor="gjdgxs">
              <w:r w:rsidDel="00000000" w:rsidR="00000000" w:rsidRPr="00000000">
                <w:rPr>
                  <w:color w:val="0000ee"/>
                  <w:u w:val="single"/>
                  <w:rtl w:val="0"/>
                </w:rPr>
                <w:t xml:space="preserve">Help</w:t>
              </w:r>
            </w:hyperlink>
            <w:r w:rsidDel="00000000" w:rsidR="00000000" w:rsidRPr="00000000">
              <w:rPr>
                <w:rtl w:val="0"/>
              </w:rPr>
              <w:t xml:space="preserve">|</w:t>
            </w:r>
            <w:hyperlink r:id="rId7">
              <w:r w:rsidDel="00000000" w:rsidR="00000000" w:rsidRPr="00000000">
                <w:rPr>
                  <w:color w:val="0000ee"/>
                  <w:u w:val="single"/>
                  <w:rtl w:val="0"/>
                </w:rPr>
                <w:t xml:space="preserve">Support</w:t>
              </w:r>
            </w:hyperlink>
            <w:r w:rsidDel="00000000" w:rsidR="00000000" w:rsidRPr="00000000">
              <w:rPr>
                <w:rtl w:val="0"/>
              </w:rPr>
              <w:t xml:space="preserve">Taleo Connect Client</w:t>
            </w:r>
            <w:r w:rsidDel="00000000" w:rsidR="00000000" w:rsidRPr="00000000">
              <w:rPr/>
              <w:drawing>
                <wp:inline distB="19050" distT="19050" distL="19050" distR="19050">
                  <wp:extent cx="0" cy="0"/>
                  <wp:effectExtent b="0" l="0" r="0" t="0"/>
                  <wp:docPr id="17" name="image17.png"/>
                  <a:graphic>
                    <a:graphicData uri="http://schemas.openxmlformats.org/drawingml/2006/picture">
                      <pic:pic>
                        <pic:nvPicPr>
                          <pic:cNvPr id="0" name="image17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  <w:t xml:space="preserve">Taleo Connect ClientHCA_DISP_EXP_WAVE_02-20210325_002950Workflow Execution Details</w:t>
            </w:r>
          </w:p>
          <w:tbl>
            <w:tblPr>
              <w:tblStyle w:val="Table4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928"/>
              <w:gridCol w:w="928"/>
              <w:gridCol w:w="928"/>
              <w:gridCol w:w="928"/>
              <w:gridCol w:w="928"/>
              <w:tblGridChange w:id="0">
                <w:tblGrid>
                  <w:gridCol w:w="928"/>
                  <w:gridCol w:w="928"/>
                  <w:gridCol w:w="928"/>
                  <w:gridCol w:w="928"/>
                  <w:gridCol w:w="928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8" name="image18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8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D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9" name="image19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9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E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20" name="image20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20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F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21" name="image21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21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0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9" name="image9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9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02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General information</w:t>
            </w:r>
          </w:p>
          <w:tbl>
            <w:tblPr>
              <w:tblStyle w:val="Table5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1160"/>
              <w:gridCol w:w="1160"/>
              <w:gridCol w:w="1160"/>
              <w:gridCol w:w="1160"/>
              <w:tblGridChange w:id="0">
                <w:tblGrid>
                  <w:gridCol w:w="1160"/>
                  <w:gridCol w:w="1160"/>
                  <w:gridCol w:w="1160"/>
                  <w:gridCol w:w="116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Type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Start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4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Finish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Duration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2021-03-25 00:29:52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2021-03-25 00:31:11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 m., 19.184 s.</w:t>
                  </w:r>
                </w:p>
              </w:tc>
            </w:tr>
          </w:tbl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6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2320"/>
              <w:gridCol w:w="2320"/>
              <w:tblGridChange w:id="0">
                <w:tblGrid>
                  <w:gridCol w:w="2320"/>
                  <w:gridCol w:w="232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Message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C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File location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Request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C:\TCC\touchpoints-hca\scripts\HCA_DISP_EXP_WAVE_02_sq.xml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Response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C:\TCC\touchpoints-hca\bin\Windows\..\..\data\outbound\HCA_DISP_EXP_WAVE_02_20210325_002950_20210325.csv</w:t>
                  </w:r>
                </w:p>
              </w:tc>
            </w:tr>
          </w:tbl>
          <w:p w:rsidR="00000000" w:rsidDel="00000000" w:rsidP="00000000" w:rsidRDefault="00000000" w:rsidRPr="00000000" w14:paraId="0000003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Step details</w:t>
            </w:r>
          </w:p>
          <w:tbl>
            <w:tblPr>
              <w:tblStyle w:val="Table7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580"/>
              <w:gridCol w:w="580"/>
              <w:gridCol w:w="580"/>
              <w:gridCol w:w="580"/>
              <w:gridCol w:w="580"/>
              <w:gridCol w:w="580"/>
              <w:gridCol w:w="580"/>
              <w:gridCol w:w="580"/>
              <w:tblGridChange w:id="0">
                <w:tblGrid>
                  <w:gridCol w:w="580"/>
                  <w:gridCol w:w="580"/>
                  <w:gridCol w:w="580"/>
                  <w:gridCol w:w="580"/>
                  <w:gridCol w:w="580"/>
                  <w:gridCol w:w="580"/>
                  <w:gridCol w:w="580"/>
                  <w:gridCol w:w="58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vMerge w:val="restart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Name</w:t>
                  </w:r>
                </w:p>
              </w:tc>
              <w:tc>
                <w:tcPr>
                  <w:vMerge w:val="restart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Start</w:t>
                  </w:r>
                </w:p>
              </w:tc>
              <w:tc>
                <w:tcPr>
                  <w:vMerge w:val="restart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4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Finish</w:t>
                  </w:r>
                </w:p>
              </w:tc>
              <w:tc>
                <w:tcPr>
                  <w:vMerge w:val="restart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Duration</w:t>
                  </w:r>
                </w:p>
              </w:tc>
              <w:tc>
                <w:tcPr>
                  <w:gridSpan w:val="2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Request Message</w:t>
                  </w:r>
                </w:p>
              </w:tc>
              <w:tc>
                <w:tcPr>
                  <w:gridSpan w:val="2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Response Message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vMerge w:val="continue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vMerge w:val="continue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vMerge w:val="continue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vMerge w:val="continue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Name</w:t>
                  </w:r>
                </w:p>
                <w:p w:rsidR="00000000" w:rsidDel="00000000" w:rsidP="00000000" w:rsidRDefault="00000000" w:rsidRPr="00000000" w14:paraId="0000003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Start</w:t>
                  </w:r>
                </w:p>
                <w:p w:rsidR="00000000" w:rsidDel="00000000" w:rsidP="00000000" w:rsidRDefault="00000000" w:rsidRPr="00000000" w14:paraId="0000003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Finish</w:t>
                  </w:r>
                </w:p>
                <w:p w:rsidR="00000000" w:rsidDel="00000000" w:rsidP="00000000" w:rsidRDefault="00000000" w:rsidRPr="00000000" w14:paraId="0000004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Duration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Format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File Encoding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Format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4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File Encoding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Start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6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7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8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SQ-XML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A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PagingPreStep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00:29:52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00:29:52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0.188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SQ-XML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3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Prepare Export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00:29:52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00:29:52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0.032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T-XML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A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Wrap 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00:29:52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00:29:52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0.016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3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Send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00:29:52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00:29:54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1.941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A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Poll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00:29:54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00:31:09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 m., 14.776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1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2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3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Retrieve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00:31:09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00:31:11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1.665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9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C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ExportCountPostStep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00:31:11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00:31:11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0.078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1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2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4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PagingPostStep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00:31:11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00:31:11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9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C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Strip 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00:31:11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00:31:11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0.031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1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2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CSV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4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Finish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6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7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8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9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CSV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C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</w:tbl>
          <w:p w:rsidR="00000000" w:rsidDel="00000000" w:rsidP="00000000" w:rsidRDefault="00000000" w:rsidRPr="00000000" w14:paraId="0000009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  <w:style w:type="table" w:styleId="Table7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hyperlink" Target="http://www.taleo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