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La torre de Babel</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Génesis 11:1–9</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Toda la tierra tiene una sola lengua y las personas se establecen en la llanura de Sinar.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Toda la tierra tiene una sola lengua y las personas se establecen en la llanura de Sinar.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Toda la tierra tiene una sola lengua y las personas se establecen en la llanura de Sinar.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Toda;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hombres deciden construir una ciudad y una torre para hacerse un nombre.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hombres deciden construir una ciudad y una torre para hacerse un nombre.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hombres deciden construir una ciudad y una torre para hacerse un nombre.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Pero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Los constructores quieren evitar ser esparcidos sobre la tierra.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Los constructores quieren evitar ser esparcidos sobre la tierra.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Los constructores quieren evitar ser esparcidos sobre la tierra.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Dios desciende, confunde sus lenguas y detiene la construcción.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Dios desciende, confunde sus lenguas y detiene la construcción.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Dios desciende, confunde sus lenguas y detiene la construcción.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Mira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Dios los esparce sobre toda la tierra, y el lugar es llamado Babel.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Dios los esparce sobre toda la tierra, y el lugar es llamado Babel.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007 - La torre de Babel</dc:title>
  <dc:subject>Génesis 11:1–9</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