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serpiente de bronce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21:1–9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rey cananeo de Arad pelea contra Israel, pero Jehová escucha a su pueblo y les da victoria.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rey cananeo de Arad pelea contra Israel, pero Jehová escucha a su pueblo y les da victoria.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rey cananeo de Arad pelea contra Israel, pero Jehová escucha a su pueblo y les da victoria.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Arad;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se desanima al rodear Edom y habla contra Dios y contra Moisés, despreciando el maná.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se desanima al rodear Edom y habla contra Dios y contra Moisés, despreciando el maná.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se desanima al rodear Edom y habla contra Dios y contra Moisés, despreciando el maná.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envía serpientes ardientes que muerden al pueblo, y muchos mueren.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envía serpientes ardientes que muerden al pueblo, y muchos mueren.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envía serpientes ardientes que muerden al pueblo, y muchos mueren.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reconoce: “Hemos pecado”, y Moisés ora por ellos delante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reconoce: “Hemos pecado”, y Moisés ora por ellos delante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reconoce: “Hemos pecado”, y Moisés ora por ellos delante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Hemos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levanta la serpiente de bronce, y todo mordido que la mira vive.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levanta la serpiente de bronce, y todo mordido que la mira vive.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074 - La serpiente de bronce</dc:title>
  <dc:subject>Números 21:1–9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