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Amán planea destruir a los judíos</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Ester 3</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Asuero engrandece a Amán y manda que todos los siervos se inclinen delante de él.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Asuero engrandece a Amán y manda que todos los siervos se inclinen delante de él.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Asuero engrandece a Amán y manda que todos los siervos se inclinen delante de él.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Asuero;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Mardoqueo no se arrodilla ni se humilla delante de Amán, y Amán se llena de ira.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Mardoqueo no se arrodilla ni se humilla delante de Amán, y Amán se llena de ira.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Mardoqueo no se arrodilla ni se humilla delante de Amán, y Amán se llena de ira.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Mardoqueo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Amán decide no dañar solo a Mardoqueo, sino destruir a todos los judíos del reino.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Amán decide no dañar solo a Mardoqueo, sino destruir a todos los judíos del reino.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Amán decide no dañar solo a Mardoqueo, sino destruir a todos los judíos del reino.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Amán;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Amán acusa al pueblo delante del rey y recibe el anillo real para sellar el decreto.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Amán acusa al pueblo delante del rey y recibe el anillo real para sellar el decreto.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Amán acusa al pueblo delante del rey y recibe el anillo real para sellar el decreto.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Amán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El decreto sale para destruir a los judíos en un solo día, y la ciudad de Susa queda confundida.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El decreto sale para destruir a los judíos en un solo día, y la ciudad de Susa queda confundida.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212 - Amán planea destruir a los judíos</dc:title>
  <dc:subject>Ester 3</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