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Isaías ve la santidad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Isaías ve al Señor sentado sobre un trono alto y sublime, y sus faldas llenan el templo.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Isaías ve al Señor sentado sobre un trono alto y sublime, y sus faldas llenan el templo.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Isaías ve al Señor sentado sobre un trono alto y sublime, y sus faldas llenan el templo.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serafines proclaman: “Santo, santo, santo, Jehová de los ejércitos; toda la tierra está llena de su gloria”.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serafines proclaman: “Santo, santo, santo, Jehová de los ejércitos; toda la tierra está llena de su gloria”.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serafines proclaman: “Santo, santo, santo, Jehová de los ejércitos; toda la tierra está llena de su gloria”.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Santo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Isaías reconoce: “¡Ay de mí!”, porque es hombre inmundo de labios y ha visto al Rey.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Isaías reconoce: “¡Ay de mí!”, porque es hombre inmundo de labios y ha visto al Rey.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Isaías reconoce: “¡Ay de mí!”, porque es hombre inmundo de labios y ha visto al Rey.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Isaías;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 serafín toca los labios de Isaías con un carbón del altar y declara que su culpa fue quitada y limpio su pecado.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 serafín toca los labios de Isaías con un carbón del altar y declara que su culpa fue quitada y limpio su pecado.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 serafín toca los labios de Isaías con un carbón del altar y declara que su culpa fue quitada y...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Isaías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Isaías oye el llamado del Señor y responde: “Heme aquí, envíame a mí”.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Isaías oye el llamado del Señor y responde: “Heme aquí, envíame a mí”.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228 - Isaías ve la santidad de Dios</dc:title>
  <dc:subject>Isaías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