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El niño que nos es nacido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Isaías 9</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Isaías anuncia que el pueblo que andaba en tinieblas vio gran luz.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Isaías anuncia que el pueblo que andaba en tinieblas vio gran luz.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Isaías anuncia que el pueblo que andaba en tinieblas vio gran luz.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Isaías;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Sobre los que moraban en tierra de sombra de muerte resplandeció luz.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Sobre los que moraban en tierra de sombra de muerte resplandeció luz.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Sobre los que moraban en tierra de sombra de muerte resplandeció luz.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Sobre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Dios promete gozo y liberación, quebrando el yugo, la vara y el cetro del opresor.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Dios promete gozo y liberación, quebrando el yugo, la vara y el cetro del opresor.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Dios promete gozo y liberación, quebrando el yugo, la vara y el cetro del opresor.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Isaías declara: “Porque un niño nos es nacido, hijo nos es dado”.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Isaías declara: “Porque un niño nos es nacido, hijo nos es dado”.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Isaías declara: “Porque un niño nos es nacido, hijo nos es dado”.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Isaías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El principado estará sobre su hombro y su nombre será Admirable, Consejero, Dios fuerte, Padre eterno y Príncipe de paz.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El principado estará sobre su hombro y su nombre será Admirable, Consejero, Dios fuerte, Padre eterno y Príncipe de paz.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230 - El niño que nos es nacido</dc:title>
  <dc:subject>Isaías 9</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