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horno de fuego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Nabucodonosor levanta una gran estatua de oro y manda que todos se postren ante ella.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Nabucodonosor levanta una gran estatua de oro y manda que todos se postren ante ella.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Nabucodonosor levanta una gran estatua de oro y manda que todos se postren ante ella.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Nabucodonosor;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Todos se postran al oír la música, pero Sadrac, Mesac y Abed-nego no adoran la imagen.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Todos se postran al oír la música, pero Sadrac, Mesac y Abed-nego no adoran la imagen.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Todos se postran al oír la música, pero Sadrac, Mesac y Abed-nego no adoran la imagen.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Sadrac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rey amenaza con echarlos al horno, pero ellos responden que Dios puede librarlos y que, aunque no los libre, no adorarán la estatua.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rey amenaza con echarlos al horno, pero ellos responden que Dios puede librarlos y que, aunque no los libre, no adorarán 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rey amenaza con echarlos al horno, pero ellos responden que Dios puede librarlos y que, aunque 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tres jóvenes son echados atados al horno de fuego ardiendo.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tres jóvenes son echados atados al horno de fuego ardiendo.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tres jóvenes son echados atados al horno de fuego ardiendo.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rey ve cuatro varones sueltos caminando en medio del fuego, y los tres salen sin daño ni olor a fuego.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rey ve cuatro varones sueltos caminando en medio del fuego, y los tres salen sin daño ni olor a fuego.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253 - El horno de fuego</dc:title>
  <dc:subject>Daniel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